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a6"/>
        <w:tblpPr w:leftFromText="141" w:rightFromText="141" w:vertAnchor="page" w:horzAnchor="margin" w:tblpXSpec="center" w:tblpY="386"/>
        <w:tblOverlap w:val="never"/>
        <w:tblW w:w="11214" w:type="dxa"/>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26"/>
        <w:gridCol w:w="7427"/>
        <w:gridCol w:w="2261"/>
      </w:tblGrid>
      <w:tr w:rsidR="007A1A85" w:rsidRPr="00D33156" w14:paraId="58760E29" w14:textId="77777777" w:rsidTr="00C713B1">
        <w:trPr>
          <w:trHeight w:val="1565"/>
        </w:trPr>
        <w:tc>
          <w:tcPr>
            <w:tcW w:w="1526" w:type="dxa"/>
          </w:tcPr>
          <w:p w14:paraId="280BF039" w14:textId="77777777" w:rsidR="007A1A85" w:rsidRPr="00D33156" w:rsidRDefault="00664401" w:rsidP="007A1A85">
            <w:pPr>
              <w:rPr>
                <w:rFonts w:ascii="Verdana" w:eastAsiaTheme="minorHAnsi" w:hAnsi="Verdana" w:cstheme="minorBidi"/>
              </w:rPr>
            </w:pPr>
            <w:bookmarkStart w:id="0" w:name="_Hlk528662736"/>
            <w:r w:rsidRPr="00D33156">
              <w:rPr>
                <w:rFonts w:ascii="Verdana" w:hAnsi="Verdana"/>
                <w:noProof/>
              </w:rPr>
              <w:drawing>
                <wp:anchor distT="0" distB="0" distL="114300" distR="114300" simplePos="0" relativeHeight="251658240" behindDoc="1" locked="0" layoutInCell="1" allowOverlap="1" wp14:anchorId="0A896BBA" wp14:editId="54F68560">
                  <wp:simplePos x="0" y="0"/>
                  <wp:positionH relativeFrom="column">
                    <wp:posOffset>-12065</wp:posOffset>
                  </wp:positionH>
                  <wp:positionV relativeFrom="paragraph">
                    <wp:posOffset>193675</wp:posOffset>
                  </wp:positionV>
                  <wp:extent cx="799465" cy="734060"/>
                  <wp:effectExtent l="0" t="0" r="0" b="0"/>
                  <wp:wrapTight wrapText="bothSides">
                    <wp:wrapPolygon edited="0">
                      <wp:start x="0" y="0"/>
                      <wp:lineTo x="0" y="21301"/>
                      <wp:lineTo x="21102" y="21301"/>
                      <wp:lineTo x="21102" y="0"/>
                      <wp:lineTo x="0" y="0"/>
                    </wp:wrapPolygon>
                  </wp:wrapTight>
                  <wp:docPr id="1" name="Картин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9465" cy="734060"/>
                          </a:xfrm>
                          <a:prstGeom prst="rect">
                            <a:avLst/>
                          </a:prstGeom>
                          <a:noFill/>
                          <a:ln>
                            <a:noFill/>
                          </a:ln>
                        </pic:spPr>
                      </pic:pic>
                    </a:graphicData>
                  </a:graphic>
                </wp:anchor>
              </w:drawing>
            </w:r>
          </w:p>
        </w:tc>
        <w:tc>
          <w:tcPr>
            <w:tcW w:w="7427" w:type="dxa"/>
          </w:tcPr>
          <w:p w14:paraId="6D0B943E" w14:textId="77777777" w:rsidR="007A1A85" w:rsidRPr="00D33156" w:rsidRDefault="007A1A85" w:rsidP="007A1A85">
            <w:pPr>
              <w:tabs>
                <w:tab w:val="center" w:pos="4680"/>
                <w:tab w:val="right" w:pos="9360"/>
              </w:tabs>
              <w:rPr>
                <w:rFonts w:ascii="Verdana" w:eastAsiaTheme="minorHAnsi" w:hAnsi="Verdana" w:cstheme="minorBidi"/>
                <w:b/>
              </w:rPr>
            </w:pPr>
          </w:p>
          <w:p w14:paraId="7043110C" w14:textId="77B441FD" w:rsidR="007A1A85" w:rsidRPr="00D33156" w:rsidRDefault="007A1A85" w:rsidP="007A1A85">
            <w:pPr>
              <w:tabs>
                <w:tab w:val="center" w:pos="4680"/>
                <w:tab w:val="right" w:pos="9360"/>
              </w:tabs>
              <w:jc w:val="center"/>
              <w:rPr>
                <w:rFonts w:ascii="Verdana" w:eastAsiaTheme="minorHAnsi" w:hAnsi="Verdana"/>
                <w:b/>
                <w:lang w:val="bg-BG"/>
              </w:rPr>
            </w:pPr>
            <w:r w:rsidRPr="00D33156">
              <w:rPr>
                <w:rFonts w:ascii="Verdana" w:eastAsiaTheme="minorHAnsi" w:hAnsi="Verdana"/>
                <w:b/>
                <w:lang w:val="bg-BG"/>
              </w:rPr>
              <w:t>МИНИСТЕРСТВО НА ЗЕМЕДЕЛИЕТО</w:t>
            </w:r>
            <w:r w:rsidR="009D1944" w:rsidRPr="00D33156">
              <w:rPr>
                <w:rFonts w:ascii="Verdana" w:eastAsiaTheme="minorHAnsi" w:hAnsi="Verdana"/>
                <w:b/>
              </w:rPr>
              <w:t xml:space="preserve"> </w:t>
            </w:r>
            <w:r w:rsidR="009D1944" w:rsidRPr="00D33156">
              <w:rPr>
                <w:rFonts w:ascii="Verdana" w:eastAsiaTheme="minorHAnsi" w:hAnsi="Verdana"/>
                <w:b/>
                <w:lang w:val="bg-BG"/>
              </w:rPr>
              <w:t>И ХРАНИТЕ</w:t>
            </w:r>
          </w:p>
          <w:p w14:paraId="57F1E362" w14:textId="77777777" w:rsidR="007A1A85" w:rsidRPr="00D33156" w:rsidRDefault="007A1A85" w:rsidP="007A1A85">
            <w:pPr>
              <w:tabs>
                <w:tab w:val="center" w:pos="4680"/>
                <w:tab w:val="right" w:pos="9360"/>
              </w:tabs>
              <w:rPr>
                <w:rFonts w:ascii="Verdana" w:eastAsiaTheme="minorHAnsi" w:hAnsi="Verdana"/>
                <w:sz w:val="22"/>
                <w:szCs w:val="22"/>
              </w:rPr>
            </w:pPr>
          </w:p>
          <w:p w14:paraId="75AD0156" w14:textId="77777777" w:rsidR="007A1A85" w:rsidRPr="00D33156" w:rsidRDefault="007A1A85" w:rsidP="007A1A85">
            <w:pPr>
              <w:tabs>
                <w:tab w:val="center" w:pos="4680"/>
                <w:tab w:val="right" w:pos="9360"/>
              </w:tabs>
              <w:jc w:val="center"/>
              <w:rPr>
                <w:rFonts w:ascii="Verdana" w:eastAsiaTheme="minorHAnsi" w:hAnsi="Verdana"/>
                <w:sz w:val="22"/>
                <w:szCs w:val="22"/>
                <w:lang w:val="bg-BG"/>
              </w:rPr>
            </w:pPr>
            <w:r w:rsidRPr="00D33156">
              <w:rPr>
                <w:rFonts w:ascii="Verdana" w:eastAsiaTheme="minorHAnsi" w:hAnsi="Verdana"/>
                <w:sz w:val="22"/>
                <w:szCs w:val="22"/>
                <w:lang w:val="bg-BG"/>
              </w:rPr>
              <w:t>„ЮГОЗАПАДНО ДЪРЖАВНО ПРЕДПРИЯТИЕ</w:t>
            </w:r>
            <w:r w:rsidR="00664401" w:rsidRPr="00D33156">
              <w:rPr>
                <w:rFonts w:ascii="Verdana" w:eastAsiaTheme="minorHAnsi" w:hAnsi="Verdana"/>
                <w:sz w:val="22"/>
                <w:szCs w:val="22"/>
                <w:lang w:val="bg-BG"/>
              </w:rPr>
              <w:t xml:space="preserve"> </w:t>
            </w:r>
            <w:r w:rsidRPr="00D33156">
              <w:rPr>
                <w:rFonts w:ascii="Verdana" w:eastAsiaTheme="minorHAnsi" w:hAnsi="Verdana"/>
                <w:sz w:val="22"/>
                <w:szCs w:val="22"/>
                <w:lang w:val="bg-BG"/>
              </w:rPr>
              <w:t>“ДП БЛАГОЕВГРАД</w:t>
            </w:r>
          </w:p>
          <w:p w14:paraId="09193F2D" w14:textId="77777777" w:rsidR="00664401" w:rsidRPr="00D33156" w:rsidRDefault="00664401" w:rsidP="00664401">
            <w:pPr>
              <w:shd w:val="clear" w:color="auto" w:fill="FFFFFF"/>
              <w:spacing w:before="134"/>
              <w:jc w:val="center"/>
              <w:rPr>
                <w:rFonts w:ascii="Verdana" w:hAnsi="Verdana"/>
                <w:b/>
                <w:sz w:val="20"/>
                <w:szCs w:val="20"/>
                <w:lang w:val="bg-BG"/>
              </w:rPr>
            </w:pPr>
            <w:bookmarkStart w:id="1" w:name="_Hlk528656610"/>
            <w:r w:rsidRPr="00D33156">
              <w:rPr>
                <w:rFonts w:ascii="Verdana" w:hAnsi="Verdana"/>
                <w:b/>
                <w:bCs/>
                <w:color w:val="000000"/>
                <w:spacing w:val="-3"/>
                <w:sz w:val="20"/>
                <w:szCs w:val="20"/>
                <w:lang w:val="bg-BG"/>
              </w:rPr>
              <w:t>ТП “ДЪРЖАВНО ГОРСКО СТОПАНСТВО РАДОМИР” ГР.РАДОМИР</w:t>
            </w:r>
          </w:p>
          <w:bookmarkEnd w:id="1"/>
          <w:p w14:paraId="28994970" w14:textId="77777777" w:rsidR="00664401" w:rsidRPr="00D33156" w:rsidRDefault="00664401" w:rsidP="00664401">
            <w:pPr>
              <w:shd w:val="clear" w:color="auto" w:fill="FFFFFF"/>
              <w:ind w:left="24"/>
              <w:jc w:val="center"/>
              <w:rPr>
                <w:rFonts w:ascii="Verdana" w:eastAsiaTheme="minorHAnsi" w:hAnsi="Verdana"/>
                <w:lang w:val="bg-BG"/>
              </w:rPr>
            </w:pPr>
          </w:p>
        </w:tc>
        <w:tc>
          <w:tcPr>
            <w:tcW w:w="2261" w:type="dxa"/>
          </w:tcPr>
          <w:p w14:paraId="1BA307FC" w14:textId="77777777" w:rsidR="007A1A85" w:rsidRPr="00D33156" w:rsidRDefault="007A1A85" w:rsidP="007A1A85">
            <w:pPr>
              <w:ind w:left="-108"/>
              <w:jc w:val="center"/>
              <w:rPr>
                <w:rFonts w:ascii="Verdana" w:eastAsiaTheme="minorHAnsi" w:hAnsi="Verdana" w:cstheme="minorBidi"/>
              </w:rPr>
            </w:pPr>
            <w:r w:rsidRPr="00D33156">
              <w:rPr>
                <w:rFonts w:ascii="Verdana" w:hAnsi="Verdana"/>
                <w:lang w:val="bg-BG"/>
              </w:rPr>
              <w:object w:dxaOrig="4681" w:dyaOrig="3690" w14:anchorId="1067A6A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9.75pt;height:80.25pt" o:ole="">
                  <v:imagedata r:id="rId7" o:title=""/>
                </v:shape>
                <o:OLEObject Type="Embed" ProgID="Acrobat.Document.DC" ShapeID="_x0000_i1025" DrawAspect="Content" ObjectID="_1768645308" r:id="rId8"/>
              </w:object>
            </w:r>
          </w:p>
        </w:tc>
      </w:tr>
    </w:tbl>
    <w:p w14:paraId="440A1CE7" w14:textId="19C83AB1" w:rsidR="00664401" w:rsidRPr="00D33156" w:rsidRDefault="00664401" w:rsidP="00664401">
      <w:pPr>
        <w:shd w:val="clear" w:color="auto" w:fill="FFFFFF"/>
        <w:ind w:left="24"/>
        <w:jc w:val="center"/>
        <w:rPr>
          <w:rFonts w:ascii="Verdana" w:hAnsi="Verdana"/>
          <w:b/>
          <w:color w:val="0000FF"/>
          <w:spacing w:val="-1"/>
          <w:sz w:val="14"/>
          <w:szCs w:val="14"/>
          <w:u w:val="single"/>
        </w:rPr>
      </w:pPr>
      <w:r w:rsidRPr="00D33156">
        <w:rPr>
          <w:rFonts w:ascii="Verdana" w:hAnsi="Verdana"/>
          <w:b/>
          <w:color w:val="000000"/>
          <w:spacing w:val="-1"/>
          <w:sz w:val="14"/>
          <w:szCs w:val="14"/>
        </w:rPr>
        <w:sym w:font="Wingdings" w:char="F02B"/>
      </w:r>
      <w:r w:rsidRPr="00D33156">
        <w:rPr>
          <w:rFonts w:ascii="Verdana" w:hAnsi="Verdana"/>
          <w:b/>
          <w:color w:val="000000"/>
          <w:spacing w:val="-1"/>
          <w:sz w:val="14"/>
          <w:szCs w:val="14"/>
        </w:rPr>
        <w:t xml:space="preserve"> гр. Радомир; ул. „Цар Освободител" №4; </w:t>
      </w:r>
      <w:r w:rsidRPr="00D33156">
        <w:rPr>
          <w:rFonts w:ascii="Verdana" w:hAnsi="Verdana"/>
          <w:b/>
          <w:color w:val="000000"/>
          <w:spacing w:val="-1"/>
          <w:sz w:val="14"/>
          <w:szCs w:val="14"/>
        </w:rPr>
        <w:sym w:font="Wingdings 2" w:char="F027"/>
      </w:r>
      <w:r w:rsidRPr="00D33156">
        <w:rPr>
          <w:rFonts w:ascii="Verdana" w:hAnsi="Verdana"/>
          <w:b/>
          <w:color w:val="000000"/>
          <w:spacing w:val="-1"/>
          <w:sz w:val="14"/>
          <w:szCs w:val="14"/>
        </w:rPr>
        <w:t xml:space="preserve"> 0777 / 821-42; 802-9</w:t>
      </w:r>
      <w:r w:rsidR="002A51BA" w:rsidRPr="00D33156">
        <w:rPr>
          <w:rFonts w:ascii="Verdana" w:hAnsi="Verdana"/>
          <w:b/>
          <w:color w:val="000000"/>
          <w:spacing w:val="-1"/>
          <w:sz w:val="14"/>
          <w:szCs w:val="14"/>
        </w:rPr>
        <w:t>3</w:t>
      </w:r>
      <w:r w:rsidRPr="00D33156">
        <w:rPr>
          <w:rFonts w:ascii="Verdana" w:hAnsi="Verdana"/>
          <w:b/>
          <w:color w:val="000000"/>
          <w:spacing w:val="-1"/>
          <w:sz w:val="14"/>
          <w:szCs w:val="14"/>
        </w:rPr>
        <w:t xml:space="preserve">  </w:t>
      </w:r>
      <w:r w:rsidRPr="00D33156">
        <w:rPr>
          <w:rFonts w:ascii="Verdana" w:hAnsi="Verdana"/>
          <w:b/>
          <w:color w:val="000000"/>
          <w:spacing w:val="-1"/>
          <w:sz w:val="14"/>
          <w:szCs w:val="14"/>
        </w:rPr>
        <w:sym w:font="Wingdings" w:char="F03A"/>
      </w:r>
      <w:r w:rsidRPr="00D33156">
        <w:rPr>
          <w:rFonts w:ascii="Verdana" w:hAnsi="Verdana"/>
          <w:b/>
          <w:color w:val="000000"/>
          <w:spacing w:val="-1"/>
          <w:sz w:val="14"/>
          <w:szCs w:val="14"/>
        </w:rPr>
        <w:t xml:space="preserve"> </w:t>
      </w:r>
      <w:r w:rsidRPr="00D33156">
        <w:rPr>
          <w:rFonts w:ascii="Verdana" w:hAnsi="Verdana"/>
          <w:b/>
          <w:color w:val="0000FF"/>
          <w:spacing w:val="-1"/>
          <w:sz w:val="14"/>
          <w:szCs w:val="14"/>
          <w:u w:val="single"/>
        </w:rPr>
        <w:t xml:space="preserve">e-mail: </w:t>
      </w:r>
      <w:hyperlink r:id="rId9" w:history="1">
        <w:r w:rsidRPr="00D33156">
          <w:rPr>
            <w:rStyle w:val="a5"/>
            <w:rFonts w:ascii="Verdana" w:hAnsi="Verdana"/>
            <w:b/>
            <w:spacing w:val="-1"/>
            <w:sz w:val="14"/>
            <w:szCs w:val="14"/>
          </w:rPr>
          <w:t>dgsradomir@abv.bg</w:t>
        </w:r>
      </w:hyperlink>
    </w:p>
    <w:bookmarkEnd w:id="0"/>
    <w:p w14:paraId="4B4CB691" w14:textId="77777777" w:rsidR="007A1A85" w:rsidRPr="00D33156" w:rsidRDefault="007A1A85" w:rsidP="007A1A85">
      <w:pPr>
        <w:rPr>
          <w:rFonts w:ascii="Verdana" w:hAnsi="Verdana"/>
        </w:rPr>
      </w:pPr>
    </w:p>
    <w:p w14:paraId="3A78991E" w14:textId="77777777" w:rsidR="00280672" w:rsidRPr="00D33156" w:rsidRDefault="00280672" w:rsidP="00280672">
      <w:pPr>
        <w:ind w:left="-142" w:firstLine="2127"/>
        <w:rPr>
          <w:rFonts w:ascii="Verdana" w:hAnsi="Verdana"/>
          <w:color w:val="000000"/>
          <w:sz w:val="20"/>
          <w:szCs w:val="20"/>
        </w:rPr>
      </w:pPr>
    </w:p>
    <w:p w14:paraId="6195419F" w14:textId="2EDE99B3" w:rsidR="00AE2698" w:rsidRPr="00D33156" w:rsidRDefault="00AB1618" w:rsidP="007251A1">
      <w:pPr>
        <w:ind w:right="-7"/>
        <w:jc w:val="both"/>
        <w:rPr>
          <w:rFonts w:ascii="Verdana" w:hAnsi="Verdana"/>
          <w:bCs/>
          <w:sz w:val="20"/>
          <w:szCs w:val="20"/>
        </w:rPr>
      </w:pPr>
      <w:r>
        <w:rPr>
          <w:rFonts w:ascii="Verdana" w:hAnsi="Verdana"/>
          <w:bCs/>
          <w:sz w:val="20"/>
          <w:szCs w:val="20"/>
        </w:rPr>
        <w:pict w14:anchorId="2CBB25EB">
          <v:shape id="_x0000_i1026" type="#_x0000_t75" alt="Microsoft Office Signature Line..." style="width:192pt;height:96pt">
            <v:imagedata r:id="rId10" o:title=""/>
            <o:lock v:ext="edit" ungrouping="t" rotation="t" cropping="t" verticies="t" text="t" grouping="t"/>
            <o:signatureline v:ext="edit" id="{4E84BFD1-8CFA-4AC6-AFF5-7FF259C93583}" provid="{00000000-0000-0000-0000-000000000000}" o:suggestedsigner="УТВЪРДИЛ" o:suggestedsigner2="ДИРЕКТОР ТП &quot;ДГС РАДОМИР&quot;" issignatureline="t"/>
          </v:shape>
        </w:pict>
      </w:r>
    </w:p>
    <w:p w14:paraId="3B5F78EE" w14:textId="77777777" w:rsidR="00AE2698" w:rsidRPr="00D33156" w:rsidRDefault="00AE2698" w:rsidP="007251A1">
      <w:pPr>
        <w:ind w:right="-7"/>
        <w:jc w:val="both"/>
        <w:rPr>
          <w:rFonts w:ascii="Verdana" w:hAnsi="Verdana"/>
          <w:bCs/>
          <w:sz w:val="20"/>
          <w:szCs w:val="20"/>
          <w:lang w:val="bg-BG"/>
        </w:rPr>
      </w:pPr>
    </w:p>
    <w:p w14:paraId="521119CE" w14:textId="77777777" w:rsidR="00AE2698" w:rsidRPr="00D33156" w:rsidRDefault="00AE2698" w:rsidP="007251A1">
      <w:pPr>
        <w:ind w:right="-7"/>
        <w:jc w:val="both"/>
        <w:rPr>
          <w:rFonts w:ascii="Verdana" w:hAnsi="Verdana"/>
          <w:bCs/>
          <w:sz w:val="20"/>
          <w:szCs w:val="20"/>
          <w:lang w:val="bg-BG"/>
        </w:rPr>
      </w:pPr>
    </w:p>
    <w:p w14:paraId="301176CD" w14:textId="77777777" w:rsidR="00AE2698" w:rsidRPr="00D33156" w:rsidRDefault="00AE2698" w:rsidP="007251A1">
      <w:pPr>
        <w:ind w:right="-7"/>
        <w:jc w:val="both"/>
        <w:rPr>
          <w:rFonts w:ascii="Verdana" w:hAnsi="Verdana"/>
          <w:bCs/>
          <w:sz w:val="20"/>
          <w:szCs w:val="20"/>
          <w:lang w:val="bg-BG"/>
        </w:rPr>
      </w:pPr>
    </w:p>
    <w:p w14:paraId="1C588B27" w14:textId="77777777" w:rsidR="00AE2698" w:rsidRPr="00D33156" w:rsidRDefault="00AE2698" w:rsidP="007251A1">
      <w:pPr>
        <w:ind w:right="-7"/>
        <w:jc w:val="both"/>
        <w:rPr>
          <w:rFonts w:ascii="Verdana" w:hAnsi="Verdana"/>
          <w:bCs/>
          <w:sz w:val="20"/>
          <w:szCs w:val="20"/>
          <w:lang w:val="bg-BG"/>
        </w:rPr>
      </w:pPr>
    </w:p>
    <w:p w14:paraId="1354AA17" w14:textId="77777777" w:rsidR="00D33156" w:rsidRPr="00A81EA4" w:rsidRDefault="00D33156" w:rsidP="00D33156">
      <w:pPr>
        <w:jc w:val="center"/>
        <w:rPr>
          <w:rFonts w:ascii="Verdana" w:hAnsi="Verdana"/>
          <w:sz w:val="32"/>
          <w:szCs w:val="32"/>
          <w:lang w:val="bg-BG"/>
        </w:rPr>
      </w:pPr>
      <w:r w:rsidRPr="00A81EA4">
        <w:rPr>
          <w:rFonts w:ascii="Verdana" w:hAnsi="Verdana"/>
          <w:sz w:val="32"/>
          <w:szCs w:val="32"/>
          <w:lang w:val="bg-BG"/>
        </w:rPr>
        <w:t>ДОКУМЕНТАЦИЯ</w:t>
      </w:r>
    </w:p>
    <w:p w14:paraId="320DF1CC" w14:textId="77777777" w:rsidR="00D33156" w:rsidRPr="00D33156" w:rsidRDefault="00D33156" w:rsidP="00D33156">
      <w:pPr>
        <w:jc w:val="center"/>
        <w:rPr>
          <w:rFonts w:ascii="Verdana" w:hAnsi="Verdana"/>
          <w:b/>
          <w:lang w:val="bg-BG"/>
        </w:rPr>
      </w:pPr>
    </w:p>
    <w:p w14:paraId="5C01F6D9" w14:textId="77777777" w:rsidR="00D33156" w:rsidRPr="00A81EA4" w:rsidRDefault="00D33156" w:rsidP="00D33156">
      <w:pPr>
        <w:jc w:val="both"/>
        <w:rPr>
          <w:rFonts w:ascii="Verdana" w:hAnsi="Verdana" w:cs="All Times New Roman"/>
          <w:noProof/>
          <w:sz w:val="22"/>
          <w:szCs w:val="22"/>
          <w:lang w:val="bg-BG"/>
        </w:rPr>
      </w:pPr>
      <w:r w:rsidRPr="00A81EA4">
        <w:rPr>
          <w:rFonts w:ascii="Verdana" w:hAnsi="Verdana"/>
          <w:sz w:val="22"/>
          <w:szCs w:val="22"/>
          <w:lang w:val="bg-BG"/>
        </w:rPr>
        <w:t xml:space="preserve">ЗА ПРОВЕЖДАНЕ НА ОТКРИТ КОНКУРС ЗА ВЪЗЛАГАНЕ НА ЛЕСОКУЛТУРНА ДЕЙНОСТ ПО РЕДА НА ЧЛ. 15 ÷ 24 ОТ </w:t>
      </w:r>
      <w:r w:rsidRPr="00A81EA4">
        <w:rPr>
          <w:rFonts w:ascii="Verdana" w:hAnsi="Verdana" w:cs="All Times New Roman"/>
          <w:noProof/>
          <w:sz w:val="22"/>
          <w:szCs w:val="22"/>
          <w:lang w:val="bg-BG"/>
        </w:rPr>
        <w:t>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14:paraId="5267D792" w14:textId="77777777" w:rsidR="00D33156" w:rsidRPr="00A81EA4" w:rsidRDefault="00D33156" w:rsidP="00D33156">
      <w:pPr>
        <w:jc w:val="both"/>
        <w:rPr>
          <w:rFonts w:ascii="Verdana" w:hAnsi="Verdana"/>
          <w:sz w:val="22"/>
          <w:szCs w:val="22"/>
          <w:lang w:val="bg-BG"/>
        </w:rPr>
      </w:pPr>
    </w:p>
    <w:p w14:paraId="74C5D5BA" w14:textId="77777777" w:rsidR="00D33156" w:rsidRPr="00A81EA4" w:rsidRDefault="00D33156" w:rsidP="00D33156">
      <w:pPr>
        <w:jc w:val="center"/>
        <w:rPr>
          <w:rFonts w:ascii="Verdana" w:hAnsi="Verdana"/>
          <w:sz w:val="22"/>
          <w:szCs w:val="22"/>
          <w:lang w:val="bg-BG"/>
        </w:rPr>
      </w:pPr>
      <w:r w:rsidRPr="00A81EA4">
        <w:rPr>
          <w:rFonts w:ascii="Verdana" w:hAnsi="Verdana"/>
          <w:sz w:val="22"/>
          <w:szCs w:val="22"/>
          <w:lang w:val="bg-BG"/>
        </w:rPr>
        <w:t>В</w:t>
      </w:r>
    </w:p>
    <w:p w14:paraId="64A52AAB" w14:textId="77777777" w:rsidR="00D33156" w:rsidRPr="00A81EA4" w:rsidRDefault="00D33156" w:rsidP="00D33156">
      <w:pPr>
        <w:jc w:val="center"/>
        <w:rPr>
          <w:rFonts w:ascii="Verdana" w:hAnsi="Verdana"/>
          <w:sz w:val="22"/>
          <w:szCs w:val="22"/>
          <w:lang w:val="bg-BG"/>
        </w:rPr>
      </w:pPr>
    </w:p>
    <w:p w14:paraId="2F62C3C1" w14:textId="35DFEFA7" w:rsidR="00D33156" w:rsidRPr="00A81EA4" w:rsidRDefault="00D33156" w:rsidP="00D33156">
      <w:pPr>
        <w:jc w:val="center"/>
        <w:rPr>
          <w:rFonts w:ascii="Verdana" w:hAnsi="Verdana"/>
          <w:sz w:val="22"/>
          <w:szCs w:val="22"/>
          <w:lang w:val="bg-BG"/>
        </w:rPr>
      </w:pPr>
      <w:r w:rsidRPr="00A81EA4">
        <w:rPr>
          <w:rFonts w:ascii="Verdana" w:hAnsi="Verdana"/>
          <w:sz w:val="22"/>
          <w:szCs w:val="22"/>
          <w:lang w:val="bg-BG"/>
        </w:rPr>
        <w:t xml:space="preserve">ОБЕКТ № </w:t>
      </w:r>
      <w:r w:rsidRPr="00A81EA4">
        <w:rPr>
          <w:rFonts w:ascii="Verdana" w:hAnsi="Verdana"/>
          <w:color w:val="FF0000"/>
          <w:sz w:val="22"/>
          <w:szCs w:val="22"/>
          <w:lang w:val="bg-BG"/>
        </w:rPr>
        <w:t>2401</w:t>
      </w:r>
      <w:r w:rsidRPr="00A81EA4">
        <w:rPr>
          <w:rFonts w:ascii="Verdana" w:hAnsi="Verdana"/>
          <w:sz w:val="22"/>
          <w:szCs w:val="22"/>
          <w:lang w:val="bg-BG"/>
        </w:rPr>
        <w:t>-ЛКД</w:t>
      </w:r>
    </w:p>
    <w:p w14:paraId="7AFC9096" w14:textId="77777777" w:rsidR="00D33156" w:rsidRPr="00A81EA4" w:rsidRDefault="00D33156" w:rsidP="00D33156">
      <w:pPr>
        <w:jc w:val="center"/>
        <w:rPr>
          <w:rFonts w:ascii="Verdana" w:hAnsi="Verdana"/>
          <w:sz w:val="22"/>
          <w:szCs w:val="22"/>
          <w:lang w:val="bg-BG"/>
        </w:rPr>
      </w:pPr>
    </w:p>
    <w:p w14:paraId="4643C3A7" w14:textId="77777777" w:rsidR="00D33156" w:rsidRPr="00A81EA4" w:rsidRDefault="00D33156" w:rsidP="00D33156">
      <w:pPr>
        <w:jc w:val="center"/>
        <w:rPr>
          <w:rFonts w:ascii="Verdana" w:hAnsi="Verdana"/>
          <w:sz w:val="22"/>
          <w:szCs w:val="22"/>
          <w:lang w:val="bg-BG"/>
        </w:rPr>
      </w:pPr>
    </w:p>
    <w:p w14:paraId="30B5AC92" w14:textId="77777777" w:rsidR="00D33156" w:rsidRPr="00A81EA4" w:rsidRDefault="00D33156" w:rsidP="00D33156">
      <w:pPr>
        <w:jc w:val="center"/>
        <w:rPr>
          <w:rFonts w:ascii="Verdana" w:hAnsi="Verdana"/>
          <w:sz w:val="22"/>
          <w:szCs w:val="22"/>
          <w:lang w:val="bg-BG"/>
        </w:rPr>
      </w:pPr>
    </w:p>
    <w:p w14:paraId="44AA1AC8" w14:textId="77777777" w:rsidR="00D33156" w:rsidRPr="00A81EA4" w:rsidRDefault="00D33156" w:rsidP="00D33156">
      <w:pPr>
        <w:jc w:val="center"/>
        <w:rPr>
          <w:rFonts w:ascii="Verdana" w:hAnsi="Verdana"/>
          <w:sz w:val="22"/>
          <w:szCs w:val="22"/>
          <w:lang w:val="bg-BG"/>
        </w:rPr>
      </w:pPr>
    </w:p>
    <w:p w14:paraId="4CD237E8" w14:textId="77777777" w:rsidR="00D33156" w:rsidRPr="00A81EA4" w:rsidRDefault="00D33156" w:rsidP="00D33156">
      <w:pPr>
        <w:jc w:val="center"/>
        <w:rPr>
          <w:rFonts w:ascii="Verdana" w:hAnsi="Verdana"/>
          <w:sz w:val="22"/>
          <w:szCs w:val="22"/>
          <w:lang w:val="bg-BG"/>
        </w:rPr>
      </w:pPr>
      <w:r w:rsidRPr="00A81EA4">
        <w:rPr>
          <w:rFonts w:ascii="Verdana" w:hAnsi="Verdana"/>
          <w:sz w:val="22"/>
          <w:szCs w:val="22"/>
          <w:lang w:val="bg-BG"/>
        </w:rPr>
        <w:t>ДАТА И ЧАС НА ПРОВЕЖДАНЕ:</w:t>
      </w:r>
    </w:p>
    <w:p w14:paraId="37B7A389" w14:textId="55BCAE7E" w:rsidR="00D33156" w:rsidRPr="00A81EA4" w:rsidRDefault="00D33156" w:rsidP="00D33156">
      <w:pPr>
        <w:jc w:val="center"/>
        <w:rPr>
          <w:rFonts w:ascii="Verdana" w:hAnsi="Verdana"/>
          <w:color w:val="FF0000"/>
          <w:sz w:val="22"/>
          <w:szCs w:val="22"/>
          <w:lang w:val="bg-BG"/>
        </w:rPr>
      </w:pPr>
      <w:r w:rsidRPr="00A81EA4">
        <w:rPr>
          <w:rFonts w:ascii="Verdana" w:hAnsi="Verdana"/>
          <w:color w:val="FF0000"/>
          <w:sz w:val="22"/>
          <w:szCs w:val="22"/>
          <w:lang w:val="bg-BG"/>
        </w:rPr>
        <w:t>2</w:t>
      </w:r>
      <w:r w:rsidR="00363986">
        <w:rPr>
          <w:rFonts w:ascii="Verdana" w:hAnsi="Verdana"/>
          <w:color w:val="FF0000"/>
          <w:sz w:val="22"/>
          <w:szCs w:val="22"/>
        </w:rPr>
        <w:t>2</w:t>
      </w:r>
      <w:r w:rsidRPr="00A81EA4">
        <w:rPr>
          <w:rFonts w:ascii="Verdana" w:hAnsi="Verdana"/>
          <w:color w:val="FF0000"/>
          <w:sz w:val="22"/>
          <w:szCs w:val="22"/>
          <w:lang w:val="bg-BG"/>
        </w:rPr>
        <w:t>.02.2024 г., 10:00 часа</w:t>
      </w:r>
    </w:p>
    <w:p w14:paraId="1B0999F6" w14:textId="77777777" w:rsidR="00D33156" w:rsidRPr="00D33156" w:rsidRDefault="00D33156" w:rsidP="00D33156">
      <w:pPr>
        <w:jc w:val="center"/>
        <w:rPr>
          <w:rFonts w:ascii="Verdana" w:hAnsi="Verdana" w:cs="All Times New Roman"/>
          <w:b/>
          <w:sz w:val="22"/>
          <w:szCs w:val="22"/>
          <w:lang w:val="bg-BG"/>
        </w:rPr>
      </w:pPr>
    </w:p>
    <w:p w14:paraId="5A642804" w14:textId="77777777" w:rsidR="00D33156" w:rsidRPr="00D33156" w:rsidRDefault="00D33156" w:rsidP="00D33156">
      <w:pPr>
        <w:jc w:val="center"/>
        <w:rPr>
          <w:rFonts w:ascii="Verdana" w:hAnsi="Verdana" w:cs="All Times New Roman"/>
          <w:b/>
          <w:sz w:val="22"/>
          <w:szCs w:val="22"/>
          <w:lang w:val="bg-BG"/>
        </w:rPr>
      </w:pPr>
    </w:p>
    <w:p w14:paraId="4F5FFD64" w14:textId="77777777" w:rsidR="00D33156" w:rsidRPr="00D33156" w:rsidRDefault="00D33156" w:rsidP="00D33156">
      <w:pPr>
        <w:jc w:val="center"/>
        <w:rPr>
          <w:rFonts w:ascii="Verdana" w:hAnsi="Verdana" w:cs="All Times New Roman"/>
          <w:b/>
          <w:sz w:val="22"/>
          <w:szCs w:val="22"/>
          <w:lang w:val="bg-BG"/>
        </w:rPr>
      </w:pPr>
    </w:p>
    <w:p w14:paraId="3088BA4C" w14:textId="77777777" w:rsidR="00D33156" w:rsidRPr="00D33156" w:rsidRDefault="00D33156" w:rsidP="00D33156">
      <w:pPr>
        <w:jc w:val="center"/>
        <w:rPr>
          <w:rFonts w:ascii="Verdana" w:hAnsi="Verdana" w:cs="All Times New Roman"/>
          <w:b/>
          <w:sz w:val="22"/>
          <w:szCs w:val="22"/>
          <w:lang w:val="bg-BG"/>
        </w:rPr>
      </w:pPr>
    </w:p>
    <w:p w14:paraId="085FCEB4" w14:textId="77777777" w:rsidR="00D33156" w:rsidRPr="00D33156" w:rsidRDefault="00D33156" w:rsidP="00D33156">
      <w:pPr>
        <w:jc w:val="center"/>
        <w:rPr>
          <w:rFonts w:ascii="Verdana" w:hAnsi="Verdana" w:cs="All Times New Roman"/>
          <w:b/>
          <w:sz w:val="22"/>
          <w:szCs w:val="22"/>
          <w:lang w:val="bg-BG"/>
        </w:rPr>
      </w:pPr>
    </w:p>
    <w:p w14:paraId="5E8981BE" w14:textId="77777777" w:rsidR="00D33156" w:rsidRPr="00D33156" w:rsidRDefault="00D33156" w:rsidP="00D33156">
      <w:pPr>
        <w:jc w:val="center"/>
        <w:rPr>
          <w:rFonts w:ascii="Verdana" w:hAnsi="Verdana"/>
          <w:b/>
          <w:sz w:val="22"/>
          <w:szCs w:val="22"/>
          <w:lang w:val="bg-BG"/>
        </w:rPr>
      </w:pPr>
    </w:p>
    <w:p w14:paraId="5C433242" w14:textId="77777777" w:rsidR="00D33156" w:rsidRPr="00A81EA4" w:rsidRDefault="00D33156" w:rsidP="00D33156">
      <w:pPr>
        <w:ind w:firstLine="540"/>
        <w:jc w:val="center"/>
        <w:rPr>
          <w:rFonts w:ascii="Verdana" w:hAnsi="Verdana" w:cs="All Times New Roman"/>
          <w:sz w:val="20"/>
          <w:szCs w:val="20"/>
          <w:u w:val="single"/>
          <w:lang w:val="bg-BG"/>
        </w:rPr>
      </w:pPr>
      <w:r w:rsidRPr="00A81EA4">
        <w:rPr>
          <w:rFonts w:ascii="Verdana" w:hAnsi="Verdana" w:cs="All Times New Roman"/>
          <w:sz w:val="20"/>
          <w:szCs w:val="20"/>
          <w:u w:val="single"/>
          <w:lang w:val="bg-BG"/>
        </w:rPr>
        <w:t>Длъжностно лице, упълномощено да предоставя информация:</w:t>
      </w:r>
    </w:p>
    <w:p w14:paraId="18EBFED2" w14:textId="77777777" w:rsidR="00D33156" w:rsidRPr="00D33156" w:rsidRDefault="00D33156" w:rsidP="00D33156">
      <w:pPr>
        <w:ind w:firstLine="540"/>
        <w:rPr>
          <w:rFonts w:ascii="Verdana" w:hAnsi="Verdana" w:cs="All Times New Roman"/>
          <w:sz w:val="20"/>
          <w:szCs w:val="20"/>
          <w:lang w:val="bg-BG"/>
        </w:rPr>
      </w:pPr>
    </w:p>
    <w:p w14:paraId="309B86E5" w14:textId="77777777" w:rsidR="00D33156" w:rsidRPr="00D33156" w:rsidRDefault="00D33156" w:rsidP="00D33156">
      <w:pPr>
        <w:ind w:firstLine="540"/>
        <w:jc w:val="center"/>
        <w:rPr>
          <w:rFonts w:ascii="Verdana" w:hAnsi="Verdana"/>
          <w:sz w:val="20"/>
          <w:szCs w:val="20"/>
          <w:lang w:val="bg-BG"/>
        </w:rPr>
      </w:pPr>
      <w:r w:rsidRPr="00D33156">
        <w:rPr>
          <w:rFonts w:ascii="Verdana" w:hAnsi="Verdana" w:cs="All Times New Roman"/>
          <w:sz w:val="20"/>
          <w:szCs w:val="20"/>
          <w:lang w:val="bg-BG"/>
        </w:rPr>
        <w:t>инж. Кристиян Владимиров – заместник директор в</w:t>
      </w:r>
      <w:r w:rsidRPr="00D33156">
        <w:rPr>
          <w:rFonts w:ascii="Verdana" w:hAnsi="Verdana"/>
          <w:sz w:val="20"/>
          <w:szCs w:val="20"/>
          <w:lang w:val="bg-BG" w:eastAsia="bg-BG"/>
        </w:rPr>
        <w:t xml:space="preserve"> Териториално поделение “Държавно горско стопанство – Радомир”, </w:t>
      </w:r>
      <w:r w:rsidRPr="00D33156">
        <w:rPr>
          <w:rFonts w:ascii="Verdana" w:hAnsi="Verdana" w:cs="All Times New Roman"/>
          <w:sz w:val="20"/>
          <w:szCs w:val="20"/>
          <w:lang w:val="bg-BG"/>
        </w:rPr>
        <w:t>тел. 089-575-0739</w:t>
      </w:r>
    </w:p>
    <w:p w14:paraId="5992D967" w14:textId="77777777" w:rsidR="00D33156" w:rsidRPr="00D33156" w:rsidRDefault="00D33156" w:rsidP="00D33156">
      <w:pPr>
        <w:jc w:val="center"/>
        <w:rPr>
          <w:rFonts w:ascii="Verdana" w:hAnsi="Verdana"/>
          <w:b/>
          <w:sz w:val="20"/>
          <w:szCs w:val="20"/>
          <w:lang w:val="bg-BG"/>
        </w:rPr>
      </w:pPr>
    </w:p>
    <w:p w14:paraId="71AB38EE" w14:textId="77777777" w:rsidR="00D33156" w:rsidRPr="00D33156" w:rsidRDefault="00D33156" w:rsidP="00D33156">
      <w:pPr>
        <w:jc w:val="center"/>
        <w:rPr>
          <w:rFonts w:ascii="Verdana" w:hAnsi="Verdana"/>
          <w:b/>
          <w:sz w:val="20"/>
          <w:szCs w:val="20"/>
          <w:lang w:val="bg-BG"/>
        </w:rPr>
      </w:pPr>
    </w:p>
    <w:p w14:paraId="50B3ED9C" w14:textId="77777777" w:rsidR="00D33156" w:rsidRPr="00D33156" w:rsidRDefault="00D33156" w:rsidP="00D33156">
      <w:pPr>
        <w:jc w:val="center"/>
        <w:rPr>
          <w:rFonts w:ascii="Verdana" w:hAnsi="Verdana"/>
          <w:b/>
          <w:sz w:val="20"/>
          <w:szCs w:val="20"/>
          <w:lang w:val="bg-BG"/>
        </w:rPr>
      </w:pPr>
    </w:p>
    <w:p w14:paraId="21AF49EC" w14:textId="77777777" w:rsidR="00D33156" w:rsidRPr="00D33156" w:rsidRDefault="00D33156" w:rsidP="00D33156">
      <w:pPr>
        <w:jc w:val="center"/>
        <w:rPr>
          <w:rFonts w:ascii="Verdana" w:hAnsi="Verdana"/>
          <w:b/>
          <w:sz w:val="20"/>
          <w:szCs w:val="20"/>
          <w:lang w:val="bg-BG"/>
        </w:rPr>
      </w:pPr>
    </w:p>
    <w:p w14:paraId="5CB3AAD0" w14:textId="77777777" w:rsidR="00D33156" w:rsidRPr="00D33156" w:rsidRDefault="00D33156" w:rsidP="00D33156">
      <w:pPr>
        <w:jc w:val="center"/>
        <w:rPr>
          <w:rFonts w:ascii="Verdana" w:hAnsi="Verdana"/>
          <w:b/>
          <w:sz w:val="20"/>
          <w:szCs w:val="20"/>
          <w:lang w:val="bg-BG"/>
        </w:rPr>
      </w:pPr>
    </w:p>
    <w:p w14:paraId="73ACE3B9" w14:textId="77777777" w:rsidR="00D33156" w:rsidRPr="00D33156" w:rsidRDefault="00D33156" w:rsidP="00D33156">
      <w:pPr>
        <w:jc w:val="center"/>
        <w:rPr>
          <w:rFonts w:ascii="Verdana" w:hAnsi="Verdana"/>
          <w:b/>
          <w:sz w:val="20"/>
          <w:szCs w:val="20"/>
          <w:lang w:val="bg-BG"/>
        </w:rPr>
      </w:pPr>
    </w:p>
    <w:p w14:paraId="4AA91B34" w14:textId="77777777" w:rsidR="00D33156" w:rsidRPr="00D33156" w:rsidRDefault="00D33156" w:rsidP="00D33156">
      <w:pPr>
        <w:rPr>
          <w:rFonts w:ascii="Verdana" w:hAnsi="Verdana"/>
          <w:sz w:val="20"/>
          <w:szCs w:val="20"/>
          <w:lang w:val="bg-BG"/>
        </w:rPr>
      </w:pPr>
    </w:p>
    <w:p w14:paraId="5485826A" w14:textId="4C8EB3B4" w:rsidR="00D33156" w:rsidRPr="00D33156" w:rsidRDefault="00D33156" w:rsidP="00D33156">
      <w:pPr>
        <w:pStyle w:val="5"/>
        <w:spacing w:before="0" w:after="0"/>
        <w:jc w:val="center"/>
        <w:rPr>
          <w:rFonts w:ascii="Verdana" w:hAnsi="Verdana"/>
          <w:i w:val="0"/>
          <w:sz w:val="20"/>
          <w:szCs w:val="20"/>
          <w:lang w:val="bg-BG"/>
        </w:rPr>
      </w:pPr>
      <w:r w:rsidRPr="00D33156">
        <w:rPr>
          <w:rFonts w:ascii="Verdana" w:hAnsi="Verdana"/>
          <w:i w:val="0"/>
          <w:sz w:val="20"/>
          <w:szCs w:val="20"/>
          <w:lang w:val="bg-BG"/>
        </w:rPr>
        <w:t>Радомир, 2024 год.</w:t>
      </w:r>
    </w:p>
    <w:p w14:paraId="20E90543" w14:textId="77777777" w:rsidR="00D33156" w:rsidRPr="00D33156" w:rsidRDefault="00D33156" w:rsidP="00D33156">
      <w:pPr>
        <w:pStyle w:val="5"/>
        <w:spacing w:before="0" w:after="0"/>
        <w:jc w:val="center"/>
        <w:rPr>
          <w:rFonts w:ascii="Verdana" w:hAnsi="Verdana"/>
          <w:i w:val="0"/>
          <w:sz w:val="20"/>
          <w:szCs w:val="20"/>
          <w:lang w:val="bg-BG"/>
        </w:rPr>
      </w:pPr>
      <w:r w:rsidRPr="00D33156">
        <w:rPr>
          <w:rFonts w:ascii="Verdana" w:hAnsi="Verdana"/>
          <w:i w:val="0"/>
          <w:sz w:val="20"/>
          <w:szCs w:val="20"/>
          <w:lang w:val="bg-BG"/>
        </w:rPr>
        <w:br w:type="page"/>
      </w:r>
    </w:p>
    <w:p w14:paraId="267B8C45" w14:textId="77777777" w:rsidR="00D33156" w:rsidRPr="00D33156" w:rsidRDefault="00D33156" w:rsidP="00D33156">
      <w:pPr>
        <w:pStyle w:val="5"/>
        <w:spacing w:before="0" w:after="0"/>
        <w:jc w:val="center"/>
        <w:rPr>
          <w:rFonts w:ascii="Verdana" w:hAnsi="Verdana"/>
          <w:i w:val="0"/>
          <w:sz w:val="20"/>
          <w:szCs w:val="20"/>
          <w:lang w:val="bg-BG"/>
        </w:rPr>
      </w:pPr>
    </w:p>
    <w:p w14:paraId="6CC0FDFE" w14:textId="77777777" w:rsidR="00D33156" w:rsidRPr="00D33156" w:rsidRDefault="00D33156" w:rsidP="00D33156">
      <w:pPr>
        <w:rPr>
          <w:rFonts w:ascii="Verdana" w:hAnsi="Verdana"/>
          <w:sz w:val="20"/>
          <w:szCs w:val="20"/>
          <w:lang w:val="bg-BG"/>
        </w:rPr>
      </w:pPr>
    </w:p>
    <w:p w14:paraId="42DCEBB0" w14:textId="77777777" w:rsidR="00D33156" w:rsidRPr="00D33156" w:rsidRDefault="00D33156" w:rsidP="00D33156">
      <w:pPr>
        <w:pStyle w:val="5"/>
        <w:spacing w:before="0" w:after="0"/>
        <w:ind w:firstLine="720"/>
        <w:rPr>
          <w:rFonts w:ascii="Verdana" w:hAnsi="Verdana"/>
          <w:i w:val="0"/>
          <w:sz w:val="20"/>
          <w:szCs w:val="20"/>
          <w:lang w:val="bg-BG"/>
        </w:rPr>
      </w:pPr>
      <w:r w:rsidRPr="00D33156">
        <w:rPr>
          <w:rFonts w:ascii="Verdana" w:hAnsi="Verdana"/>
          <w:i w:val="0"/>
          <w:sz w:val="20"/>
          <w:szCs w:val="20"/>
          <w:lang w:val="bg-BG"/>
        </w:rPr>
        <w:t>СЪДЪРЖАНИЕ:</w:t>
      </w:r>
    </w:p>
    <w:p w14:paraId="3AF043A7" w14:textId="77777777" w:rsidR="00D33156" w:rsidRPr="00D33156" w:rsidRDefault="00D33156" w:rsidP="00D33156">
      <w:pPr>
        <w:ind w:firstLine="720"/>
        <w:jc w:val="both"/>
        <w:rPr>
          <w:rFonts w:ascii="Verdana" w:hAnsi="Verdana"/>
          <w:b/>
          <w:sz w:val="20"/>
          <w:szCs w:val="20"/>
          <w:lang w:val="bg-BG"/>
        </w:rPr>
      </w:pPr>
    </w:p>
    <w:p w14:paraId="2E602F91" w14:textId="6254B602" w:rsidR="00D33156" w:rsidRPr="00D33156" w:rsidRDefault="00D33156" w:rsidP="00D33156">
      <w:pPr>
        <w:numPr>
          <w:ilvl w:val="0"/>
          <w:numId w:val="6"/>
        </w:numPr>
        <w:jc w:val="both"/>
        <w:rPr>
          <w:rFonts w:ascii="Verdana" w:hAnsi="Verdana"/>
          <w:sz w:val="20"/>
          <w:szCs w:val="20"/>
          <w:lang w:val="bg-BG"/>
        </w:rPr>
      </w:pPr>
      <w:r w:rsidRPr="00D33156">
        <w:rPr>
          <w:rFonts w:ascii="Verdana" w:hAnsi="Verdana"/>
          <w:sz w:val="20"/>
          <w:szCs w:val="20"/>
          <w:lang w:val="bg-BG"/>
        </w:rPr>
        <w:t xml:space="preserve">Копие от Заповед № </w:t>
      </w:r>
      <w:bookmarkStart w:id="2" w:name="_GoBack"/>
      <w:bookmarkEnd w:id="2"/>
      <w:r w:rsidRPr="00AB1618">
        <w:rPr>
          <w:rFonts w:ascii="Verdana" w:hAnsi="Verdana"/>
          <w:color w:val="FF0000"/>
          <w:sz w:val="20"/>
          <w:szCs w:val="20"/>
          <w:lang w:val="bg-BG"/>
        </w:rPr>
        <w:t>РД-07</w:t>
      </w:r>
      <w:r w:rsidR="00363986" w:rsidRPr="00AB1618">
        <w:rPr>
          <w:rFonts w:ascii="Verdana" w:hAnsi="Verdana"/>
          <w:color w:val="FF0000"/>
          <w:sz w:val="20"/>
          <w:szCs w:val="20"/>
          <w:lang w:val="bg-BG"/>
        </w:rPr>
        <w:t>-</w:t>
      </w:r>
      <w:r w:rsidR="00AB1618" w:rsidRPr="00AB1618">
        <w:rPr>
          <w:rFonts w:ascii="Verdana" w:hAnsi="Verdana"/>
          <w:color w:val="FF0000"/>
          <w:sz w:val="20"/>
          <w:szCs w:val="20"/>
        </w:rPr>
        <w:t>10</w:t>
      </w:r>
      <w:r w:rsidR="00363986" w:rsidRPr="00AB1618">
        <w:rPr>
          <w:rFonts w:ascii="Verdana" w:hAnsi="Verdana"/>
          <w:color w:val="FF0000"/>
          <w:sz w:val="20"/>
          <w:szCs w:val="20"/>
          <w:lang w:val="bg-BG"/>
        </w:rPr>
        <w:t xml:space="preserve">/ </w:t>
      </w:r>
      <w:r w:rsidRPr="00AB1618">
        <w:rPr>
          <w:rFonts w:ascii="Verdana" w:hAnsi="Verdana"/>
          <w:color w:val="FF0000"/>
          <w:sz w:val="20"/>
          <w:szCs w:val="20"/>
          <w:lang w:val="bg-BG"/>
        </w:rPr>
        <w:t>0</w:t>
      </w:r>
      <w:r w:rsidR="00363986" w:rsidRPr="00AB1618">
        <w:rPr>
          <w:rFonts w:ascii="Verdana" w:hAnsi="Verdana"/>
          <w:color w:val="FF0000"/>
          <w:sz w:val="20"/>
          <w:szCs w:val="20"/>
          <w:lang w:val="bg-BG"/>
        </w:rPr>
        <w:t>5</w:t>
      </w:r>
      <w:r w:rsidRPr="00AB1618">
        <w:rPr>
          <w:rFonts w:ascii="Verdana" w:hAnsi="Verdana"/>
          <w:color w:val="FF0000"/>
          <w:sz w:val="20"/>
          <w:szCs w:val="20"/>
          <w:lang w:val="bg-BG"/>
        </w:rPr>
        <w:t>.0</w:t>
      </w:r>
      <w:r w:rsidR="00363986" w:rsidRPr="00AB1618">
        <w:rPr>
          <w:rFonts w:ascii="Verdana" w:hAnsi="Verdana"/>
          <w:color w:val="FF0000"/>
          <w:sz w:val="20"/>
          <w:szCs w:val="20"/>
          <w:lang w:val="bg-BG"/>
        </w:rPr>
        <w:t>2</w:t>
      </w:r>
      <w:r w:rsidRPr="00AB1618">
        <w:rPr>
          <w:rFonts w:ascii="Verdana" w:hAnsi="Verdana"/>
          <w:color w:val="FF0000"/>
          <w:sz w:val="20"/>
          <w:szCs w:val="20"/>
          <w:lang w:val="bg-BG"/>
        </w:rPr>
        <w:t>.2024</w:t>
      </w:r>
      <w:r>
        <w:rPr>
          <w:rFonts w:ascii="Verdana" w:hAnsi="Verdana"/>
          <w:sz w:val="20"/>
          <w:szCs w:val="20"/>
          <w:lang w:val="bg-BG"/>
        </w:rPr>
        <w:t xml:space="preserve"> г</w:t>
      </w:r>
      <w:r w:rsidRPr="00D33156">
        <w:rPr>
          <w:rFonts w:ascii="Verdana" w:hAnsi="Verdana"/>
          <w:sz w:val="20"/>
          <w:szCs w:val="20"/>
          <w:lang w:val="bg-BG"/>
        </w:rPr>
        <w:t>. за откриване на процедурата</w:t>
      </w:r>
    </w:p>
    <w:p w14:paraId="3B0D959C" w14:textId="77777777" w:rsidR="00D33156" w:rsidRPr="00D33156" w:rsidRDefault="00D33156" w:rsidP="00D33156">
      <w:pPr>
        <w:numPr>
          <w:ilvl w:val="0"/>
          <w:numId w:val="6"/>
        </w:numPr>
        <w:jc w:val="both"/>
        <w:rPr>
          <w:rFonts w:ascii="Verdana" w:hAnsi="Verdana"/>
          <w:sz w:val="20"/>
          <w:szCs w:val="20"/>
          <w:lang w:val="bg-BG"/>
        </w:rPr>
      </w:pPr>
      <w:r w:rsidRPr="00D33156">
        <w:rPr>
          <w:rFonts w:ascii="Verdana" w:hAnsi="Verdana"/>
          <w:sz w:val="20"/>
          <w:szCs w:val="20"/>
          <w:lang w:val="bg-BG"/>
        </w:rPr>
        <w:t>Спецификация за вида, количеството, единична и обща стойност на всяка дейност в обекта;</w:t>
      </w:r>
    </w:p>
    <w:p w14:paraId="13314389" w14:textId="77777777" w:rsidR="00D33156" w:rsidRPr="00D33156" w:rsidRDefault="00D33156" w:rsidP="00D33156">
      <w:pPr>
        <w:spacing w:line="240" w:lineRule="atLeast"/>
        <w:ind w:firstLine="720"/>
        <w:jc w:val="both"/>
        <w:rPr>
          <w:rFonts w:ascii="Verdana" w:hAnsi="Verdana"/>
          <w:sz w:val="20"/>
          <w:szCs w:val="20"/>
          <w:lang w:val="bg-BG"/>
        </w:rPr>
      </w:pPr>
      <w:r w:rsidRPr="00D33156">
        <w:rPr>
          <w:rFonts w:ascii="Verdana" w:hAnsi="Verdana"/>
          <w:sz w:val="20"/>
          <w:szCs w:val="20"/>
          <w:lang w:val="bg-BG"/>
        </w:rPr>
        <w:t>2. Условия за участие в процедурата</w:t>
      </w:r>
    </w:p>
    <w:p w14:paraId="63F8ABA5" w14:textId="77777777" w:rsidR="00D33156" w:rsidRPr="00D33156" w:rsidRDefault="00D33156" w:rsidP="00D33156">
      <w:pPr>
        <w:spacing w:line="240" w:lineRule="atLeast"/>
        <w:ind w:firstLine="720"/>
        <w:jc w:val="both"/>
        <w:rPr>
          <w:rFonts w:ascii="Verdana" w:hAnsi="Verdana"/>
          <w:b/>
          <w:sz w:val="20"/>
          <w:szCs w:val="20"/>
          <w:lang w:val="bg-BG"/>
        </w:rPr>
      </w:pPr>
      <w:r w:rsidRPr="00D33156">
        <w:rPr>
          <w:rFonts w:ascii="Verdana" w:hAnsi="Verdana"/>
          <w:sz w:val="20"/>
          <w:szCs w:val="20"/>
          <w:lang w:val="bg-BG"/>
        </w:rPr>
        <w:t xml:space="preserve">3. Заявление за участие – </w:t>
      </w:r>
      <w:r w:rsidRPr="00D33156">
        <w:rPr>
          <w:rFonts w:ascii="Verdana" w:hAnsi="Verdana"/>
          <w:b/>
          <w:sz w:val="20"/>
          <w:szCs w:val="20"/>
          <w:lang w:val="bg-BG"/>
        </w:rPr>
        <w:t>Приложение № 1</w:t>
      </w:r>
    </w:p>
    <w:p w14:paraId="55DDC0B7" w14:textId="77777777" w:rsidR="00D33156" w:rsidRPr="00D33156" w:rsidRDefault="00D33156" w:rsidP="00D33156">
      <w:pPr>
        <w:spacing w:line="240" w:lineRule="atLeast"/>
        <w:ind w:firstLine="720"/>
        <w:jc w:val="both"/>
        <w:rPr>
          <w:rFonts w:ascii="Verdana" w:hAnsi="Verdana"/>
          <w:sz w:val="20"/>
          <w:szCs w:val="20"/>
          <w:lang w:val="bg-BG"/>
        </w:rPr>
      </w:pPr>
      <w:r w:rsidRPr="00D33156">
        <w:rPr>
          <w:rFonts w:ascii="Verdana" w:hAnsi="Verdana"/>
          <w:sz w:val="20"/>
          <w:szCs w:val="20"/>
          <w:lang w:val="bg-BG"/>
        </w:rPr>
        <w:t xml:space="preserve">4. Ценово предложение – </w:t>
      </w:r>
      <w:r w:rsidRPr="00D33156">
        <w:rPr>
          <w:rFonts w:ascii="Verdana" w:hAnsi="Verdana"/>
          <w:b/>
          <w:sz w:val="20"/>
          <w:szCs w:val="20"/>
          <w:lang w:val="bg-BG"/>
        </w:rPr>
        <w:t>Приложение № 2</w:t>
      </w:r>
    </w:p>
    <w:p w14:paraId="37371C46" w14:textId="77777777" w:rsidR="00D33156" w:rsidRPr="00D33156" w:rsidRDefault="00D33156" w:rsidP="00D33156">
      <w:pPr>
        <w:ind w:firstLine="720"/>
        <w:jc w:val="both"/>
        <w:rPr>
          <w:rFonts w:ascii="Verdana" w:hAnsi="Verdana"/>
          <w:b/>
          <w:sz w:val="20"/>
          <w:szCs w:val="20"/>
          <w:lang w:val="bg-BG"/>
        </w:rPr>
      </w:pPr>
      <w:r w:rsidRPr="00D33156">
        <w:rPr>
          <w:rFonts w:ascii="Verdana" w:hAnsi="Verdana"/>
          <w:sz w:val="20"/>
          <w:szCs w:val="20"/>
          <w:lang w:val="bg-BG"/>
        </w:rPr>
        <w:t xml:space="preserve">5. Декларация за обстоятелства по чл.18, ал.1, т.3, б.„а” - „и” от НУРВИДГТДОСПДНГП – </w:t>
      </w:r>
      <w:r w:rsidRPr="00D33156">
        <w:rPr>
          <w:rFonts w:ascii="Verdana" w:hAnsi="Verdana"/>
          <w:b/>
          <w:sz w:val="20"/>
          <w:szCs w:val="20"/>
          <w:lang w:val="bg-BG"/>
        </w:rPr>
        <w:t>Приложение № 3</w:t>
      </w:r>
    </w:p>
    <w:p w14:paraId="58448391" w14:textId="77777777" w:rsidR="00D33156" w:rsidRPr="00D33156" w:rsidRDefault="00D33156" w:rsidP="00D33156">
      <w:pPr>
        <w:ind w:firstLine="720"/>
        <w:jc w:val="both"/>
        <w:rPr>
          <w:rFonts w:ascii="Verdana" w:hAnsi="Verdana"/>
          <w:sz w:val="20"/>
          <w:szCs w:val="20"/>
          <w:lang w:val="bg-BG"/>
        </w:rPr>
      </w:pPr>
      <w:r w:rsidRPr="00D33156">
        <w:rPr>
          <w:rFonts w:ascii="Verdana" w:hAnsi="Verdana"/>
          <w:sz w:val="20"/>
          <w:szCs w:val="20"/>
          <w:lang w:val="bg-BG"/>
        </w:rPr>
        <w:t>6. Проект на договор</w:t>
      </w:r>
    </w:p>
    <w:p w14:paraId="57783F38" w14:textId="77777777" w:rsidR="00D33156" w:rsidRPr="00D33156" w:rsidRDefault="00D33156" w:rsidP="00D33156">
      <w:pPr>
        <w:ind w:firstLine="720"/>
        <w:jc w:val="both"/>
        <w:rPr>
          <w:rFonts w:ascii="Verdana" w:hAnsi="Verdana"/>
          <w:sz w:val="20"/>
          <w:szCs w:val="20"/>
          <w:lang w:val="bg-BG"/>
        </w:rPr>
      </w:pPr>
    </w:p>
    <w:p w14:paraId="3B1E369D" w14:textId="77777777" w:rsidR="00D33156" w:rsidRPr="00D33156" w:rsidRDefault="00D33156" w:rsidP="00D33156">
      <w:pPr>
        <w:pStyle w:val="1"/>
        <w:tabs>
          <w:tab w:val="left" w:pos="5670"/>
        </w:tabs>
        <w:ind w:right="141"/>
        <w:rPr>
          <w:rFonts w:ascii="Verdana" w:hAnsi="Verdana"/>
          <w:sz w:val="20"/>
          <w:szCs w:val="20"/>
          <w:lang w:val="bg-BG"/>
        </w:rPr>
      </w:pPr>
    </w:p>
    <w:p w14:paraId="1121F4C3" w14:textId="77777777" w:rsidR="00D33156" w:rsidRPr="00D33156" w:rsidRDefault="00D33156" w:rsidP="00D33156">
      <w:pPr>
        <w:rPr>
          <w:rFonts w:ascii="Verdana" w:hAnsi="Verdana"/>
          <w:lang w:val="bg-BG" w:eastAsia="bg-BG"/>
        </w:rPr>
      </w:pPr>
      <w:r w:rsidRPr="00D33156">
        <w:rPr>
          <w:rFonts w:ascii="Verdana" w:hAnsi="Verdana"/>
          <w:lang w:val="bg-BG"/>
        </w:rPr>
        <w:br w:type="page"/>
      </w:r>
    </w:p>
    <w:p w14:paraId="5EB79A81" w14:textId="77777777" w:rsidR="00D33156" w:rsidRPr="00D33156" w:rsidRDefault="00D33156" w:rsidP="00D33156">
      <w:pPr>
        <w:widowControl w:val="0"/>
        <w:ind w:right="-378"/>
        <w:jc w:val="center"/>
        <w:rPr>
          <w:rFonts w:ascii="Verdana" w:hAnsi="Verdana" w:cs="All Times New Roman"/>
          <w:b/>
          <w:sz w:val="20"/>
          <w:szCs w:val="20"/>
          <w:lang w:val="bg-BG"/>
        </w:rPr>
      </w:pPr>
      <w:r w:rsidRPr="00D33156">
        <w:rPr>
          <w:rFonts w:ascii="Verdana" w:hAnsi="Verdana" w:cs="All Times New Roman"/>
          <w:b/>
          <w:sz w:val="20"/>
          <w:szCs w:val="20"/>
          <w:lang w:val="bg-BG"/>
        </w:rPr>
        <w:lastRenderedPageBreak/>
        <w:t xml:space="preserve">УСЛОВИЯ </w:t>
      </w:r>
    </w:p>
    <w:p w14:paraId="44AF3382" w14:textId="77777777" w:rsidR="00D33156" w:rsidRPr="00D33156" w:rsidRDefault="00D33156" w:rsidP="00D33156">
      <w:pPr>
        <w:widowControl w:val="0"/>
        <w:ind w:right="-378"/>
        <w:jc w:val="center"/>
        <w:rPr>
          <w:rFonts w:ascii="Verdana" w:hAnsi="Verdana" w:cs="All Times New Roman"/>
          <w:b/>
          <w:sz w:val="20"/>
          <w:szCs w:val="20"/>
          <w:lang w:val="bg-BG"/>
        </w:rPr>
      </w:pPr>
    </w:p>
    <w:p w14:paraId="1057EA9B" w14:textId="77777777" w:rsidR="00D33156" w:rsidRPr="00D33156" w:rsidRDefault="00D33156" w:rsidP="00D33156">
      <w:pPr>
        <w:widowControl w:val="0"/>
        <w:ind w:right="-378"/>
        <w:jc w:val="center"/>
        <w:rPr>
          <w:rFonts w:ascii="Verdana" w:hAnsi="Verdana" w:cs="All Times New Roman"/>
          <w:b/>
          <w:sz w:val="20"/>
          <w:szCs w:val="20"/>
          <w:lang w:val="bg-BG"/>
        </w:rPr>
      </w:pPr>
      <w:r w:rsidRPr="00D33156">
        <w:rPr>
          <w:rFonts w:ascii="Verdana" w:hAnsi="Verdana" w:cs="All Times New Roman"/>
          <w:b/>
          <w:sz w:val="20"/>
          <w:szCs w:val="20"/>
          <w:lang w:val="bg-BG"/>
        </w:rPr>
        <w:t>за участие в открит конкурс за възлагане на лесокултурна дейност в района на дейност на Териториално поделение „Държавно горско стопанство - Радомир”</w:t>
      </w:r>
    </w:p>
    <w:p w14:paraId="17CFF0C3" w14:textId="77777777" w:rsidR="00D33156" w:rsidRPr="00D33156" w:rsidRDefault="00D33156" w:rsidP="00D33156">
      <w:pPr>
        <w:widowControl w:val="0"/>
        <w:ind w:right="-378"/>
        <w:rPr>
          <w:rFonts w:ascii="Verdana" w:hAnsi="Verdana" w:cs="All Times New Roman"/>
          <w:b/>
          <w:sz w:val="20"/>
          <w:szCs w:val="20"/>
          <w:lang w:val="bg-BG"/>
        </w:rPr>
      </w:pPr>
      <w:bookmarkStart w:id="3" w:name="_ПРИЛОЖЕНИЕ_№_1"/>
      <w:bookmarkEnd w:id="3"/>
    </w:p>
    <w:p w14:paraId="1F542203" w14:textId="77777777" w:rsidR="00D33156" w:rsidRPr="00D33156" w:rsidRDefault="00D33156" w:rsidP="00D33156">
      <w:pPr>
        <w:pStyle w:val="3"/>
        <w:keepNext w:val="0"/>
        <w:widowControl w:val="0"/>
        <w:spacing w:before="0" w:after="0"/>
        <w:ind w:right="-378" w:firstLine="720"/>
        <w:jc w:val="both"/>
        <w:rPr>
          <w:rFonts w:ascii="Verdana" w:hAnsi="Verdana"/>
          <w:sz w:val="20"/>
          <w:szCs w:val="20"/>
          <w:lang w:val="bg-BG"/>
        </w:rPr>
      </w:pPr>
      <w:r w:rsidRPr="00D33156">
        <w:rPr>
          <w:rFonts w:ascii="Verdana" w:hAnsi="Verdana"/>
          <w:sz w:val="20"/>
          <w:szCs w:val="20"/>
          <w:lang w:val="bg-BG"/>
        </w:rPr>
        <w:t xml:space="preserve">І. ОБЕКТ НА ОТКРИТИЯ КОНКУРС </w:t>
      </w:r>
    </w:p>
    <w:p w14:paraId="79A99744" w14:textId="2E69B6B6" w:rsidR="00D33156" w:rsidRPr="00D33156" w:rsidRDefault="00D33156" w:rsidP="00D33156">
      <w:pPr>
        <w:pStyle w:val="3"/>
        <w:keepNext w:val="0"/>
        <w:widowControl w:val="0"/>
        <w:spacing w:before="0" w:after="0"/>
        <w:ind w:right="-378" w:firstLine="720"/>
        <w:jc w:val="both"/>
        <w:rPr>
          <w:rFonts w:ascii="Verdana" w:hAnsi="Verdana"/>
          <w:b w:val="0"/>
          <w:bCs w:val="0"/>
          <w:sz w:val="20"/>
          <w:szCs w:val="20"/>
          <w:lang w:val="bg-BG" w:eastAsia="bg-BG"/>
        </w:rPr>
      </w:pPr>
      <w:r w:rsidRPr="00D33156">
        <w:rPr>
          <w:rFonts w:ascii="Verdana" w:hAnsi="Verdana"/>
          <w:b w:val="0"/>
          <w:bCs w:val="0"/>
          <w:sz w:val="20"/>
          <w:szCs w:val="20"/>
          <w:lang w:val="bg-BG" w:eastAsia="bg-BG"/>
        </w:rPr>
        <w:t>Изпълнението на дейности в горските територии, съгласно чл. 10, ал. 1 от Наредба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(НУРВИДГТДОСПДНГП), съгласно Заповед за опарвомощаване № РД-07-</w:t>
      </w:r>
      <w:r>
        <w:rPr>
          <w:rFonts w:ascii="Verdana" w:hAnsi="Verdana"/>
          <w:b w:val="0"/>
          <w:bCs w:val="0"/>
          <w:color w:val="FF0000"/>
          <w:sz w:val="20"/>
          <w:szCs w:val="20"/>
          <w:lang w:val="bg-BG" w:eastAsia="bg-BG"/>
        </w:rPr>
        <w:t>6</w:t>
      </w:r>
      <w:r w:rsidRPr="00D33156">
        <w:rPr>
          <w:rFonts w:ascii="Verdana" w:hAnsi="Verdana"/>
          <w:b w:val="0"/>
          <w:bCs w:val="0"/>
          <w:color w:val="FF0000"/>
          <w:sz w:val="20"/>
          <w:szCs w:val="20"/>
          <w:lang w:val="bg-BG" w:eastAsia="bg-BG"/>
        </w:rPr>
        <w:t>/ 0</w:t>
      </w:r>
      <w:r>
        <w:rPr>
          <w:rFonts w:ascii="Verdana" w:hAnsi="Verdana"/>
          <w:b w:val="0"/>
          <w:bCs w:val="0"/>
          <w:color w:val="FF0000"/>
          <w:sz w:val="20"/>
          <w:szCs w:val="20"/>
          <w:lang w:val="bg-BG" w:eastAsia="bg-BG"/>
        </w:rPr>
        <w:t>4</w:t>
      </w:r>
      <w:r w:rsidRPr="00D33156">
        <w:rPr>
          <w:rFonts w:ascii="Verdana" w:hAnsi="Verdana"/>
          <w:b w:val="0"/>
          <w:bCs w:val="0"/>
          <w:color w:val="FF0000"/>
          <w:sz w:val="20"/>
          <w:szCs w:val="20"/>
          <w:lang w:val="bg-BG" w:eastAsia="bg-BG"/>
        </w:rPr>
        <w:t>.01.202</w:t>
      </w:r>
      <w:r>
        <w:rPr>
          <w:rFonts w:ascii="Verdana" w:hAnsi="Verdana"/>
          <w:b w:val="0"/>
          <w:bCs w:val="0"/>
          <w:color w:val="FF0000"/>
          <w:sz w:val="20"/>
          <w:szCs w:val="20"/>
          <w:lang w:val="bg-BG" w:eastAsia="bg-BG"/>
        </w:rPr>
        <w:t>4</w:t>
      </w:r>
      <w:r w:rsidRPr="00D33156">
        <w:rPr>
          <w:rFonts w:ascii="Verdana" w:hAnsi="Verdana"/>
          <w:b w:val="0"/>
          <w:bCs w:val="0"/>
          <w:sz w:val="20"/>
          <w:szCs w:val="20"/>
          <w:lang w:val="bg-BG" w:eastAsia="bg-BG"/>
        </w:rPr>
        <w:t>год. на директора на Югозападно държавно предприятие, ДП, гр.Благоевград.</w:t>
      </w:r>
    </w:p>
    <w:p w14:paraId="7A1D0529" w14:textId="77777777" w:rsidR="00D33156" w:rsidRPr="00D33156" w:rsidRDefault="00D33156" w:rsidP="00D33156">
      <w:pPr>
        <w:widowControl w:val="0"/>
        <w:ind w:right="-378"/>
        <w:rPr>
          <w:rFonts w:ascii="Verdana" w:hAnsi="Verdana"/>
          <w:sz w:val="20"/>
          <w:szCs w:val="20"/>
          <w:lang w:val="bg-BG"/>
        </w:rPr>
      </w:pPr>
    </w:p>
    <w:p w14:paraId="465BE0AB" w14:textId="77777777" w:rsidR="00D33156" w:rsidRPr="00D33156" w:rsidRDefault="00D33156" w:rsidP="00D33156">
      <w:pPr>
        <w:widowControl w:val="0"/>
        <w:ind w:right="-378" w:firstLine="720"/>
        <w:jc w:val="both"/>
        <w:rPr>
          <w:rFonts w:ascii="Verdana" w:hAnsi="Verdana"/>
          <w:b/>
          <w:sz w:val="20"/>
          <w:szCs w:val="20"/>
          <w:lang w:val="bg-BG"/>
        </w:rPr>
      </w:pPr>
      <w:r w:rsidRPr="00D33156">
        <w:rPr>
          <w:rFonts w:ascii="Verdana" w:hAnsi="Verdana"/>
          <w:b/>
          <w:sz w:val="20"/>
          <w:szCs w:val="20"/>
          <w:lang w:val="bg-BG"/>
        </w:rPr>
        <w:t xml:space="preserve">ДЕЙНОСТИ: </w:t>
      </w:r>
    </w:p>
    <w:p w14:paraId="4DC6D3D1" w14:textId="33B2A221" w:rsidR="00D33156" w:rsidRDefault="00D33156" w:rsidP="00D33156">
      <w:pPr>
        <w:ind w:right="-378" w:firstLine="720"/>
        <w:jc w:val="both"/>
        <w:rPr>
          <w:rFonts w:ascii="Verdana" w:hAnsi="Verdana" w:cs="All Times New Roman"/>
          <w:sz w:val="20"/>
          <w:szCs w:val="20"/>
          <w:lang w:val="bg-BG"/>
        </w:rPr>
      </w:pPr>
      <w:r w:rsidRPr="00987EF2">
        <w:rPr>
          <w:rFonts w:ascii="Verdana" w:hAnsi="Verdana" w:cs="All Times New Roman"/>
          <w:sz w:val="20"/>
          <w:szCs w:val="20"/>
          <w:lang w:val="bg-BG"/>
        </w:rPr>
        <w:t>Лесокултурна дейност – попълване на култури (</w:t>
      </w:r>
      <w:r w:rsidRPr="00987EF2">
        <w:rPr>
          <w:rFonts w:ascii="Verdana" w:hAnsi="Verdana" w:cs="All Times New Roman"/>
          <w:color w:val="FF0000"/>
          <w:sz w:val="20"/>
          <w:szCs w:val="20"/>
          <w:lang w:val="bg-BG"/>
        </w:rPr>
        <w:t>временно съхранение и ръчно садене с меч на Колесов на фиданки</w:t>
      </w:r>
      <w:r w:rsidRPr="00987EF2">
        <w:rPr>
          <w:rFonts w:ascii="Verdana" w:hAnsi="Verdana" w:cs="All Times New Roman"/>
          <w:sz w:val="20"/>
          <w:szCs w:val="20"/>
          <w:lang w:val="bg-BG"/>
        </w:rPr>
        <w:t>) и отглеждане на горски култури (</w:t>
      </w:r>
      <w:r w:rsidRPr="00987EF2">
        <w:rPr>
          <w:rFonts w:ascii="Verdana" w:hAnsi="Verdana" w:cs="All Times New Roman"/>
          <w:color w:val="FF0000"/>
          <w:sz w:val="20"/>
          <w:szCs w:val="20"/>
          <w:lang w:val="bg-BG"/>
        </w:rPr>
        <w:t>ръчно плевене и разрохкване на почвата в редовете</w:t>
      </w:r>
      <w:r w:rsidRPr="00987EF2">
        <w:rPr>
          <w:rFonts w:ascii="Verdana" w:hAnsi="Verdana" w:cs="All Times New Roman"/>
          <w:sz w:val="20"/>
          <w:szCs w:val="20"/>
          <w:lang w:val="bg-BG"/>
        </w:rPr>
        <w:t xml:space="preserve">) в подотделите на обект № </w:t>
      </w:r>
      <w:r w:rsidRPr="00987EF2">
        <w:rPr>
          <w:rFonts w:ascii="Verdana" w:hAnsi="Verdana" w:cs="All Times New Roman"/>
          <w:color w:val="FF0000"/>
          <w:sz w:val="20"/>
          <w:szCs w:val="20"/>
          <w:lang w:val="bg-BG"/>
        </w:rPr>
        <w:t>2401</w:t>
      </w:r>
      <w:r w:rsidRPr="00987EF2">
        <w:rPr>
          <w:rFonts w:ascii="Verdana" w:hAnsi="Verdana" w:cs="All Times New Roman"/>
          <w:sz w:val="20"/>
          <w:szCs w:val="20"/>
          <w:lang w:val="bg-BG"/>
        </w:rPr>
        <w:t>-ЛКД, в района на дейност на Териториално поделение „Държавно горско стопанство - Радомир”, при следните количества, цени, срокове за изпълнение и гаранция за участие:</w:t>
      </w:r>
    </w:p>
    <w:p w14:paraId="0D775C52" w14:textId="77777777" w:rsidR="00173DDE" w:rsidRPr="00D33156" w:rsidRDefault="00173DDE" w:rsidP="00D33156">
      <w:pPr>
        <w:ind w:right="-378" w:firstLine="720"/>
        <w:jc w:val="both"/>
        <w:rPr>
          <w:rFonts w:ascii="Verdana" w:hAnsi="Verdana" w:cs="All Times New Roman"/>
          <w:sz w:val="20"/>
          <w:szCs w:val="20"/>
          <w:lang w:val="bg-BG"/>
        </w:rPr>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84"/>
        <w:gridCol w:w="1439"/>
        <w:gridCol w:w="1170"/>
        <w:gridCol w:w="992"/>
        <w:gridCol w:w="1260"/>
        <w:gridCol w:w="1260"/>
        <w:gridCol w:w="1620"/>
      </w:tblGrid>
      <w:tr w:rsidR="00173DDE" w:rsidRPr="00D33156" w14:paraId="62C5CCB6" w14:textId="77777777" w:rsidTr="00363986">
        <w:tc>
          <w:tcPr>
            <w:tcW w:w="1884" w:type="dxa"/>
            <w:tcBorders>
              <w:top w:val="single" w:sz="4" w:space="0" w:color="auto"/>
              <w:left w:val="single" w:sz="4" w:space="0" w:color="auto"/>
              <w:bottom w:val="single" w:sz="4" w:space="0" w:color="auto"/>
              <w:right w:val="single" w:sz="4" w:space="0" w:color="auto"/>
            </w:tcBorders>
            <w:shd w:val="clear" w:color="auto" w:fill="E7E6E6"/>
            <w:hideMark/>
          </w:tcPr>
          <w:p w14:paraId="5FB8CEA4" w14:textId="77777777" w:rsidR="00D33156" w:rsidRPr="00D33156" w:rsidRDefault="00D33156" w:rsidP="00AA0285">
            <w:pPr>
              <w:spacing w:line="276" w:lineRule="auto"/>
              <w:jc w:val="center"/>
              <w:rPr>
                <w:rFonts w:ascii="Verdana" w:hAnsi="Verdana" w:cs="All Times New Roman"/>
                <w:b/>
                <w:sz w:val="20"/>
                <w:szCs w:val="20"/>
                <w:lang w:val="bg-BG"/>
              </w:rPr>
            </w:pPr>
            <w:r w:rsidRPr="00D33156">
              <w:rPr>
                <w:rFonts w:ascii="Verdana" w:hAnsi="Verdana" w:cs="All Times New Roman"/>
                <w:b/>
                <w:sz w:val="20"/>
                <w:szCs w:val="20"/>
                <w:lang w:val="bg-BG"/>
              </w:rPr>
              <w:t>вид лесокултурни дейности</w:t>
            </w:r>
          </w:p>
        </w:tc>
        <w:tc>
          <w:tcPr>
            <w:tcW w:w="1439" w:type="dxa"/>
            <w:tcBorders>
              <w:top w:val="single" w:sz="4" w:space="0" w:color="auto"/>
              <w:left w:val="single" w:sz="4" w:space="0" w:color="auto"/>
              <w:bottom w:val="single" w:sz="4" w:space="0" w:color="auto"/>
              <w:right w:val="single" w:sz="4" w:space="0" w:color="auto"/>
            </w:tcBorders>
            <w:shd w:val="clear" w:color="auto" w:fill="E7E6E6"/>
            <w:hideMark/>
          </w:tcPr>
          <w:p w14:paraId="4FDC61FD" w14:textId="77777777" w:rsidR="00D33156" w:rsidRPr="00D33156" w:rsidRDefault="00D33156" w:rsidP="00D33156">
            <w:pPr>
              <w:spacing w:line="276" w:lineRule="auto"/>
              <w:ind w:left="-108"/>
              <w:jc w:val="center"/>
              <w:rPr>
                <w:rFonts w:ascii="Verdana" w:hAnsi="Verdana" w:cs="All Times New Roman"/>
                <w:b/>
                <w:sz w:val="20"/>
                <w:szCs w:val="20"/>
                <w:lang w:val="bg-BG"/>
              </w:rPr>
            </w:pPr>
            <w:r w:rsidRPr="00D33156">
              <w:rPr>
                <w:rFonts w:ascii="Verdana" w:hAnsi="Verdana" w:cs="All Times New Roman"/>
                <w:b/>
                <w:sz w:val="20"/>
                <w:szCs w:val="20"/>
                <w:lang w:val="bg-BG"/>
              </w:rPr>
              <w:t>подотдели</w:t>
            </w:r>
          </w:p>
        </w:tc>
        <w:tc>
          <w:tcPr>
            <w:tcW w:w="1170" w:type="dxa"/>
            <w:tcBorders>
              <w:top w:val="single" w:sz="4" w:space="0" w:color="auto"/>
              <w:left w:val="single" w:sz="4" w:space="0" w:color="auto"/>
              <w:bottom w:val="single" w:sz="4" w:space="0" w:color="auto"/>
              <w:right w:val="single" w:sz="4" w:space="0" w:color="auto"/>
            </w:tcBorders>
            <w:shd w:val="clear" w:color="auto" w:fill="E7E6E6"/>
          </w:tcPr>
          <w:p w14:paraId="54A7FCC7" w14:textId="77777777" w:rsidR="00D33156" w:rsidRPr="00D33156" w:rsidRDefault="00D33156" w:rsidP="00D33156">
            <w:pPr>
              <w:spacing w:line="276" w:lineRule="auto"/>
              <w:ind w:left="-108"/>
              <w:jc w:val="center"/>
              <w:rPr>
                <w:rFonts w:ascii="Verdana" w:hAnsi="Verdana" w:cs="All Times New Roman"/>
                <w:b/>
                <w:sz w:val="20"/>
                <w:szCs w:val="20"/>
                <w:lang w:val="bg-BG"/>
              </w:rPr>
            </w:pPr>
            <w:r w:rsidRPr="00D33156">
              <w:rPr>
                <w:rFonts w:ascii="Verdana" w:hAnsi="Verdana" w:cs="All Times New Roman"/>
                <w:b/>
                <w:sz w:val="20"/>
                <w:szCs w:val="20"/>
                <w:lang w:val="bg-BG"/>
              </w:rPr>
              <w:t>Мярка</w:t>
            </w:r>
            <w:r w:rsidRPr="00D33156">
              <w:rPr>
                <w:rFonts w:ascii="Verdana" w:hAnsi="Verdana" w:cs="All Times New Roman"/>
                <w:b/>
                <w:sz w:val="20"/>
                <w:szCs w:val="20"/>
              </w:rPr>
              <w:t xml:space="preserve"> </w:t>
            </w:r>
            <w:r w:rsidRPr="00D33156">
              <w:rPr>
                <w:rFonts w:ascii="Verdana" w:hAnsi="Verdana" w:cs="All Times New Roman"/>
                <w:b/>
                <w:sz w:val="20"/>
                <w:szCs w:val="20"/>
                <w:lang w:val="bg-BG"/>
              </w:rPr>
              <w:t>дка/ по ВТН</w:t>
            </w:r>
          </w:p>
        </w:tc>
        <w:tc>
          <w:tcPr>
            <w:tcW w:w="992" w:type="dxa"/>
            <w:tcBorders>
              <w:top w:val="single" w:sz="4" w:space="0" w:color="auto"/>
              <w:left w:val="single" w:sz="4" w:space="0" w:color="auto"/>
              <w:bottom w:val="single" w:sz="4" w:space="0" w:color="auto"/>
              <w:right w:val="single" w:sz="4" w:space="0" w:color="auto"/>
            </w:tcBorders>
            <w:shd w:val="clear" w:color="auto" w:fill="E7E6E6"/>
            <w:hideMark/>
          </w:tcPr>
          <w:p w14:paraId="4B993E47" w14:textId="77777777" w:rsidR="00D33156" w:rsidRPr="00D33156" w:rsidRDefault="00D33156" w:rsidP="00D33156">
            <w:pPr>
              <w:spacing w:line="276" w:lineRule="auto"/>
              <w:ind w:left="-108"/>
              <w:jc w:val="center"/>
              <w:rPr>
                <w:rFonts w:ascii="Verdana" w:hAnsi="Verdana" w:cs="All Times New Roman"/>
                <w:b/>
                <w:sz w:val="20"/>
                <w:szCs w:val="20"/>
                <w:lang w:val="bg-BG"/>
              </w:rPr>
            </w:pPr>
            <w:r w:rsidRPr="00D33156">
              <w:rPr>
                <w:rFonts w:ascii="Verdana" w:hAnsi="Verdana" w:cs="All Times New Roman"/>
                <w:b/>
                <w:sz w:val="20"/>
                <w:szCs w:val="20"/>
                <w:lang w:val="bg-BG"/>
              </w:rPr>
              <w:t>количество по ВТН</w:t>
            </w:r>
          </w:p>
        </w:tc>
        <w:tc>
          <w:tcPr>
            <w:tcW w:w="1260" w:type="dxa"/>
            <w:tcBorders>
              <w:top w:val="single" w:sz="4" w:space="0" w:color="auto"/>
              <w:left w:val="single" w:sz="4" w:space="0" w:color="auto"/>
              <w:bottom w:val="single" w:sz="4" w:space="0" w:color="auto"/>
              <w:right w:val="single" w:sz="4" w:space="0" w:color="auto"/>
            </w:tcBorders>
            <w:shd w:val="clear" w:color="auto" w:fill="E7E6E6"/>
            <w:hideMark/>
          </w:tcPr>
          <w:p w14:paraId="50F6F76B" w14:textId="77777777" w:rsidR="00D33156" w:rsidRPr="00D33156" w:rsidRDefault="00D33156" w:rsidP="00AA0285">
            <w:pPr>
              <w:spacing w:line="276" w:lineRule="auto"/>
              <w:jc w:val="center"/>
              <w:rPr>
                <w:rFonts w:ascii="Verdana" w:hAnsi="Verdana" w:cs="All Times New Roman"/>
                <w:b/>
                <w:sz w:val="20"/>
                <w:szCs w:val="20"/>
                <w:lang w:val="bg-BG"/>
              </w:rPr>
            </w:pPr>
            <w:r w:rsidRPr="00D33156">
              <w:rPr>
                <w:rFonts w:ascii="Verdana" w:hAnsi="Verdana" w:cs="All Times New Roman"/>
                <w:b/>
                <w:sz w:val="20"/>
                <w:szCs w:val="20"/>
                <w:lang w:val="bg-BG"/>
              </w:rPr>
              <w:t>ед.цена лева без ДДС</w:t>
            </w:r>
          </w:p>
        </w:tc>
        <w:tc>
          <w:tcPr>
            <w:tcW w:w="1260" w:type="dxa"/>
            <w:tcBorders>
              <w:top w:val="single" w:sz="4" w:space="0" w:color="auto"/>
              <w:left w:val="single" w:sz="4" w:space="0" w:color="auto"/>
              <w:bottom w:val="single" w:sz="4" w:space="0" w:color="auto"/>
              <w:right w:val="single" w:sz="4" w:space="0" w:color="auto"/>
            </w:tcBorders>
            <w:shd w:val="clear" w:color="auto" w:fill="E7E6E6"/>
            <w:hideMark/>
          </w:tcPr>
          <w:p w14:paraId="2D7EA49B" w14:textId="77777777" w:rsidR="00D33156" w:rsidRPr="00D33156" w:rsidRDefault="00D33156" w:rsidP="00173DDE">
            <w:pPr>
              <w:spacing w:line="276" w:lineRule="auto"/>
              <w:ind w:left="-108"/>
              <w:jc w:val="center"/>
              <w:rPr>
                <w:rFonts w:ascii="Verdana" w:hAnsi="Verdana" w:cs="All Times New Roman"/>
                <w:b/>
                <w:sz w:val="20"/>
                <w:szCs w:val="20"/>
                <w:lang w:val="bg-BG"/>
              </w:rPr>
            </w:pPr>
            <w:r w:rsidRPr="00D33156">
              <w:rPr>
                <w:rFonts w:ascii="Verdana" w:hAnsi="Verdana" w:cs="All Times New Roman"/>
                <w:b/>
                <w:sz w:val="20"/>
                <w:szCs w:val="20"/>
                <w:lang w:val="bg-BG"/>
              </w:rPr>
              <w:t>обща стойност, лева без ДДС</w:t>
            </w:r>
          </w:p>
        </w:tc>
        <w:tc>
          <w:tcPr>
            <w:tcW w:w="1620" w:type="dxa"/>
            <w:tcBorders>
              <w:top w:val="single" w:sz="4" w:space="0" w:color="auto"/>
              <w:left w:val="single" w:sz="4" w:space="0" w:color="auto"/>
              <w:bottom w:val="single" w:sz="4" w:space="0" w:color="auto"/>
              <w:right w:val="single" w:sz="4" w:space="0" w:color="auto"/>
            </w:tcBorders>
            <w:shd w:val="clear" w:color="auto" w:fill="E7E6E6"/>
            <w:hideMark/>
          </w:tcPr>
          <w:p w14:paraId="6E7D94E3" w14:textId="77777777" w:rsidR="00D33156" w:rsidRPr="00D33156" w:rsidRDefault="00D33156" w:rsidP="00987EF2">
            <w:pPr>
              <w:spacing w:line="276" w:lineRule="auto"/>
              <w:ind w:left="-108" w:right="-110"/>
              <w:jc w:val="center"/>
              <w:rPr>
                <w:rFonts w:ascii="Verdana" w:hAnsi="Verdana" w:cs="All Times New Roman"/>
                <w:b/>
                <w:sz w:val="20"/>
                <w:szCs w:val="20"/>
                <w:lang w:val="bg-BG"/>
              </w:rPr>
            </w:pPr>
            <w:r w:rsidRPr="00D33156">
              <w:rPr>
                <w:rFonts w:ascii="Verdana" w:hAnsi="Verdana" w:cs="All Times New Roman"/>
                <w:b/>
                <w:sz w:val="20"/>
                <w:szCs w:val="20"/>
                <w:lang w:val="bg-BG"/>
              </w:rPr>
              <w:t>срок на</w:t>
            </w:r>
            <w:r w:rsidRPr="00D33156">
              <w:rPr>
                <w:rFonts w:ascii="Verdana" w:hAnsi="Verdana" w:cs="All Times New Roman"/>
                <w:b/>
                <w:sz w:val="20"/>
                <w:szCs w:val="20"/>
              </w:rPr>
              <w:t xml:space="preserve"> </w:t>
            </w:r>
            <w:r w:rsidRPr="00D33156">
              <w:rPr>
                <w:rFonts w:ascii="Verdana" w:hAnsi="Verdana" w:cs="All Times New Roman"/>
                <w:b/>
                <w:sz w:val="20"/>
                <w:szCs w:val="20"/>
                <w:lang w:val="bg-BG"/>
              </w:rPr>
              <w:t>изпълнение</w:t>
            </w:r>
          </w:p>
        </w:tc>
      </w:tr>
      <w:tr w:rsidR="00173DDE" w14:paraId="42E438DF" w14:textId="77777777" w:rsidTr="0036398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trPr>
        <w:tc>
          <w:tcPr>
            <w:tcW w:w="1884"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BDC54DF" w14:textId="77777777" w:rsidR="00173DDE" w:rsidRPr="00173DDE" w:rsidRDefault="00173DDE" w:rsidP="00173DDE">
            <w:pPr>
              <w:rPr>
                <w:rFonts w:ascii="Verdana" w:hAnsi="Verdana" w:cs="Calibri"/>
                <w:color w:val="000000"/>
                <w:sz w:val="20"/>
                <w:szCs w:val="20"/>
              </w:rPr>
            </w:pPr>
            <w:proofErr w:type="spellStart"/>
            <w:r w:rsidRPr="00173DDE">
              <w:rPr>
                <w:rFonts w:ascii="Verdana" w:hAnsi="Verdana" w:cs="Calibri"/>
                <w:color w:val="000000"/>
                <w:sz w:val="20"/>
                <w:szCs w:val="20"/>
              </w:rPr>
              <w:t>Попълване</w:t>
            </w:r>
            <w:proofErr w:type="spellEnd"/>
            <w:r w:rsidRPr="00173DDE">
              <w:rPr>
                <w:rFonts w:ascii="Verdana" w:hAnsi="Verdana" w:cs="Calibri"/>
                <w:color w:val="000000"/>
                <w:sz w:val="20"/>
                <w:szCs w:val="20"/>
              </w:rPr>
              <w:t xml:space="preserve"> </w:t>
            </w:r>
            <w:proofErr w:type="spellStart"/>
            <w:r w:rsidRPr="00173DDE">
              <w:rPr>
                <w:rFonts w:ascii="Verdana" w:hAnsi="Verdana" w:cs="Calibri"/>
                <w:color w:val="000000"/>
                <w:sz w:val="20"/>
                <w:szCs w:val="20"/>
              </w:rPr>
              <w:t>на</w:t>
            </w:r>
            <w:proofErr w:type="spellEnd"/>
            <w:r w:rsidRPr="00173DDE">
              <w:rPr>
                <w:rFonts w:ascii="Verdana" w:hAnsi="Verdana" w:cs="Calibri"/>
                <w:color w:val="000000"/>
                <w:sz w:val="20"/>
                <w:szCs w:val="20"/>
              </w:rPr>
              <w:t xml:space="preserve"> </w:t>
            </w:r>
            <w:proofErr w:type="spellStart"/>
            <w:r w:rsidRPr="00173DDE">
              <w:rPr>
                <w:rFonts w:ascii="Verdana" w:hAnsi="Verdana" w:cs="Calibri"/>
                <w:color w:val="000000"/>
                <w:sz w:val="20"/>
                <w:szCs w:val="20"/>
              </w:rPr>
              <w:t>култури</w:t>
            </w:r>
            <w:proofErr w:type="spellEnd"/>
          </w:p>
        </w:tc>
        <w:tc>
          <w:tcPr>
            <w:tcW w:w="1439" w:type="dxa"/>
            <w:tcBorders>
              <w:top w:val="single" w:sz="4" w:space="0" w:color="auto"/>
              <w:left w:val="nil"/>
              <w:bottom w:val="single" w:sz="4" w:space="0" w:color="auto"/>
              <w:right w:val="single" w:sz="4" w:space="0" w:color="auto"/>
            </w:tcBorders>
            <w:shd w:val="clear" w:color="000000" w:fill="FFFFFF"/>
            <w:noWrap/>
            <w:vAlign w:val="bottom"/>
            <w:hideMark/>
          </w:tcPr>
          <w:p w14:paraId="6EB0C2B4" w14:textId="17F5A06B" w:rsidR="00173DDE" w:rsidRPr="00173DDE" w:rsidRDefault="00173DDE">
            <w:pPr>
              <w:rPr>
                <w:rFonts w:ascii="Verdana" w:hAnsi="Verdana" w:cs="Calibri"/>
                <w:color w:val="000000"/>
                <w:sz w:val="20"/>
                <w:szCs w:val="20"/>
              </w:rPr>
            </w:pPr>
            <w:r w:rsidRPr="00173DDE">
              <w:rPr>
                <w:rFonts w:ascii="Verdana" w:hAnsi="Verdana" w:cs="Calibri"/>
                <w:b/>
                <w:color w:val="000000"/>
                <w:sz w:val="20"/>
                <w:szCs w:val="20"/>
              </w:rPr>
              <w:t>2год-</w:t>
            </w:r>
            <w:r>
              <w:rPr>
                <w:rFonts w:ascii="Verdana" w:hAnsi="Verdana" w:cs="Calibri"/>
                <w:color w:val="000000"/>
                <w:sz w:val="20"/>
                <w:szCs w:val="20"/>
              </w:rPr>
              <w:t>95д,137а,356л,367п</w:t>
            </w:r>
            <w:r w:rsidRPr="00173DDE">
              <w:rPr>
                <w:rFonts w:ascii="Verdana" w:hAnsi="Verdana" w:cs="Calibri"/>
                <w:color w:val="000000"/>
                <w:sz w:val="20"/>
                <w:szCs w:val="20"/>
              </w:rPr>
              <w:t>, л</w:t>
            </w:r>
          </w:p>
        </w:tc>
        <w:tc>
          <w:tcPr>
            <w:tcW w:w="1170" w:type="dxa"/>
            <w:tcBorders>
              <w:top w:val="single" w:sz="4" w:space="0" w:color="auto"/>
              <w:left w:val="nil"/>
              <w:bottom w:val="single" w:sz="4" w:space="0" w:color="auto"/>
              <w:right w:val="single" w:sz="4" w:space="0" w:color="auto"/>
            </w:tcBorders>
            <w:shd w:val="clear" w:color="000000" w:fill="FFFFFF"/>
            <w:noWrap/>
            <w:vAlign w:val="bottom"/>
            <w:hideMark/>
          </w:tcPr>
          <w:p w14:paraId="0E2A6F7A" w14:textId="4CB2901E" w:rsidR="00173DDE" w:rsidRPr="00173DDE" w:rsidRDefault="00173DDE">
            <w:pPr>
              <w:jc w:val="center"/>
              <w:rPr>
                <w:rFonts w:ascii="Verdana" w:hAnsi="Verdana" w:cs="Calibri"/>
                <w:color w:val="000000"/>
                <w:sz w:val="20"/>
                <w:szCs w:val="20"/>
              </w:rPr>
            </w:pPr>
            <w:r w:rsidRPr="00173DDE">
              <w:rPr>
                <w:rFonts w:ascii="Verdana" w:hAnsi="Verdana" w:cs="Calibri"/>
                <w:color w:val="000000"/>
                <w:sz w:val="20"/>
                <w:szCs w:val="20"/>
              </w:rPr>
              <w:t>21/</w:t>
            </w:r>
            <w:r>
              <w:rPr>
                <w:rFonts w:ascii="Verdana" w:hAnsi="Verdana" w:cs="Calibri"/>
                <w:color w:val="000000"/>
                <w:sz w:val="20"/>
                <w:szCs w:val="20"/>
                <w:lang w:val="bg-BG"/>
              </w:rPr>
              <w:t xml:space="preserve"> </w:t>
            </w:r>
            <w:r w:rsidRPr="00173DDE">
              <w:rPr>
                <w:rFonts w:ascii="Verdana" w:hAnsi="Verdana" w:cs="Calibri"/>
                <w:color w:val="000000"/>
                <w:sz w:val="20"/>
                <w:szCs w:val="20"/>
              </w:rPr>
              <w:t>100бр.</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14:paraId="0D034702" w14:textId="77777777" w:rsidR="00173DDE" w:rsidRPr="00173DDE" w:rsidRDefault="00173DDE">
            <w:pPr>
              <w:jc w:val="center"/>
              <w:rPr>
                <w:rFonts w:ascii="Verdana" w:hAnsi="Verdana" w:cs="Calibri"/>
                <w:color w:val="000000"/>
                <w:sz w:val="20"/>
                <w:szCs w:val="20"/>
              </w:rPr>
            </w:pPr>
            <w:r w:rsidRPr="00173DDE">
              <w:rPr>
                <w:rFonts w:ascii="Verdana" w:hAnsi="Verdana" w:cs="Calibri"/>
                <w:color w:val="000000"/>
                <w:sz w:val="20"/>
                <w:szCs w:val="20"/>
              </w:rPr>
              <w:t>71.62</w:t>
            </w:r>
          </w:p>
        </w:tc>
        <w:tc>
          <w:tcPr>
            <w:tcW w:w="1260" w:type="dxa"/>
            <w:tcBorders>
              <w:top w:val="single" w:sz="4" w:space="0" w:color="auto"/>
              <w:left w:val="nil"/>
              <w:bottom w:val="single" w:sz="4" w:space="0" w:color="auto"/>
              <w:right w:val="single" w:sz="4" w:space="0" w:color="auto"/>
            </w:tcBorders>
            <w:shd w:val="clear" w:color="000000" w:fill="FFFFFF"/>
            <w:noWrap/>
            <w:vAlign w:val="bottom"/>
            <w:hideMark/>
          </w:tcPr>
          <w:p w14:paraId="51C7C73B" w14:textId="77777777" w:rsidR="00173DDE" w:rsidRPr="00173DDE" w:rsidRDefault="00173DDE">
            <w:pPr>
              <w:jc w:val="center"/>
              <w:rPr>
                <w:rFonts w:ascii="Verdana" w:hAnsi="Verdana" w:cs="Calibri"/>
                <w:color w:val="000000"/>
                <w:sz w:val="20"/>
                <w:szCs w:val="20"/>
              </w:rPr>
            </w:pPr>
            <w:r w:rsidRPr="00173DDE">
              <w:rPr>
                <w:rFonts w:ascii="Verdana" w:hAnsi="Verdana" w:cs="Calibri"/>
                <w:color w:val="000000"/>
                <w:sz w:val="20"/>
                <w:szCs w:val="20"/>
              </w:rPr>
              <w:t>37.86</w:t>
            </w:r>
          </w:p>
        </w:tc>
        <w:tc>
          <w:tcPr>
            <w:tcW w:w="1260" w:type="dxa"/>
            <w:tcBorders>
              <w:top w:val="single" w:sz="4" w:space="0" w:color="auto"/>
              <w:left w:val="nil"/>
              <w:bottom w:val="single" w:sz="4" w:space="0" w:color="auto"/>
              <w:right w:val="single" w:sz="4" w:space="0" w:color="auto"/>
            </w:tcBorders>
            <w:shd w:val="clear" w:color="000000" w:fill="FFFFFF"/>
            <w:noWrap/>
            <w:vAlign w:val="bottom"/>
            <w:hideMark/>
          </w:tcPr>
          <w:p w14:paraId="7833026A" w14:textId="77777777" w:rsidR="00173DDE" w:rsidRPr="00173DDE" w:rsidRDefault="00173DDE">
            <w:pPr>
              <w:jc w:val="center"/>
              <w:rPr>
                <w:rFonts w:ascii="Verdana" w:hAnsi="Verdana" w:cs="Calibri"/>
                <w:color w:val="000000"/>
                <w:sz w:val="20"/>
                <w:szCs w:val="20"/>
              </w:rPr>
            </w:pPr>
            <w:r w:rsidRPr="00173DDE">
              <w:rPr>
                <w:rFonts w:ascii="Verdana" w:hAnsi="Verdana" w:cs="Calibri"/>
                <w:color w:val="000000"/>
                <w:sz w:val="20"/>
                <w:szCs w:val="20"/>
              </w:rPr>
              <w:t>2711.25</w:t>
            </w:r>
          </w:p>
        </w:tc>
        <w:tc>
          <w:tcPr>
            <w:tcW w:w="1620" w:type="dxa"/>
            <w:tcBorders>
              <w:top w:val="single" w:sz="4" w:space="0" w:color="auto"/>
              <w:left w:val="nil"/>
              <w:bottom w:val="single" w:sz="4" w:space="0" w:color="auto"/>
              <w:right w:val="single" w:sz="4" w:space="0" w:color="auto"/>
            </w:tcBorders>
            <w:shd w:val="clear" w:color="000000" w:fill="FFFFFF"/>
            <w:noWrap/>
            <w:vAlign w:val="bottom"/>
            <w:hideMark/>
          </w:tcPr>
          <w:p w14:paraId="57F0907F" w14:textId="77777777" w:rsidR="00173DDE" w:rsidRPr="00173DDE" w:rsidRDefault="00173DDE">
            <w:pPr>
              <w:jc w:val="center"/>
              <w:rPr>
                <w:rFonts w:ascii="Verdana" w:hAnsi="Verdana" w:cs="Calibri"/>
                <w:color w:val="000000"/>
                <w:sz w:val="20"/>
                <w:szCs w:val="20"/>
              </w:rPr>
            </w:pPr>
            <w:r w:rsidRPr="00173DDE">
              <w:rPr>
                <w:rFonts w:ascii="Verdana" w:hAnsi="Verdana" w:cs="Calibri"/>
                <w:color w:val="000000"/>
                <w:sz w:val="20"/>
                <w:szCs w:val="20"/>
              </w:rPr>
              <w:t>01.03-30.04.2024г.</w:t>
            </w:r>
          </w:p>
        </w:tc>
      </w:tr>
      <w:tr w:rsidR="00173DDE" w14:paraId="7105B80C" w14:textId="77777777" w:rsidTr="0036398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trPr>
        <w:tc>
          <w:tcPr>
            <w:tcW w:w="1884" w:type="dxa"/>
            <w:tcBorders>
              <w:top w:val="nil"/>
              <w:left w:val="single" w:sz="4" w:space="0" w:color="auto"/>
              <w:bottom w:val="single" w:sz="4" w:space="0" w:color="auto"/>
              <w:right w:val="single" w:sz="4" w:space="0" w:color="auto"/>
            </w:tcBorders>
            <w:shd w:val="clear" w:color="000000" w:fill="FFFFFF"/>
            <w:noWrap/>
            <w:vAlign w:val="bottom"/>
            <w:hideMark/>
          </w:tcPr>
          <w:p w14:paraId="48668998" w14:textId="43469D3C" w:rsidR="00173DDE" w:rsidRPr="00173DDE" w:rsidRDefault="00173DDE" w:rsidP="00173DDE">
            <w:pPr>
              <w:rPr>
                <w:rFonts w:ascii="Verdana" w:hAnsi="Verdana" w:cs="Calibri"/>
                <w:color w:val="000000"/>
                <w:sz w:val="20"/>
                <w:szCs w:val="20"/>
              </w:rPr>
            </w:pPr>
            <w:proofErr w:type="spellStart"/>
            <w:r w:rsidRPr="00173DDE">
              <w:rPr>
                <w:rFonts w:ascii="Verdana" w:hAnsi="Verdana" w:cs="Calibri"/>
                <w:color w:val="000000"/>
                <w:sz w:val="20"/>
                <w:szCs w:val="20"/>
              </w:rPr>
              <w:t>Попълване</w:t>
            </w:r>
            <w:proofErr w:type="spellEnd"/>
            <w:r w:rsidRPr="00173DDE">
              <w:rPr>
                <w:rFonts w:ascii="Verdana" w:hAnsi="Verdana" w:cs="Calibri"/>
                <w:color w:val="000000"/>
                <w:sz w:val="20"/>
                <w:szCs w:val="20"/>
              </w:rPr>
              <w:t xml:space="preserve"> </w:t>
            </w:r>
            <w:proofErr w:type="spellStart"/>
            <w:r w:rsidRPr="00173DDE">
              <w:rPr>
                <w:rFonts w:ascii="Verdana" w:hAnsi="Verdana" w:cs="Calibri"/>
                <w:color w:val="000000"/>
                <w:sz w:val="20"/>
                <w:szCs w:val="20"/>
              </w:rPr>
              <w:t>на</w:t>
            </w:r>
            <w:proofErr w:type="spellEnd"/>
            <w:r w:rsidRPr="00173DDE">
              <w:rPr>
                <w:rFonts w:ascii="Verdana" w:hAnsi="Verdana" w:cs="Calibri"/>
                <w:color w:val="000000"/>
                <w:sz w:val="20"/>
                <w:szCs w:val="20"/>
              </w:rPr>
              <w:t xml:space="preserve"> </w:t>
            </w:r>
            <w:proofErr w:type="spellStart"/>
            <w:r w:rsidRPr="00173DDE">
              <w:rPr>
                <w:rFonts w:ascii="Verdana" w:hAnsi="Verdana" w:cs="Calibri"/>
                <w:color w:val="000000"/>
                <w:sz w:val="20"/>
                <w:szCs w:val="20"/>
              </w:rPr>
              <w:t>култури</w:t>
            </w:r>
            <w:proofErr w:type="spellEnd"/>
          </w:p>
        </w:tc>
        <w:tc>
          <w:tcPr>
            <w:tcW w:w="1439" w:type="dxa"/>
            <w:tcBorders>
              <w:top w:val="nil"/>
              <w:left w:val="nil"/>
              <w:bottom w:val="single" w:sz="4" w:space="0" w:color="auto"/>
              <w:right w:val="single" w:sz="4" w:space="0" w:color="auto"/>
            </w:tcBorders>
            <w:shd w:val="clear" w:color="000000" w:fill="FFFFFF"/>
            <w:noWrap/>
            <w:vAlign w:val="bottom"/>
            <w:hideMark/>
          </w:tcPr>
          <w:p w14:paraId="20B96A1B" w14:textId="77777777" w:rsidR="00173DDE" w:rsidRPr="00173DDE" w:rsidRDefault="00173DDE" w:rsidP="00173DDE">
            <w:pPr>
              <w:rPr>
                <w:rFonts w:ascii="Verdana" w:hAnsi="Verdana" w:cs="Calibri"/>
                <w:color w:val="000000"/>
                <w:sz w:val="20"/>
                <w:szCs w:val="20"/>
              </w:rPr>
            </w:pPr>
            <w:r w:rsidRPr="00173DDE">
              <w:rPr>
                <w:rFonts w:ascii="Verdana" w:hAnsi="Verdana" w:cs="Calibri"/>
                <w:b/>
                <w:color w:val="000000"/>
                <w:sz w:val="20"/>
                <w:szCs w:val="20"/>
              </w:rPr>
              <w:t>3год-</w:t>
            </w:r>
            <w:r w:rsidRPr="00173DDE">
              <w:rPr>
                <w:rFonts w:ascii="Verdana" w:hAnsi="Verdana" w:cs="Calibri"/>
                <w:color w:val="000000"/>
                <w:sz w:val="20"/>
                <w:szCs w:val="20"/>
              </w:rPr>
              <w:t>361в</w:t>
            </w:r>
          </w:p>
        </w:tc>
        <w:tc>
          <w:tcPr>
            <w:tcW w:w="1170" w:type="dxa"/>
            <w:tcBorders>
              <w:top w:val="nil"/>
              <w:left w:val="nil"/>
              <w:bottom w:val="single" w:sz="4" w:space="0" w:color="auto"/>
              <w:right w:val="single" w:sz="4" w:space="0" w:color="auto"/>
            </w:tcBorders>
            <w:shd w:val="clear" w:color="000000" w:fill="FFFFFF"/>
            <w:noWrap/>
            <w:vAlign w:val="bottom"/>
            <w:hideMark/>
          </w:tcPr>
          <w:p w14:paraId="04285824" w14:textId="77777777" w:rsidR="00173DDE" w:rsidRPr="00173DDE" w:rsidRDefault="00173DDE">
            <w:pPr>
              <w:jc w:val="center"/>
              <w:rPr>
                <w:rFonts w:ascii="Verdana" w:hAnsi="Verdana" w:cs="Calibri"/>
                <w:color w:val="000000"/>
                <w:sz w:val="20"/>
                <w:szCs w:val="20"/>
              </w:rPr>
            </w:pPr>
            <w:r w:rsidRPr="00173DDE">
              <w:rPr>
                <w:rFonts w:ascii="Verdana" w:hAnsi="Verdana" w:cs="Calibri"/>
                <w:color w:val="000000"/>
                <w:sz w:val="20"/>
                <w:szCs w:val="20"/>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1ACA17C0" w14:textId="77777777" w:rsidR="00173DDE" w:rsidRPr="00173DDE" w:rsidRDefault="00173DDE">
            <w:pPr>
              <w:jc w:val="center"/>
              <w:rPr>
                <w:rFonts w:ascii="Verdana" w:hAnsi="Verdana" w:cs="Calibri"/>
                <w:color w:val="000000"/>
                <w:sz w:val="20"/>
                <w:szCs w:val="20"/>
              </w:rPr>
            </w:pPr>
            <w:r w:rsidRPr="00173DDE">
              <w:rPr>
                <w:rFonts w:ascii="Verdana" w:hAnsi="Verdana" w:cs="Calibri"/>
                <w:color w:val="000000"/>
                <w:sz w:val="20"/>
                <w:szCs w:val="20"/>
              </w:rPr>
              <w:t> </w:t>
            </w:r>
          </w:p>
        </w:tc>
        <w:tc>
          <w:tcPr>
            <w:tcW w:w="1260" w:type="dxa"/>
            <w:tcBorders>
              <w:top w:val="nil"/>
              <w:left w:val="nil"/>
              <w:bottom w:val="single" w:sz="4" w:space="0" w:color="auto"/>
              <w:right w:val="single" w:sz="4" w:space="0" w:color="auto"/>
            </w:tcBorders>
            <w:shd w:val="clear" w:color="000000" w:fill="FFFFFF"/>
            <w:noWrap/>
            <w:vAlign w:val="bottom"/>
            <w:hideMark/>
          </w:tcPr>
          <w:p w14:paraId="55FDDCD7" w14:textId="77777777" w:rsidR="00173DDE" w:rsidRPr="00173DDE" w:rsidRDefault="00173DDE">
            <w:pPr>
              <w:jc w:val="center"/>
              <w:rPr>
                <w:rFonts w:ascii="Verdana" w:hAnsi="Verdana" w:cs="Calibri"/>
                <w:color w:val="000000"/>
                <w:sz w:val="20"/>
                <w:szCs w:val="20"/>
              </w:rPr>
            </w:pPr>
            <w:r w:rsidRPr="00173DDE">
              <w:rPr>
                <w:rFonts w:ascii="Verdana" w:hAnsi="Verdana" w:cs="Calibri"/>
                <w:color w:val="000000"/>
                <w:sz w:val="20"/>
                <w:szCs w:val="20"/>
              </w:rPr>
              <w:t> </w:t>
            </w:r>
          </w:p>
        </w:tc>
        <w:tc>
          <w:tcPr>
            <w:tcW w:w="1260" w:type="dxa"/>
            <w:tcBorders>
              <w:top w:val="nil"/>
              <w:left w:val="nil"/>
              <w:bottom w:val="single" w:sz="4" w:space="0" w:color="auto"/>
              <w:right w:val="single" w:sz="4" w:space="0" w:color="auto"/>
            </w:tcBorders>
            <w:shd w:val="clear" w:color="000000" w:fill="FFFFFF"/>
            <w:noWrap/>
            <w:vAlign w:val="bottom"/>
            <w:hideMark/>
          </w:tcPr>
          <w:p w14:paraId="070E17E0" w14:textId="77777777" w:rsidR="00173DDE" w:rsidRPr="00173DDE" w:rsidRDefault="00173DDE">
            <w:pPr>
              <w:jc w:val="center"/>
              <w:rPr>
                <w:rFonts w:ascii="Verdana" w:hAnsi="Verdana" w:cs="Calibri"/>
                <w:color w:val="000000"/>
                <w:sz w:val="20"/>
                <w:szCs w:val="20"/>
              </w:rPr>
            </w:pPr>
            <w:r w:rsidRPr="00173DDE">
              <w:rPr>
                <w:rFonts w:ascii="Verdana" w:hAnsi="Verdana" w:cs="Calibri"/>
                <w:color w:val="000000"/>
                <w:sz w:val="20"/>
                <w:szCs w:val="20"/>
              </w:rPr>
              <w:t> </w:t>
            </w:r>
          </w:p>
        </w:tc>
        <w:tc>
          <w:tcPr>
            <w:tcW w:w="1620" w:type="dxa"/>
            <w:tcBorders>
              <w:top w:val="nil"/>
              <w:left w:val="nil"/>
              <w:bottom w:val="single" w:sz="4" w:space="0" w:color="auto"/>
              <w:right w:val="single" w:sz="4" w:space="0" w:color="auto"/>
            </w:tcBorders>
            <w:shd w:val="clear" w:color="000000" w:fill="FFFFFF"/>
            <w:noWrap/>
            <w:vAlign w:val="bottom"/>
            <w:hideMark/>
          </w:tcPr>
          <w:p w14:paraId="42B691D7" w14:textId="77777777" w:rsidR="00173DDE" w:rsidRPr="00173DDE" w:rsidRDefault="00173DDE">
            <w:pPr>
              <w:jc w:val="center"/>
              <w:rPr>
                <w:rFonts w:ascii="Verdana" w:hAnsi="Verdana" w:cs="Calibri"/>
                <w:color w:val="000000"/>
                <w:sz w:val="20"/>
                <w:szCs w:val="20"/>
              </w:rPr>
            </w:pPr>
            <w:r w:rsidRPr="00173DDE">
              <w:rPr>
                <w:rFonts w:ascii="Verdana" w:hAnsi="Verdana" w:cs="Calibri"/>
                <w:color w:val="000000"/>
                <w:sz w:val="20"/>
                <w:szCs w:val="20"/>
              </w:rPr>
              <w:t> </w:t>
            </w:r>
          </w:p>
        </w:tc>
      </w:tr>
      <w:tr w:rsidR="00173DDE" w14:paraId="40AFD566" w14:textId="77777777" w:rsidTr="0036398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trPr>
        <w:tc>
          <w:tcPr>
            <w:tcW w:w="1884" w:type="dxa"/>
            <w:tcBorders>
              <w:top w:val="nil"/>
              <w:left w:val="single" w:sz="4" w:space="0" w:color="auto"/>
              <w:bottom w:val="single" w:sz="4" w:space="0" w:color="auto"/>
              <w:right w:val="single" w:sz="4" w:space="0" w:color="auto"/>
            </w:tcBorders>
            <w:shd w:val="clear" w:color="000000" w:fill="FFFFFF"/>
            <w:noWrap/>
            <w:vAlign w:val="bottom"/>
            <w:hideMark/>
          </w:tcPr>
          <w:p w14:paraId="0372A77D" w14:textId="145A7798" w:rsidR="00173DDE" w:rsidRPr="00173DDE" w:rsidRDefault="00173DDE" w:rsidP="00173DDE">
            <w:pPr>
              <w:rPr>
                <w:rFonts w:ascii="Verdana" w:hAnsi="Verdana" w:cs="Calibri"/>
                <w:color w:val="000000"/>
                <w:sz w:val="20"/>
                <w:szCs w:val="20"/>
              </w:rPr>
            </w:pPr>
            <w:r>
              <w:rPr>
                <w:rFonts w:ascii="Verdana" w:hAnsi="Verdana" w:cs="Calibri"/>
                <w:color w:val="000000"/>
                <w:sz w:val="20"/>
                <w:szCs w:val="20"/>
                <w:lang w:val="bg-BG"/>
              </w:rPr>
              <w:t>О</w:t>
            </w:r>
            <w:proofErr w:type="spellStart"/>
            <w:r w:rsidRPr="00173DDE">
              <w:rPr>
                <w:rFonts w:ascii="Verdana" w:hAnsi="Verdana" w:cs="Calibri"/>
                <w:color w:val="000000"/>
                <w:sz w:val="20"/>
                <w:szCs w:val="20"/>
              </w:rPr>
              <w:t>тглеждане</w:t>
            </w:r>
            <w:proofErr w:type="spellEnd"/>
            <w:r w:rsidRPr="00173DDE">
              <w:rPr>
                <w:rFonts w:ascii="Verdana" w:hAnsi="Verdana" w:cs="Calibri"/>
                <w:color w:val="000000"/>
                <w:sz w:val="20"/>
                <w:szCs w:val="20"/>
              </w:rPr>
              <w:t xml:space="preserve"> </w:t>
            </w:r>
            <w:proofErr w:type="spellStart"/>
            <w:r w:rsidRPr="00173DDE">
              <w:rPr>
                <w:rFonts w:ascii="Verdana" w:hAnsi="Verdana" w:cs="Calibri"/>
                <w:color w:val="000000"/>
                <w:sz w:val="20"/>
                <w:szCs w:val="20"/>
              </w:rPr>
              <w:t>на</w:t>
            </w:r>
            <w:proofErr w:type="spellEnd"/>
            <w:r w:rsidRPr="00173DDE">
              <w:rPr>
                <w:rFonts w:ascii="Verdana" w:hAnsi="Verdana" w:cs="Calibri"/>
                <w:color w:val="000000"/>
                <w:sz w:val="20"/>
                <w:szCs w:val="20"/>
              </w:rPr>
              <w:t xml:space="preserve"> </w:t>
            </w:r>
            <w:proofErr w:type="spellStart"/>
            <w:r w:rsidRPr="00173DDE">
              <w:rPr>
                <w:rFonts w:ascii="Verdana" w:hAnsi="Verdana" w:cs="Calibri"/>
                <w:color w:val="000000"/>
                <w:sz w:val="20"/>
                <w:szCs w:val="20"/>
              </w:rPr>
              <w:t>култури</w:t>
            </w:r>
            <w:proofErr w:type="spellEnd"/>
          </w:p>
        </w:tc>
        <w:tc>
          <w:tcPr>
            <w:tcW w:w="1439" w:type="dxa"/>
            <w:tcBorders>
              <w:top w:val="nil"/>
              <w:left w:val="nil"/>
              <w:bottom w:val="single" w:sz="4" w:space="0" w:color="auto"/>
              <w:right w:val="single" w:sz="4" w:space="0" w:color="auto"/>
            </w:tcBorders>
            <w:shd w:val="clear" w:color="000000" w:fill="FFFFFF"/>
            <w:noWrap/>
            <w:vAlign w:val="bottom"/>
            <w:hideMark/>
          </w:tcPr>
          <w:p w14:paraId="60901517" w14:textId="7FC9EF2C" w:rsidR="00173DDE" w:rsidRPr="00173DDE" w:rsidRDefault="00173DDE">
            <w:pPr>
              <w:rPr>
                <w:rFonts w:ascii="Verdana" w:hAnsi="Verdana" w:cs="Calibri"/>
                <w:color w:val="000000"/>
                <w:sz w:val="20"/>
                <w:szCs w:val="20"/>
              </w:rPr>
            </w:pPr>
            <w:r w:rsidRPr="00173DDE">
              <w:rPr>
                <w:rFonts w:ascii="Verdana" w:hAnsi="Verdana" w:cs="Calibri"/>
                <w:b/>
                <w:color w:val="000000"/>
                <w:sz w:val="20"/>
                <w:szCs w:val="20"/>
              </w:rPr>
              <w:t>2год-</w:t>
            </w:r>
            <w:r>
              <w:rPr>
                <w:rFonts w:ascii="Verdana" w:hAnsi="Verdana" w:cs="Calibri"/>
                <w:color w:val="000000"/>
                <w:sz w:val="20"/>
                <w:szCs w:val="20"/>
              </w:rPr>
              <w:t>95д,137а,356л,367 п</w:t>
            </w:r>
            <w:r w:rsidRPr="00173DDE">
              <w:rPr>
                <w:rFonts w:ascii="Verdana" w:hAnsi="Verdana" w:cs="Calibri"/>
                <w:color w:val="000000"/>
                <w:sz w:val="20"/>
                <w:szCs w:val="20"/>
              </w:rPr>
              <w:t>, л</w:t>
            </w:r>
          </w:p>
        </w:tc>
        <w:tc>
          <w:tcPr>
            <w:tcW w:w="11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285F36B" w14:textId="77777777" w:rsidR="00173DDE" w:rsidRPr="00173DDE" w:rsidRDefault="00173DDE">
            <w:pPr>
              <w:jc w:val="center"/>
              <w:rPr>
                <w:rFonts w:ascii="Verdana" w:hAnsi="Verdana" w:cs="Calibri"/>
                <w:color w:val="000000"/>
                <w:sz w:val="20"/>
                <w:szCs w:val="20"/>
              </w:rPr>
            </w:pPr>
            <w:r w:rsidRPr="00173DDE">
              <w:rPr>
                <w:rFonts w:ascii="Verdana" w:hAnsi="Verdana" w:cs="Calibri"/>
                <w:color w:val="000000"/>
                <w:sz w:val="20"/>
                <w:szCs w:val="20"/>
              </w:rPr>
              <w:t>125</w:t>
            </w:r>
          </w:p>
        </w:tc>
        <w:tc>
          <w:tcPr>
            <w:tcW w:w="992" w:type="dxa"/>
            <w:tcBorders>
              <w:top w:val="nil"/>
              <w:left w:val="nil"/>
              <w:bottom w:val="single" w:sz="4" w:space="0" w:color="auto"/>
              <w:right w:val="single" w:sz="4" w:space="0" w:color="auto"/>
            </w:tcBorders>
            <w:shd w:val="clear" w:color="000000" w:fill="FFFFFF"/>
            <w:noWrap/>
            <w:vAlign w:val="bottom"/>
            <w:hideMark/>
          </w:tcPr>
          <w:p w14:paraId="37D7FE1A" w14:textId="77777777" w:rsidR="00173DDE" w:rsidRPr="00173DDE" w:rsidRDefault="00173DDE">
            <w:pPr>
              <w:jc w:val="center"/>
              <w:rPr>
                <w:rFonts w:ascii="Verdana" w:hAnsi="Verdana" w:cs="Calibri"/>
                <w:color w:val="000000"/>
                <w:sz w:val="20"/>
                <w:szCs w:val="20"/>
              </w:rPr>
            </w:pPr>
            <w:r w:rsidRPr="00173DDE">
              <w:rPr>
                <w:rFonts w:ascii="Verdana" w:hAnsi="Verdana" w:cs="Calibri"/>
                <w:color w:val="000000"/>
                <w:sz w:val="20"/>
                <w:szCs w:val="20"/>
              </w:rPr>
              <w:t>531.26</w:t>
            </w:r>
          </w:p>
        </w:tc>
        <w:tc>
          <w:tcPr>
            <w:tcW w:w="1260" w:type="dxa"/>
            <w:tcBorders>
              <w:top w:val="nil"/>
              <w:left w:val="nil"/>
              <w:bottom w:val="single" w:sz="4" w:space="0" w:color="auto"/>
              <w:right w:val="single" w:sz="4" w:space="0" w:color="auto"/>
            </w:tcBorders>
            <w:shd w:val="clear" w:color="000000" w:fill="FFFFFF"/>
            <w:noWrap/>
            <w:vAlign w:val="bottom"/>
            <w:hideMark/>
          </w:tcPr>
          <w:p w14:paraId="743C080E" w14:textId="77777777" w:rsidR="00173DDE" w:rsidRPr="00173DDE" w:rsidRDefault="00173DDE">
            <w:pPr>
              <w:jc w:val="center"/>
              <w:rPr>
                <w:rFonts w:ascii="Verdana" w:hAnsi="Verdana" w:cs="Calibri"/>
                <w:color w:val="000000"/>
                <w:sz w:val="20"/>
                <w:szCs w:val="20"/>
              </w:rPr>
            </w:pPr>
            <w:r w:rsidRPr="00173DDE">
              <w:rPr>
                <w:rFonts w:ascii="Verdana" w:hAnsi="Verdana" w:cs="Calibri"/>
                <w:color w:val="000000"/>
                <w:sz w:val="20"/>
                <w:szCs w:val="20"/>
              </w:rPr>
              <w:t>20.76</w:t>
            </w:r>
          </w:p>
        </w:tc>
        <w:tc>
          <w:tcPr>
            <w:tcW w:w="1260" w:type="dxa"/>
            <w:tcBorders>
              <w:top w:val="nil"/>
              <w:left w:val="nil"/>
              <w:bottom w:val="single" w:sz="4" w:space="0" w:color="auto"/>
              <w:right w:val="single" w:sz="4" w:space="0" w:color="auto"/>
            </w:tcBorders>
            <w:shd w:val="clear" w:color="000000" w:fill="FFFFFF"/>
            <w:noWrap/>
            <w:vAlign w:val="bottom"/>
            <w:hideMark/>
          </w:tcPr>
          <w:p w14:paraId="3E0DEE68" w14:textId="59B75620" w:rsidR="00173DDE" w:rsidRPr="00192AE5" w:rsidRDefault="00173DDE">
            <w:pPr>
              <w:jc w:val="center"/>
              <w:rPr>
                <w:rFonts w:ascii="Verdana" w:hAnsi="Verdana" w:cs="Calibri"/>
                <w:color w:val="000000"/>
                <w:sz w:val="20"/>
                <w:szCs w:val="20"/>
                <w:lang w:val="bg-BG"/>
              </w:rPr>
            </w:pPr>
            <w:r w:rsidRPr="00173DDE">
              <w:rPr>
                <w:rFonts w:ascii="Verdana" w:hAnsi="Verdana" w:cs="Calibri"/>
                <w:color w:val="000000"/>
                <w:sz w:val="20"/>
                <w:szCs w:val="20"/>
              </w:rPr>
              <w:t>11029.1</w:t>
            </w:r>
            <w:r w:rsidR="00192AE5">
              <w:rPr>
                <w:rFonts w:ascii="Verdana" w:hAnsi="Verdana" w:cs="Calibri"/>
                <w:color w:val="000000"/>
                <w:sz w:val="20"/>
                <w:szCs w:val="20"/>
                <w:lang w:val="bg-BG"/>
              </w:rPr>
              <w:t>0</w:t>
            </w:r>
          </w:p>
        </w:tc>
        <w:tc>
          <w:tcPr>
            <w:tcW w:w="1620" w:type="dxa"/>
            <w:tcBorders>
              <w:top w:val="nil"/>
              <w:left w:val="nil"/>
              <w:bottom w:val="single" w:sz="4" w:space="0" w:color="auto"/>
              <w:right w:val="single" w:sz="4" w:space="0" w:color="auto"/>
            </w:tcBorders>
            <w:shd w:val="clear" w:color="000000" w:fill="FFFFFF"/>
            <w:noWrap/>
            <w:vAlign w:val="bottom"/>
            <w:hideMark/>
          </w:tcPr>
          <w:p w14:paraId="377FE638" w14:textId="77777777" w:rsidR="00173DDE" w:rsidRPr="00173DDE" w:rsidRDefault="00173DDE">
            <w:pPr>
              <w:jc w:val="center"/>
              <w:rPr>
                <w:rFonts w:ascii="Verdana" w:hAnsi="Verdana" w:cs="Calibri"/>
                <w:color w:val="000000"/>
                <w:sz w:val="20"/>
                <w:szCs w:val="20"/>
              </w:rPr>
            </w:pPr>
            <w:r w:rsidRPr="00173DDE">
              <w:rPr>
                <w:rFonts w:ascii="Verdana" w:hAnsi="Verdana" w:cs="Calibri"/>
                <w:color w:val="000000"/>
                <w:sz w:val="20"/>
                <w:szCs w:val="20"/>
              </w:rPr>
              <w:t>01.05-30.09.2024г.</w:t>
            </w:r>
          </w:p>
        </w:tc>
      </w:tr>
      <w:tr w:rsidR="00173DDE" w14:paraId="52DB3F31" w14:textId="77777777" w:rsidTr="0036398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trPr>
        <w:tc>
          <w:tcPr>
            <w:tcW w:w="1884" w:type="dxa"/>
            <w:tcBorders>
              <w:top w:val="nil"/>
              <w:left w:val="single" w:sz="4" w:space="0" w:color="auto"/>
              <w:bottom w:val="single" w:sz="4" w:space="0" w:color="auto"/>
              <w:right w:val="single" w:sz="4" w:space="0" w:color="auto"/>
            </w:tcBorders>
            <w:shd w:val="clear" w:color="000000" w:fill="FFFFFF"/>
            <w:noWrap/>
            <w:vAlign w:val="bottom"/>
            <w:hideMark/>
          </w:tcPr>
          <w:p w14:paraId="349A88D7" w14:textId="1B7B0351" w:rsidR="00173DDE" w:rsidRPr="00173DDE" w:rsidRDefault="00173DDE" w:rsidP="00173DDE">
            <w:pPr>
              <w:rPr>
                <w:rFonts w:ascii="Verdana" w:hAnsi="Verdana" w:cs="Calibri"/>
                <w:color w:val="000000"/>
                <w:sz w:val="20"/>
                <w:szCs w:val="20"/>
              </w:rPr>
            </w:pPr>
            <w:r>
              <w:rPr>
                <w:rFonts w:ascii="Verdana" w:hAnsi="Verdana" w:cs="Calibri"/>
                <w:color w:val="000000"/>
                <w:sz w:val="20"/>
                <w:szCs w:val="20"/>
                <w:lang w:val="bg-BG"/>
              </w:rPr>
              <w:t>О</w:t>
            </w:r>
            <w:proofErr w:type="spellStart"/>
            <w:r w:rsidRPr="00173DDE">
              <w:rPr>
                <w:rFonts w:ascii="Verdana" w:hAnsi="Verdana" w:cs="Calibri"/>
                <w:color w:val="000000"/>
                <w:sz w:val="20"/>
                <w:szCs w:val="20"/>
              </w:rPr>
              <w:t>тглеждане</w:t>
            </w:r>
            <w:proofErr w:type="spellEnd"/>
            <w:r w:rsidRPr="00173DDE">
              <w:rPr>
                <w:rFonts w:ascii="Verdana" w:hAnsi="Verdana" w:cs="Calibri"/>
                <w:color w:val="000000"/>
                <w:sz w:val="20"/>
                <w:szCs w:val="20"/>
              </w:rPr>
              <w:t xml:space="preserve"> </w:t>
            </w:r>
            <w:proofErr w:type="spellStart"/>
            <w:r w:rsidRPr="00173DDE">
              <w:rPr>
                <w:rFonts w:ascii="Verdana" w:hAnsi="Verdana" w:cs="Calibri"/>
                <w:color w:val="000000"/>
                <w:sz w:val="20"/>
                <w:szCs w:val="20"/>
              </w:rPr>
              <w:t>на</w:t>
            </w:r>
            <w:proofErr w:type="spellEnd"/>
            <w:r w:rsidRPr="00173DDE">
              <w:rPr>
                <w:rFonts w:ascii="Verdana" w:hAnsi="Verdana" w:cs="Calibri"/>
                <w:color w:val="000000"/>
                <w:sz w:val="20"/>
                <w:szCs w:val="20"/>
              </w:rPr>
              <w:t xml:space="preserve"> </w:t>
            </w:r>
            <w:proofErr w:type="spellStart"/>
            <w:r w:rsidRPr="00173DDE">
              <w:rPr>
                <w:rFonts w:ascii="Verdana" w:hAnsi="Verdana" w:cs="Calibri"/>
                <w:color w:val="000000"/>
                <w:sz w:val="20"/>
                <w:szCs w:val="20"/>
              </w:rPr>
              <w:t>култури</w:t>
            </w:r>
            <w:proofErr w:type="spellEnd"/>
          </w:p>
        </w:tc>
        <w:tc>
          <w:tcPr>
            <w:tcW w:w="1439" w:type="dxa"/>
            <w:tcBorders>
              <w:top w:val="nil"/>
              <w:left w:val="nil"/>
              <w:bottom w:val="single" w:sz="4" w:space="0" w:color="auto"/>
              <w:right w:val="single" w:sz="4" w:space="0" w:color="auto"/>
            </w:tcBorders>
            <w:shd w:val="clear" w:color="000000" w:fill="FFFFFF"/>
            <w:noWrap/>
            <w:vAlign w:val="bottom"/>
            <w:hideMark/>
          </w:tcPr>
          <w:p w14:paraId="27807154" w14:textId="77777777" w:rsidR="00173DDE" w:rsidRPr="00173DDE" w:rsidRDefault="00173DDE" w:rsidP="00173DDE">
            <w:pPr>
              <w:rPr>
                <w:rFonts w:ascii="Verdana" w:hAnsi="Verdana" w:cs="Calibri"/>
                <w:color w:val="000000"/>
                <w:sz w:val="20"/>
                <w:szCs w:val="20"/>
              </w:rPr>
            </w:pPr>
            <w:r w:rsidRPr="00173DDE">
              <w:rPr>
                <w:rFonts w:ascii="Verdana" w:hAnsi="Verdana" w:cs="Calibri"/>
                <w:b/>
                <w:color w:val="000000"/>
                <w:sz w:val="20"/>
                <w:szCs w:val="20"/>
              </w:rPr>
              <w:t>3год-</w:t>
            </w:r>
            <w:r w:rsidRPr="00173DDE">
              <w:rPr>
                <w:rFonts w:ascii="Verdana" w:hAnsi="Verdana" w:cs="Calibri"/>
                <w:color w:val="000000"/>
                <w:sz w:val="20"/>
                <w:szCs w:val="20"/>
              </w:rPr>
              <w:t>361в</w:t>
            </w:r>
          </w:p>
        </w:tc>
        <w:tc>
          <w:tcPr>
            <w:tcW w:w="11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05887976" w14:textId="77777777" w:rsidR="00173DDE" w:rsidRPr="00173DDE" w:rsidRDefault="00173DDE" w:rsidP="00173DDE">
            <w:pPr>
              <w:jc w:val="center"/>
              <w:rPr>
                <w:rFonts w:ascii="Verdana" w:hAnsi="Verdana" w:cs="Calibri"/>
                <w:color w:val="000000"/>
                <w:sz w:val="20"/>
                <w:szCs w:val="20"/>
              </w:rPr>
            </w:pPr>
            <w:r w:rsidRPr="00173DDE">
              <w:rPr>
                <w:rFonts w:ascii="Verdana" w:hAnsi="Verdana" w:cs="Calibri"/>
                <w:color w:val="000000"/>
                <w:sz w:val="20"/>
                <w:szCs w:val="20"/>
              </w:rPr>
              <w:t>125</w:t>
            </w:r>
          </w:p>
        </w:tc>
        <w:tc>
          <w:tcPr>
            <w:tcW w:w="992" w:type="dxa"/>
            <w:tcBorders>
              <w:top w:val="nil"/>
              <w:left w:val="nil"/>
              <w:bottom w:val="single" w:sz="4" w:space="0" w:color="auto"/>
              <w:right w:val="single" w:sz="4" w:space="0" w:color="auto"/>
            </w:tcBorders>
            <w:shd w:val="clear" w:color="000000" w:fill="FFFFFF"/>
            <w:noWrap/>
            <w:vAlign w:val="bottom"/>
            <w:hideMark/>
          </w:tcPr>
          <w:p w14:paraId="5FA86474" w14:textId="77777777" w:rsidR="00173DDE" w:rsidRPr="00173DDE" w:rsidRDefault="00173DDE" w:rsidP="00173DDE">
            <w:pPr>
              <w:jc w:val="center"/>
              <w:rPr>
                <w:rFonts w:ascii="Verdana" w:hAnsi="Verdana" w:cs="Calibri"/>
                <w:color w:val="000000"/>
                <w:sz w:val="20"/>
                <w:szCs w:val="20"/>
              </w:rPr>
            </w:pPr>
            <w:r w:rsidRPr="00173DDE">
              <w:rPr>
                <w:rFonts w:ascii="Verdana" w:hAnsi="Verdana" w:cs="Calibri"/>
                <w:color w:val="000000"/>
                <w:sz w:val="20"/>
                <w:szCs w:val="20"/>
              </w:rPr>
              <w:t> </w:t>
            </w:r>
          </w:p>
        </w:tc>
        <w:tc>
          <w:tcPr>
            <w:tcW w:w="1260" w:type="dxa"/>
            <w:tcBorders>
              <w:top w:val="nil"/>
              <w:left w:val="nil"/>
              <w:bottom w:val="single" w:sz="4" w:space="0" w:color="auto"/>
              <w:right w:val="single" w:sz="4" w:space="0" w:color="auto"/>
            </w:tcBorders>
            <w:shd w:val="clear" w:color="000000" w:fill="FFFFFF"/>
            <w:noWrap/>
            <w:vAlign w:val="bottom"/>
            <w:hideMark/>
          </w:tcPr>
          <w:p w14:paraId="5A22A602" w14:textId="77777777" w:rsidR="00173DDE" w:rsidRPr="00173DDE" w:rsidRDefault="00173DDE" w:rsidP="00173DDE">
            <w:pPr>
              <w:jc w:val="center"/>
              <w:rPr>
                <w:rFonts w:ascii="Verdana" w:hAnsi="Verdana" w:cs="Calibri"/>
                <w:color w:val="000000"/>
                <w:sz w:val="20"/>
                <w:szCs w:val="20"/>
              </w:rPr>
            </w:pPr>
            <w:r w:rsidRPr="00173DDE">
              <w:rPr>
                <w:rFonts w:ascii="Verdana" w:hAnsi="Verdana" w:cs="Calibri"/>
                <w:color w:val="000000"/>
                <w:sz w:val="20"/>
                <w:szCs w:val="20"/>
              </w:rPr>
              <w:t> </w:t>
            </w:r>
          </w:p>
        </w:tc>
        <w:tc>
          <w:tcPr>
            <w:tcW w:w="1260" w:type="dxa"/>
            <w:tcBorders>
              <w:top w:val="nil"/>
              <w:left w:val="nil"/>
              <w:bottom w:val="single" w:sz="4" w:space="0" w:color="auto"/>
              <w:right w:val="single" w:sz="4" w:space="0" w:color="auto"/>
            </w:tcBorders>
            <w:shd w:val="clear" w:color="000000" w:fill="FFFFFF"/>
            <w:noWrap/>
            <w:vAlign w:val="bottom"/>
            <w:hideMark/>
          </w:tcPr>
          <w:p w14:paraId="7E477BD5" w14:textId="77777777" w:rsidR="00173DDE" w:rsidRPr="00173DDE" w:rsidRDefault="00173DDE" w:rsidP="00173DDE">
            <w:pPr>
              <w:jc w:val="center"/>
              <w:rPr>
                <w:rFonts w:ascii="Verdana" w:hAnsi="Verdana" w:cs="Calibri"/>
                <w:color w:val="000000"/>
                <w:sz w:val="20"/>
                <w:szCs w:val="20"/>
              </w:rPr>
            </w:pPr>
            <w:r w:rsidRPr="00173DDE">
              <w:rPr>
                <w:rFonts w:ascii="Verdana" w:hAnsi="Verdana" w:cs="Calibri"/>
                <w:color w:val="000000"/>
                <w:sz w:val="20"/>
                <w:szCs w:val="20"/>
              </w:rPr>
              <w:t> </w:t>
            </w:r>
          </w:p>
        </w:tc>
        <w:tc>
          <w:tcPr>
            <w:tcW w:w="1620" w:type="dxa"/>
            <w:tcBorders>
              <w:top w:val="nil"/>
              <w:left w:val="nil"/>
              <w:bottom w:val="single" w:sz="4" w:space="0" w:color="auto"/>
              <w:right w:val="single" w:sz="4" w:space="0" w:color="auto"/>
            </w:tcBorders>
            <w:shd w:val="clear" w:color="000000" w:fill="FFFFFF"/>
            <w:noWrap/>
            <w:vAlign w:val="bottom"/>
            <w:hideMark/>
          </w:tcPr>
          <w:p w14:paraId="176683CE" w14:textId="77777777" w:rsidR="00173DDE" w:rsidRPr="00173DDE" w:rsidRDefault="00173DDE" w:rsidP="00173DDE">
            <w:pPr>
              <w:jc w:val="center"/>
              <w:rPr>
                <w:rFonts w:ascii="Verdana" w:hAnsi="Verdana" w:cs="Calibri"/>
                <w:color w:val="000000"/>
                <w:sz w:val="20"/>
                <w:szCs w:val="20"/>
              </w:rPr>
            </w:pPr>
            <w:r w:rsidRPr="00173DDE">
              <w:rPr>
                <w:rFonts w:ascii="Verdana" w:hAnsi="Verdana" w:cs="Calibri"/>
                <w:color w:val="000000"/>
                <w:sz w:val="20"/>
                <w:szCs w:val="20"/>
              </w:rPr>
              <w:t> </w:t>
            </w:r>
          </w:p>
        </w:tc>
      </w:tr>
      <w:tr w:rsidR="00173DDE" w:rsidRPr="00173DDE" w14:paraId="6B172B6F" w14:textId="77777777" w:rsidTr="0036398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trPr>
        <w:tc>
          <w:tcPr>
            <w:tcW w:w="1884" w:type="dxa"/>
            <w:tcBorders>
              <w:top w:val="nil"/>
              <w:left w:val="single" w:sz="4" w:space="0" w:color="auto"/>
              <w:bottom w:val="single" w:sz="4" w:space="0" w:color="auto"/>
              <w:right w:val="single" w:sz="4" w:space="0" w:color="auto"/>
            </w:tcBorders>
            <w:shd w:val="clear" w:color="000000" w:fill="BDD7EE"/>
            <w:noWrap/>
            <w:vAlign w:val="bottom"/>
            <w:hideMark/>
          </w:tcPr>
          <w:p w14:paraId="2B178552" w14:textId="77777777" w:rsidR="00173DDE" w:rsidRPr="00173DDE" w:rsidRDefault="00173DDE" w:rsidP="00173DDE">
            <w:pPr>
              <w:rPr>
                <w:rFonts w:ascii="Verdana" w:hAnsi="Verdana" w:cs="Calibri"/>
                <w:b/>
                <w:color w:val="000000"/>
                <w:sz w:val="20"/>
                <w:szCs w:val="20"/>
              </w:rPr>
            </w:pPr>
            <w:proofErr w:type="spellStart"/>
            <w:r w:rsidRPr="00173DDE">
              <w:rPr>
                <w:rFonts w:ascii="Verdana" w:hAnsi="Verdana" w:cs="Calibri"/>
                <w:b/>
                <w:color w:val="000000"/>
                <w:sz w:val="20"/>
                <w:szCs w:val="20"/>
              </w:rPr>
              <w:t>Общо</w:t>
            </w:r>
            <w:proofErr w:type="spellEnd"/>
            <w:r w:rsidRPr="00173DDE">
              <w:rPr>
                <w:rFonts w:ascii="Verdana" w:hAnsi="Verdana" w:cs="Calibri"/>
                <w:b/>
                <w:color w:val="000000"/>
                <w:sz w:val="20"/>
                <w:szCs w:val="20"/>
              </w:rPr>
              <w:t>:</w:t>
            </w:r>
          </w:p>
        </w:tc>
        <w:tc>
          <w:tcPr>
            <w:tcW w:w="1439" w:type="dxa"/>
            <w:tcBorders>
              <w:top w:val="nil"/>
              <w:left w:val="nil"/>
              <w:bottom w:val="single" w:sz="4" w:space="0" w:color="auto"/>
              <w:right w:val="single" w:sz="4" w:space="0" w:color="auto"/>
            </w:tcBorders>
            <w:shd w:val="clear" w:color="000000" w:fill="BDD7EE"/>
            <w:noWrap/>
            <w:vAlign w:val="bottom"/>
            <w:hideMark/>
          </w:tcPr>
          <w:p w14:paraId="40626C89" w14:textId="77777777" w:rsidR="00173DDE" w:rsidRPr="00173DDE" w:rsidRDefault="00173DDE" w:rsidP="00173DDE">
            <w:pPr>
              <w:rPr>
                <w:rFonts w:ascii="Verdana" w:hAnsi="Verdana" w:cs="Calibri"/>
                <w:b/>
                <w:color w:val="000000"/>
                <w:sz w:val="20"/>
                <w:szCs w:val="20"/>
              </w:rPr>
            </w:pPr>
            <w:r w:rsidRPr="00173DDE">
              <w:rPr>
                <w:rFonts w:ascii="Verdana" w:hAnsi="Verdana" w:cs="Calibri"/>
                <w:b/>
                <w:color w:val="000000"/>
                <w:sz w:val="20"/>
                <w:szCs w:val="20"/>
              </w:rPr>
              <w:t> </w:t>
            </w:r>
          </w:p>
        </w:tc>
        <w:tc>
          <w:tcPr>
            <w:tcW w:w="1170" w:type="dxa"/>
            <w:tcBorders>
              <w:top w:val="nil"/>
              <w:left w:val="nil"/>
              <w:bottom w:val="single" w:sz="4" w:space="0" w:color="auto"/>
              <w:right w:val="single" w:sz="4" w:space="0" w:color="auto"/>
            </w:tcBorders>
            <w:shd w:val="clear" w:color="000000" w:fill="BDD7EE"/>
            <w:noWrap/>
            <w:vAlign w:val="bottom"/>
            <w:hideMark/>
          </w:tcPr>
          <w:p w14:paraId="1AEAA421" w14:textId="77777777" w:rsidR="00173DDE" w:rsidRPr="00173DDE" w:rsidRDefault="00173DDE" w:rsidP="00173DDE">
            <w:pPr>
              <w:rPr>
                <w:rFonts w:ascii="Verdana" w:hAnsi="Verdana" w:cs="Calibri"/>
                <w:b/>
                <w:color w:val="000000"/>
                <w:sz w:val="20"/>
                <w:szCs w:val="20"/>
              </w:rPr>
            </w:pPr>
            <w:r w:rsidRPr="00173DDE">
              <w:rPr>
                <w:rFonts w:ascii="Verdana" w:hAnsi="Verdana" w:cs="Calibri"/>
                <w:b/>
                <w:color w:val="000000"/>
                <w:sz w:val="20"/>
                <w:szCs w:val="20"/>
              </w:rPr>
              <w:t> </w:t>
            </w:r>
          </w:p>
        </w:tc>
        <w:tc>
          <w:tcPr>
            <w:tcW w:w="992" w:type="dxa"/>
            <w:tcBorders>
              <w:top w:val="nil"/>
              <w:left w:val="nil"/>
              <w:bottom w:val="single" w:sz="4" w:space="0" w:color="auto"/>
              <w:right w:val="single" w:sz="4" w:space="0" w:color="auto"/>
            </w:tcBorders>
            <w:shd w:val="clear" w:color="000000" w:fill="BDD7EE"/>
            <w:noWrap/>
            <w:vAlign w:val="bottom"/>
            <w:hideMark/>
          </w:tcPr>
          <w:p w14:paraId="36A75018" w14:textId="77777777" w:rsidR="00173DDE" w:rsidRPr="00173DDE" w:rsidRDefault="00173DDE" w:rsidP="00173DDE">
            <w:pPr>
              <w:rPr>
                <w:rFonts w:ascii="Verdana" w:hAnsi="Verdana" w:cs="Calibri"/>
                <w:b/>
                <w:color w:val="000000"/>
                <w:sz w:val="20"/>
                <w:szCs w:val="20"/>
              </w:rPr>
            </w:pPr>
            <w:r w:rsidRPr="00173DDE">
              <w:rPr>
                <w:rFonts w:ascii="Verdana" w:hAnsi="Verdana" w:cs="Calibri"/>
                <w:b/>
                <w:color w:val="000000"/>
                <w:sz w:val="20"/>
                <w:szCs w:val="20"/>
              </w:rPr>
              <w:t> </w:t>
            </w:r>
          </w:p>
        </w:tc>
        <w:tc>
          <w:tcPr>
            <w:tcW w:w="1260" w:type="dxa"/>
            <w:tcBorders>
              <w:top w:val="nil"/>
              <w:left w:val="nil"/>
              <w:bottom w:val="single" w:sz="4" w:space="0" w:color="auto"/>
              <w:right w:val="single" w:sz="4" w:space="0" w:color="auto"/>
            </w:tcBorders>
            <w:shd w:val="clear" w:color="000000" w:fill="BDD7EE"/>
            <w:noWrap/>
            <w:vAlign w:val="bottom"/>
            <w:hideMark/>
          </w:tcPr>
          <w:p w14:paraId="4BB874D8" w14:textId="77777777" w:rsidR="00173DDE" w:rsidRPr="00173DDE" w:rsidRDefault="00173DDE" w:rsidP="00173DDE">
            <w:pPr>
              <w:rPr>
                <w:rFonts w:ascii="Verdana" w:hAnsi="Verdana" w:cs="Calibri"/>
                <w:b/>
                <w:color w:val="000000"/>
                <w:sz w:val="20"/>
                <w:szCs w:val="20"/>
              </w:rPr>
            </w:pPr>
            <w:r w:rsidRPr="00173DDE">
              <w:rPr>
                <w:rFonts w:ascii="Verdana" w:hAnsi="Verdana" w:cs="Calibri"/>
                <w:b/>
                <w:color w:val="000000"/>
                <w:sz w:val="20"/>
                <w:szCs w:val="20"/>
              </w:rPr>
              <w:t> </w:t>
            </w:r>
          </w:p>
        </w:tc>
        <w:tc>
          <w:tcPr>
            <w:tcW w:w="1260" w:type="dxa"/>
            <w:tcBorders>
              <w:top w:val="nil"/>
              <w:left w:val="nil"/>
              <w:bottom w:val="single" w:sz="4" w:space="0" w:color="auto"/>
              <w:right w:val="single" w:sz="4" w:space="0" w:color="auto"/>
            </w:tcBorders>
            <w:shd w:val="clear" w:color="000000" w:fill="BDD7EE"/>
            <w:noWrap/>
            <w:vAlign w:val="bottom"/>
            <w:hideMark/>
          </w:tcPr>
          <w:p w14:paraId="7E677149" w14:textId="77777777" w:rsidR="00173DDE" w:rsidRPr="00173DDE" w:rsidRDefault="00173DDE" w:rsidP="00192AE5">
            <w:pPr>
              <w:ind w:left="-108"/>
              <w:jc w:val="center"/>
              <w:rPr>
                <w:rFonts w:ascii="Verdana" w:hAnsi="Verdana" w:cs="Calibri"/>
                <w:b/>
                <w:color w:val="000000"/>
                <w:sz w:val="20"/>
                <w:szCs w:val="20"/>
              </w:rPr>
            </w:pPr>
            <w:r w:rsidRPr="00173DDE">
              <w:rPr>
                <w:rFonts w:ascii="Verdana" w:hAnsi="Verdana" w:cs="Calibri"/>
                <w:b/>
                <w:color w:val="000000"/>
                <w:sz w:val="20"/>
                <w:szCs w:val="20"/>
              </w:rPr>
              <w:t>13740.35</w:t>
            </w:r>
          </w:p>
        </w:tc>
        <w:tc>
          <w:tcPr>
            <w:tcW w:w="1620" w:type="dxa"/>
            <w:tcBorders>
              <w:top w:val="nil"/>
              <w:left w:val="nil"/>
              <w:bottom w:val="single" w:sz="4" w:space="0" w:color="auto"/>
              <w:right w:val="single" w:sz="4" w:space="0" w:color="auto"/>
            </w:tcBorders>
            <w:shd w:val="clear" w:color="000000" w:fill="BDD7EE"/>
            <w:noWrap/>
            <w:vAlign w:val="bottom"/>
            <w:hideMark/>
          </w:tcPr>
          <w:p w14:paraId="6171F028" w14:textId="77777777" w:rsidR="00173DDE" w:rsidRPr="00173DDE" w:rsidRDefault="00173DDE" w:rsidP="00173DDE">
            <w:pPr>
              <w:rPr>
                <w:rFonts w:ascii="Verdana" w:hAnsi="Verdana" w:cs="Calibri"/>
                <w:b/>
                <w:color w:val="000000"/>
                <w:sz w:val="20"/>
                <w:szCs w:val="20"/>
              </w:rPr>
            </w:pPr>
            <w:r w:rsidRPr="00173DDE">
              <w:rPr>
                <w:rFonts w:ascii="Verdana" w:hAnsi="Verdana" w:cs="Calibri"/>
                <w:b/>
                <w:color w:val="000000"/>
                <w:sz w:val="20"/>
                <w:szCs w:val="20"/>
              </w:rPr>
              <w:t> </w:t>
            </w:r>
          </w:p>
        </w:tc>
      </w:tr>
    </w:tbl>
    <w:p w14:paraId="34E79095"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Участник, предложил цена, по-висока от началната, се отстранява от класиране.</w:t>
      </w:r>
    </w:p>
    <w:p w14:paraId="32A2865C" w14:textId="77777777" w:rsidR="00D33156" w:rsidRPr="00D33156" w:rsidRDefault="00D33156" w:rsidP="00D33156">
      <w:pPr>
        <w:widowControl w:val="0"/>
        <w:ind w:right="-378" w:firstLine="720"/>
        <w:jc w:val="both"/>
        <w:rPr>
          <w:rFonts w:ascii="Verdana" w:hAnsi="Verdana"/>
          <w:sz w:val="20"/>
          <w:szCs w:val="20"/>
          <w:lang w:val="bg-BG"/>
        </w:rPr>
      </w:pPr>
    </w:p>
    <w:p w14:paraId="20095649" w14:textId="77777777" w:rsidR="00D33156" w:rsidRPr="00D33156" w:rsidRDefault="00D33156" w:rsidP="00D33156">
      <w:pPr>
        <w:widowControl w:val="0"/>
        <w:ind w:right="-378" w:firstLine="720"/>
        <w:jc w:val="both"/>
        <w:rPr>
          <w:rFonts w:ascii="Verdana" w:hAnsi="Verdana"/>
          <w:b/>
          <w:sz w:val="20"/>
          <w:szCs w:val="20"/>
          <w:lang w:val="bg-BG"/>
        </w:rPr>
      </w:pPr>
      <w:r w:rsidRPr="00D33156">
        <w:rPr>
          <w:rFonts w:ascii="Verdana" w:hAnsi="Verdana"/>
          <w:b/>
          <w:sz w:val="20"/>
          <w:szCs w:val="20"/>
          <w:lang w:val="bg-BG"/>
        </w:rPr>
        <w:t>Стойността на извършваните дейности се заплаща по следния ред:</w:t>
      </w:r>
    </w:p>
    <w:p w14:paraId="213FE059"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- 90% от стойността се изплаща в срок от 10 работни дни от представяне на фактура от Изпълнителя, съставена на база на двустранно подписан предавателно – приемателен протокол за извършената дейност през съответния месец;</w:t>
      </w:r>
    </w:p>
    <w:p w14:paraId="2A8E8828"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- 10% от стойността се изплаща в срок от 10 работни дни след окончателното приемане на количествено и качествено изпълнение по договора и приключване на есенната инвентаризация на горските култури съгласно условията към договора;</w:t>
      </w:r>
    </w:p>
    <w:p w14:paraId="390A277F" w14:textId="77777777" w:rsidR="00D33156" w:rsidRPr="00D33156" w:rsidRDefault="00D33156" w:rsidP="00D33156">
      <w:pPr>
        <w:widowControl w:val="0"/>
        <w:ind w:right="-378" w:firstLine="720"/>
        <w:jc w:val="both"/>
        <w:rPr>
          <w:rFonts w:ascii="Verdana" w:hAnsi="Verdana"/>
          <w:sz w:val="20"/>
          <w:szCs w:val="20"/>
          <w:lang w:val="bg-BG"/>
        </w:rPr>
      </w:pPr>
    </w:p>
    <w:p w14:paraId="5599F91E"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Най-благоприятното време за изпълнение поотделно за всяка дейност в рамките на определените срокове се съгласува с възложителя.</w:t>
      </w:r>
    </w:p>
    <w:p w14:paraId="0EF6E6C4" w14:textId="77777777" w:rsidR="00D33156" w:rsidRPr="00D33156" w:rsidRDefault="00D33156" w:rsidP="00D33156">
      <w:pPr>
        <w:widowControl w:val="0"/>
        <w:ind w:right="-378" w:firstLine="720"/>
        <w:jc w:val="both"/>
        <w:rPr>
          <w:rFonts w:ascii="Verdana" w:hAnsi="Verdana"/>
          <w:sz w:val="20"/>
          <w:szCs w:val="20"/>
          <w:lang w:val="bg-BG"/>
        </w:rPr>
      </w:pPr>
    </w:p>
    <w:p w14:paraId="30FFB223"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 xml:space="preserve">Дейностите се извършват съобразно утвърдена спецификация по образец, технологичен план, скици и други документи, свързани с изпълнението на дейността, предоставени от възложителя. При промяна в условията за изпълнение на дейностите, включително недостиг на посадъчен материал, разпореждания, свързани с промяна на натури и стойности в план-сметката на </w:t>
      </w:r>
      <w:r w:rsidRPr="00D33156">
        <w:rPr>
          <w:rFonts w:ascii="Verdana" w:hAnsi="Verdana" w:cs="All Times New Roman"/>
          <w:sz w:val="20"/>
          <w:szCs w:val="20"/>
          <w:lang w:val="bg-BG"/>
        </w:rPr>
        <w:t>Териториално поделение „Държавно горско стопанство - Радомир”</w:t>
      </w:r>
      <w:r w:rsidRPr="00D33156">
        <w:rPr>
          <w:rFonts w:ascii="Verdana" w:hAnsi="Verdana"/>
          <w:sz w:val="20"/>
          <w:szCs w:val="20"/>
          <w:lang w:val="bg-BG"/>
        </w:rPr>
        <w:t xml:space="preserve"> и Югозападно държавно предприятие и др., възложителят има право да предложи на изпълнителя сключване на допълнително споразумение за изпълнение на дейностите съобразно настъпилите промени или да разпореди прекратяване на дейностите. </w:t>
      </w:r>
    </w:p>
    <w:p w14:paraId="5C61C6C0" w14:textId="77777777" w:rsidR="00D33156" w:rsidRPr="00D33156" w:rsidRDefault="00D33156" w:rsidP="00D33156">
      <w:pPr>
        <w:widowControl w:val="0"/>
        <w:ind w:right="-378"/>
        <w:jc w:val="both"/>
        <w:rPr>
          <w:rFonts w:ascii="Verdana" w:hAnsi="Verdana"/>
          <w:b/>
          <w:noProof/>
          <w:sz w:val="20"/>
          <w:szCs w:val="20"/>
          <w:lang w:val="bg-BG"/>
        </w:rPr>
      </w:pPr>
    </w:p>
    <w:p w14:paraId="2E128C04" w14:textId="77777777" w:rsidR="00D33156" w:rsidRPr="00D33156" w:rsidRDefault="00D33156" w:rsidP="00D33156">
      <w:pPr>
        <w:widowControl w:val="0"/>
        <w:ind w:right="-378" w:firstLine="720"/>
        <w:jc w:val="both"/>
        <w:rPr>
          <w:rFonts w:ascii="Verdana" w:hAnsi="Verdana"/>
          <w:b/>
          <w:sz w:val="20"/>
          <w:szCs w:val="20"/>
          <w:lang w:val="bg-BG"/>
        </w:rPr>
      </w:pPr>
      <w:r w:rsidRPr="00D33156">
        <w:rPr>
          <w:rFonts w:ascii="Verdana" w:hAnsi="Verdana"/>
          <w:b/>
          <w:sz w:val="20"/>
          <w:szCs w:val="20"/>
          <w:lang w:val="bg-BG"/>
        </w:rPr>
        <w:t>ІІ. ИЗИСКВАНИЯ, НА КОИТО ТРЯБВА ДА ОТГОВАРЯТ УЧАСТНИЦИТЕ (И ПОДИЗПЪЛНИТЕЛИТЕ)</w:t>
      </w:r>
    </w:p>
    <w:p w14:paraId="18924E3F"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В процедурите за провеждане на открит конкурс за възлагане на дейностите по чл. 10 от НУРВИДГТДОСПДНГП могат да участват юридически лица и еднолични търговци, внесли гаранция за участие и отговарящи на следните изисквания:</w:t>
      </w:r>
    </w:p>
    <w:p w14:paraId="3FD083BB"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lang w:val="bg-BG"/>
        </w:rPr>
      </w:pPr>
      <w:r w:rsidRPr="00D33156">
        <w:rPr>
          <w:rFonts w:ascii="Verdana" w:hAnsi="Verdana"/>
          <w:sz w:val="20"/>
          <w:szCs w:val="20"/>
          <w:lang w:val="bg-BG"/>
        </w:rPr>
        <w:t xml:space="preserve">Да са вписани в публичния регистър към Изпълнителна агенция по горите по чл. 241 от Закона за горите за дейността „стопанисване на горски територии”. </w:t>
      </w:r>
    </w:p>
    <w:p w14:paraId="3D5A634B"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lang w:val="bg-BG"/>
        </w:rPr>
      </w:pPr>
      <w:r w:rsidRPr="00D33156">
        <w:rPr>
          <w:rFonts w:ascii="Verdana" w:hAnsi="Verdana"/>
          <w:sz w:val="20"/>
          <w:szCs w:val="20"/>
          <w:lang w:val="bg-BG"/>
        </w:rPr>
        <w:t xml:space="preserve">Да </w:t>
      </w:r>
      <w:r w:rsidRPr="00D33156">
        <w:rPr>
          <w:rFonts w:ascii="Verdana" w:hAnsi="Verdana"/>
          <w:sz w:val="20"/>
          <w:szCs w:val="20"/>
          <w:shd w:val="clear" w:color="auto" w:fill="FEFEFE"/>
          <w:lang w:val="bg-BG"/>
        </w:rPr>
        <w:t>не са осъдени с влязла в сила присъда, освен ако са реабилитирани, за престъпление по чл. 194 – 217, чл. 219 – 260, чл. 301 – 307, чл. 321 и чл. 321а от Наказателния кодекс</w:t>
      </w:r>
      <w:r w:rsidRPr="00D33156">
        <w:rPr>
          <w:rFonts w:ascii="Verdana" w:hAnsi="Verdana"/>
          <w:sz w:val="20"/>
          <w:szCs w:val="20"/>
          <w:lang w:val="bg-BG"/>
        </w:rPr>
        <w:t xml:space="preserve"> и да не са лишени от право да упражняват търговска дейност.</w:t>
      </w:r>
    </w:p>
    <w:p w14:paraId="4F9FFD3A"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lang w:val="bg-BG"/>
        </w:rPr>
      </w:pPr>
      <w:r w:rsidRPr="00D33156">
        <w:rPr>
          <w:rFonts w:ascii="Verdana" w:hAnsi="Verdana"/>
          <w:sz w:val="20"/>
          <w:szCs w:val="20"/>
          <w:lang w:val="bg-BG"/>
        </w:rPr>
        <w:t>Да не са обявени в несъстоятелност или да не са в производство по обявяване в несъстоятелност;</w:t>
      </w:r>
    </w:p>
    <w:p w14:paraId="47C270C3"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lang w:val="bg-BG"/>
        </w:rPr>
      </w:pPr>
      <w:r w:rsidRPr="00D33156">
        <w:rPr>
          <w:rFonts w:ascii="Verdana" w:hAnsi="Verdana"/>
          <w:sz w:val="20"/>
          <w:szCs w:val="20"/>
          <w:lang w:val="bg-BG"/>
        </w:rPr>
        <w:t>Да не са в производство по ликвидация;</w:t>
      </w:r>
    </w:p>
    <w:p w14:paraId="096CC8C0"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shd w:val="clear" w:color="auto" w:fill="FEFEFE"/>
          <w:lang w:val="bg-BG"/>
        </w:rPr>
      </w:pPr>
      <w:r w:rsidRPr="00D33156">
        <w:rPr>
          <w:rFonts w:ascii="Verdana" w:hAnsi="Verdana"/>
          <w:sz w:val="20"/>
          <w:szCs w:val="20"/>
          <w:lang w:val="bg-BG"/>
        </w:rPr>
        <w:t xml:space="preserve">Да </w:t>
      </w:r>
      <w:r w:rsidRPr="00D33156">
        <w:rPr>
          <w:rFonts w:ascii="Verdana" w:hAnsi="Verdana"/>
          <w:sz w:val="20"/>
          <w:szCs w:val="20"/>
          <w:shd w:val="clear" w:color="auto" w:fill="FEFEFE"/>
          <w:lang w:val="bg-BG"/>
        </w:rPr>
        <w:t xml:space="preserve">не са свързани лица по смисъла на § 1, т. 15 от Допълнителните разпоредби на Закона за противодействие на корупцията и за отнемане на незаконно придобитото имущество с директора на Югозападно държавното предприятие, директора на </w:t>
      </w:r>
      <w:r w:rsidRPr="00D33156">
        <w:rPr>
          <w:rFonts w:ascii="Verdana" w:hAnsi="Verdana"/>
          <w:sz w:val="20"/>
          <w:szCs w:val="20"/>
          <w:lang w:val="bg-BG" w:eastAsia="bg-BG"/>
        </w:rPr>
        <w:t>Териториално поделение “Държавно горско стопанство – Радомир” или служители на ръководна длъжност в техните организации</w:t>
      </w:r>
      <w:r w:rsidRPr="00D33156">
        <w:rPr>
          <w:rFonts w:ascii="Verdana" w:hAnsi="Verdana"/>
          <w:sz w:val="20"/>
          <w:szCs w:val="20"/>
          <w:shd w:val="clear" w:color="auto" w:fill="FEFEFE"/>
          <w:lang w:val="bg-BG"/>
        </w:rPr>
        <w:t>;</w:t>
      </w:r>
    </w:p>
    <w:p w14:paraId="2D5E3469"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shd w:val="clear" w:color="auto" w:fill="FEFEFE"/>
          <w:lang w:val="bg-BG"/>
        </w:rPr>
      </w:pPr>
      <w:r w:rsidRPr="00D33156">
        <w:rPr>
          <w:rFonts w:ascii="Verdana" w:hAnsi="Verdana"/>
          <w:sz w:val="20"/>
          <w:szCs w:val="20"/>
          <w:shd w:val="clear" w:color="auto" w:fill="FEFEFE"/>
          <w:lang w:val="bg-BG"/>
        </w:rPr>
        <w:t xml:space="preserve">Да не са сключили договор с лице по </w:t>
      </w:r>
      <w:r w:rsidRPr="00D33156">
        <w:rPr>
          <w:rFonts w:ascii="Verdana" w:hAnsi="Verdana" w:cs="All Times New Roman"/>
          <w:sz w:val="20"/>
          <w:szCs w:val="20"/>
          <w:lang w:val="bg-BG"/>
        </w:rPr>
        <w:t>чл. 68 от Закона за противодействие на корупцията и за отнемане на незаконно придобитото имущество</w:t>
      </w:r>
      <w:r w:rsidRPr="00D33156">
        <w:rPr>
          <w:rFonts w:ascii="Verdana" w:hAnsi="Verdana"/>
          <w:sz w:val="20"/>
          <w:szCs w:val="20"/>
          <w:shd w:val="clear" w:color="auto" w:fill="FEFEFE"/>
          <w:lang w:val="bg-BG"/>
        </w:rPr>
        <w:t>;</w:t>
      </w:r>
    </w:p>
    <w:p w14:paraId="120D5EA3"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lang w:val="bg-BG"/>
        </w:rPr>
      </w:pPr>
      <w:r w:rsidRPr="00D33156">
        <w:rPr>
          <w:rFonts w:ascii="Verdana" w:hAnsi="Verdana"/>
          <w:sz w:val="20"/>
          <w:szCs w:val="20"/>
          <w:shd w:val="clear" w:color="auto" w:fill="FEFEFE"/>
          <w:lang w:val="bg-BG"/>
        </w:rPr>
        <w:t xml:space="preserve">Да </w:t>
      </w:r>
      <w:r w:rsidRPr="00D33156">
        <w:rPr>
          <w:rFonts w:ascii="Verdana" w:hAnsi="Verdana"/>
          <w:sz w:val="20"/>
          <w:szCs w:val="20"/>
          <w:lang w:val="bg-BG"/>
        </w:rPr>
        <w:t xml:space="preserve">нямат парични задължения към държавата и към </w:t>
      </w:r>
      <w:r w:rsidRPr="00D33156">
        <w:rPr>
          <w:rFonts w:ascii="Verdana" w:hAnsi="Verdana"/>
          <w:sz w:val="20"/>
          <w:szCs w:val="20"/>
          <w:shd w:val="clear" w:color="auto" w:fill="FEFEFE"/>
          <w:lang w:val="bg-BG"/>
        </w:rPr>
        <w:t>Югозападно държавно предприятие</w:t>
      </w:r>
      <w:r w:rsidRPr="00D33156">
        <w:rPr>
          <w:rFonts w:ascii="Verdana" w:hAnsi="Verdana"/>
          <w:sz w:val="20"/>
          <w:szCs w:val="20"/>
          <w:lang w:val="bg-BG"/>
        </w:rPr>
        <w:t>, установени с влязъл в сила акт на компетентен държавен орган;</w:t>
      </w:r>
    </w:p>
    <w:p w14:paraId="25F4596D"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lang w:val="bg-BG"/>
        </w:rPr>
      </w:pPr>
      <w:r w:rsidRPr="00D33156">
        <w:rPr>
          <w:rFonts w:ascii="Verdana" w:hAnsi="Verdana"/>
          <w:sz w:val="20"/>
          <w:szCs w:val="20"/>
          <w:lang w:val="bg-BG"/>
        </w:rPr>
        <w:t>Да отговарят на квалификационните и технически изисквания за извършване на лесокултурната дейност, както следва:</w:t>
      </w:r>
    </w:p>
    <w:p w14:paraId="2A1765A5"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а) да имат сключен договор, регистриран в НАП, с минимум 1 (един) лесовъд, регистриран за дейността “планиране и организация на дейностите по залесяване”;</w:t>
      </w:r>
    </w:p>
    <w:p w14:paraId="5EA32383" w14:textId="77777777" w:rsidR="00D33156" w:rsidRPr="00D33156" w:rsidRDefault="00D33156" w:rsidP="00D33156">
      <w:pPr>
        <w:widowControl w:val="0"/>
        <w:ind w:right="-378" w:firstLine="720"/>
        <w:jc w:val="both"/>
        <w:rPr>
          <w:rFonts w:ascii="Verdana" w:hAnsi="Verdana"/>
          <w:i/>
          <w:sz w:val="20"/>
          <w:szCs w:val="20"/>
          <w:lang w:val="bg-BG"/>
        </w:rPr>
      </w:pPr>
      <w:r w:rsidRPr="00D33156">
        <w:rPr>
          <w:rFonts w:ascii="Verdana" w:hAnsi="Verdana"/>
          <w:i/>
          <w:sz w:val="20"/>
          <w:szCs w:val="20"/>
          <w:lang w:val="bg-BG"/>
        </w:rPr>
        <w:t>Не се прилага, когато едноличният търговец или член на управителен орган на търговското дружество, вписани в публичния регистър по чл. 241 от Закона за горите, е лесовъд, регистриран за дейността „планиране и организация на дейностите по залесяване”.</w:t>
      </w:r>
    </w:p>
    <w:p w14:paraId="339637C0"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 xml:space="preserve">б) да разполагат с необходимия минимален брой техника, собствена или предоставена на друго правно основание, осигуряваща извършване на </w:t>
      </w:r>
      <w:r w:rsidRPr="00D33156">
        <w:rPr>
          <w:rFonts w:ascii="Verdana" w:hAnsi="Verdana" w:cs="All Times New Roman"/>
          <w:sz w:val="20"/>
          <w:szCs w:val="20"/>
          <w:lang w:val="bg-BG"/>
        </w:rPr>
        <w:t>лесокултурната дейност</w:t>
      </w:r>
      <w:r w:rsidRPr="00D33156">
        <w:rPr>
          <w:rFonts w:ascii="Verdana" w:hAnsi="Verdana"/>
          <w:sz w:val="20"/>
          <w:szCs w:val="20"/>
          <w:lang w:val="bg-BG"/>
        </w:rPr>
        <w:t>, а именно:</w:t>
      </w:r>
    </w:p>
    <w:p w14:paraId="24E58E74" w14:textId="77777777" w:rsidR="00D33156" w:rsidRPr="00D33156" w:rsidRDefault="00D33156" w:rsidP="00D33156">
      <w:pPr>
        <w:ind w:right="-378" w:firstLine="720"/>
        <w:jc w:val="both"/>
        <w:rPr>
          <w:rFonts w:ascii="Verdana" w:hAnsi="Verdana"/>
          <w:sz w:val="20"/>
          <w:szCs w:val="20"/>
          <w:lang w:val="bg-BG"/>
        </w:rPr>
      </w:pPr>
      <w:r w:rsidRPr="00D33156">
        <w:rPr>
          <w:rFonts w:ascii="Verdana" w:hAnsi="Verdana"/>
          <w:color w:val="FF0000"/>
          <w:sz w:val="20"/>
          <w:szCs w:val="20"/>
          <w:lang w:val="bg-BG"/>
        </w:rPr>
        <w:t xml:space="preserve">- 1 (един) брой </w:t>
      </w:r>
      <w:r w:rsidRPr="00D33156">
        <w:rPr>
          <w:rFonts w:ascii="Verdana" w:hAnsi="Verdana"/>
          <w:sz w:val="20"/>
          <w:szCs w:val="20"/>
          <w:lang w:val="bg-BG"/>
        </w:rPr>
        <w:t>моторен трион или храсторез, преминал технически преглед по реда на чл. 3, ал. 2 от Наредба № 3 от 03.02.2016 год. за извършване на техническите прегледи на техниката по Закона за регистрация и контрол на земеделската и горската техника;</w:t>
      </w:r>
    </w:p>
    <w:p w14:paraId="1596B97B" w14:textId="77777777" w:rsidR="00D33156" w:rsidRPr="00D33156" w:rsidRDefault="00D33156" w:rsidP="00D33156">
      <w:pPr>
        <w:ind w:right="-378" w:firstLine="720"/>
        <w:jc w:val="both"/>
        <w:rPr>
          <w:rFonts w:ascii="Verdana" w:hAnsi="Verdana"/>
          <w:sz w:val="20"/>
          <w:szCs w:val="20"/>
          <w:lang w:val="bg-BG"/>
        </w:rPr>
      </w:pPr>
      <w:r w:rsidRPr="00D33156">
        <w:rPr>
          <w:rFonts w:ascii="Verdana" w:hAnsi="Verdana"/>
          <w:color w:val="FF0000"/>
          <w:sz w:val="20"/>
          <w:szCs w:val="20"/>
          <w:lang w:val="bg-BG"/>
        </w:rPr>
        <w:t>- 5 (пет) броя</w:t>
      </w:r>
      <w:r w:rsidRPr="00D33156">
        <w:rPr>
          <w:rFonts w:ascii="Verdana" w:hAnsi="Verdana"/>
          <w:sz w:val="20"/>
          <w:szCs w:val="20"/>
          <w:lang w:val="bg-BG"/>
        </w:rPr>
        <w:t xml:space="preserve"> меч на Колесов;</w:t>
      </w:r>
    </w:p>
    <w:p w14:paraId="52566625" w14:textId="77777777" w:rsidR="00D33156" w:rsidRPr="00D33156" w:rsidRDefault="00D33156" w:rsidP="00D33156">
      <w:pPr>
        <w:ind w:right="-378" w:firstLine="720"/>
        <w:jc w:val="both"/>
        <w:rPr>
          <w:rFonts w:ascii="Verdana" w:hAnsi="Verdana"/>
          <w:sz w:val="20"/>
          <w:szCs w:val="20"/>
          <w:lang w:val="bg-BG"/>
        </w:rPr>
      </w:pPr>
      <w:r w:rsidRPr="00D33156">
        <w:rPr>
          <w:rFonts w:ascii="Verdana" w:hAnsi="Verdana"/>
          <w:color w:val="FF0000"/>
          <w:sz w:val="20"/>
          <w:szCs w:val="20"/>
          <w:lang w:val="bg-BG"/>
        </w:rPr>
        <w:t xml:space="preserve">- 10 (десет) броя </w:t>
      </w:r>
      <w:r w:rsidRPr="00D33156">
        <w:rPr>
          <w:rFonts w:ascii="Verdana" w:hAnsi="Verdana"/>
          <w:sz w:val="20"/>
          <w:szCs w:val="20"/>
          <w:lang w:val="bg-BG"/>
        </w:rPr>
        <w:t>мотики/чапи;</w:t>
      </w:r>
    </w:p>
    <w:p w14:paraId="579977B3" w14:textId="77777777" w:rsidR="00D33156" w:rsidRPr="00D33156" w:rsidRDefault="00D33156" w:rsidP="00D33156">
      <w:pPr>
        <w:ind w:right="-378" w:firstLine="720"/>
        <w:jc w:val="both"/>
        <w:rPr>
          <w:rFonts w:ascii="Verdana" w:hAnsi="Verdana"/>
          <w:sz w:val="20"/>
          <w:szCs w:val="20"/>
          <w:lang w:val="bg-BG"/>
        </w:rPr>
      </w:pPr>
      <w:r w:rsidRPr="00D33156">
        <w:rPr>
          <w:rFonts w:ascii="Verdana" w:hAnsi="Verdana"/>
          <w:color w:val="FF0000"/>
          <w:sz w:val="20"/>
          <w:szCs w:val="20"/>
          <w:lang w:val="bg-BG"/>
        </w:rPr>
        <w:t xml:space="preserve">- 10 (десет) броя </w:t>
      </w:r>
      <w:r w:rsidRPr="00D33156">
        <w:rPr>
          <w:rFonts w:ascii="Verdana" w:hAnsi="Verdana"/>
          <w:sz w:val="20"/>
          <w:szCs w:val="20"/>
          <w:lang w:val="bg-BG"/>
        </w:rPr>
        <w:t>кирки;</w:t>
      </w:r>
    </w:p>
    <w:p w14:paraId="3591FB33" w14:textId="77777777" w:rsidR="00D33156" w:rsidRPr="00D33156" w:rsidRDefault="00D33156" w:rsidP="00D33156">
      <w:pPr>
        <w:ind w:right="-378" w:firstLine="720"/>
        <w:jc w:val="both"/>
        <w:rPr>
          <w:rFonts w:ascii="Verdana" w:hAnsi="Verdana"/>
          <w:sz w:val="20"/>
          <w:szCs w:val="20"/>
          <w:lang w:val="bg-BG"/>
        </w:rPr>
      </w:pPr>
      <w:r w:rsidRPr="00D33156">
        <w:rPr>
          <w:rFonts w:ascii="Verdana" w:hAnsi="Verdana"/>
          <w:color w:val="FF0000"/>
          <w:sz w:val="20"/>
          <w:szCs w:val="20"/>
          <w:lang w:val="bg-BG"/>
        </w:rPr>
        <w:t xml:space="preserve">- 5 (пет) броя </w:t>
      </w:r>
      <w:r w:rsidRPr="00D33156">
        <w:rPr>
          <w:rFonts w:ascii="Verdana" w:hAnsi="Verdana"/>
          <w:sz w:val="20"/>
          <w:szCs w:val="20"/>
          <w:lang w:val="bg-BG"/>
        </w:rPr>
        <w:t>секири;</w:t>
      </w:r>
    </w:p>
    <w:p w14:paraId="3C5E9FF4" w14:textId="77777777" w:rsidR="00D33156" w:rsidRPr="00D33156" w:rsidRDefault="00D33156" w:rsidP="00D33156">
      <w:pPr>
        <w:ind w:right="-378" w:firstLine="720"/>
        <w:jc w:val="both"/>
        <w:rPr>
          <w:rFonts w:ascii="Verdana" w:hAnsi="Verdana"/>
          <w:sz w:val="20"/>
          <w:szCs w:val="20"/>
          <w:lang w:val="bg-BG"/>
        </w:rPr>
      </w:pPr>
      <w:r w:rsidRPr="00D33156">
        <w:rPr>
          <w:rFonts w:ascii="Verdana" w:hAnsi="Verdana"/>
          <w:sz w:val="20"/>
          <w:szCs w:val="20"/>
          <w:lang w:val="bg-BG"/>
        </w:rPr>
        <w:t xml:space="preserve">Двама или повече участници не могат да доказват изпълнение на условията за участие с една и съща техника за извършване на </w:t>
      </w:r>
      <w:r w:rsidRPr="00D33156">
        <w:rPr>
          <w:rFonts w:ascii="Verdana" w:hAnsi="Verdana" w:cs="All Times New Roman"/>
          <w:sz w:val="20"/>
          <w:szCs w:val="20"/>
          <w:lang w:val="bg-BG"/>
        </w:rPr>
        <w:t>лесокултурната дейност</w:t>
      </w:r>
      <w:r w:rsidRPr="00D33156">
        <w:rPr>
          <w:rFonts w:ascii="Verdana" w:hAnsi="Verdana"/>
          <w:sz w:val="20"/>
          <w:szCs w:val="20"/>
          <w:lang w:val="bg-BG"/>
        </w:rPr>
        <w:t xml:space="preserve">. </w:t>
      </w:r>
    </w:p>
    <w:p w14:paraId="152B37F9" w14:textId="77777777" w:rsidR="00D33156" w:rsidRPr="00D33156" w:rsidRDefault="00D33156" w:rsidP="00D33156">
      <w:pPr>
        <w:ind w:right="-378" w:firstLine="720"/>
        <w:jc w:val="both"/>
        <w:rPr>
          <w:rFonts w:ascii="Verdana" w:hAnsi="Verdana"/>
          <w:sz w:val="20"/>
          <w:szCs w:val="20"/>
          <w:lang w:val="bg-BG"/>
        </w:rPr>
      </w:pPr>
    </w:p>
    <w:p w14:paraId="360F0740" w14:textId="77777777" w:rsidR="00D33156" w:rsidRPr="00D33156" w:rsidRDefault="00D33156" w:rsidP="00D33156">
      <w:pPr>
        <w:ind w:right="-378" w:firstLine="720"/>
        <w:jc w:val="both"/>
        <w:rPr>
          <w:rFonts w:ascii="Verdana" w:hAnsi="Verdana"/>
          <w:sz w:val="20"/>
          <w:szCs w:val="20"/>
          <w:u w:val="single"/>
          <w:lang w:val="bg-BG"/>
        </w:rPr>
      </w:pPr>
      <w:r w:rsidRPr="00D33156">
        <w:rPr>
          <w:rFonts w:ascii="Verdana" w:hAnsi="Verdana"/>
          <w:sz w:val="20"/>
          <w:szCs w:val="20"/>
          <w:u w:val="single"/>
          <w:lang w:val="bg-BG"/>
        </w:rPr>
        <w:t>НЕ СЕ ДОПУСКА участие на подизпълнители.</w:t>
      </w:r>
    </w:p>
    <w:p w14:paraId="7995FA23" w14:textId="77777777" w:rsidR="00D33156" w:rsidRPr="00D33156" w:rsidRDefault="00D33156" w:rsidP="00D33156">
      <w:pPr>
        <w:widowControl w:val="0"/>
        <w:ind w:right="-378" w:firstLine="720"/>
        <w:jc w:val="both"/>
        <w:rPr>
          <w:rFonts w:ascii="Verdana" w:hAnsi="Verdana"/>
          <w:sz w:val="20"/>
          <w:szCs w:val="20"/>
          <w:lang w:val="bg-BG"/>
        </w:rPr>
      </w:pPr>
    </w:p>
    <w:p w14:paraId="09AA1365"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До 3 дни преди изтичането на срока за подаване на офертите лицата могат да поискат писмено от възложителя разяснения по документацията за участие. В срок един ден от постъпване на искането възложителят публикува разяснението на своята интернет страница, без да посочва лицето, направило искането.</w:t>
      </w:r>
    </w:p>
    <w:p w14:paraId="5CB6B4C6" w14:textId="77777777" w:rsidR="00D33156" w:rsidRPr="00D33156" w:rsidRDefault="00D33156" w:rsidP="00D33156">
      <w:pPr>
        <w:widowControl w:val="0"/>
        <w:ind w:right="-378"/>
        <w:jc w:val="both"/>
        <w:rPr>
          <w:rFonts w:ascii="Verdana" w:hAnsi="Verdana"/>
          <w:sz w:val="20"/>
          <w:szCs w:val="20"/>
          <w:lang w:val="bg-BG"/>
        </w:rPr>
      </w:pPr>
    </w:p>
    <w:p w14:paraId="6841FAC6" w14:textId="77777777" w:rsidR="00D33156" w:rsidRPr="00D33156" w:rsidRDefault="00D33156" w:rsidP="00D33156">
      <w:pPr>
        <w:widowControl w:val="0"/>
        <w:tabs>
          <w:tab w:val="left" w:pos="1530"/>
        </w:tabs>
        <w:ind w:right="-378" w:firstLine="720"/>
        <w:jc w:val="both"/>
        <w:rPr>
          <w:rFonts w:ascii="Verdana" w:hAnsi="Verdana"/>
          <w:b/>
          <w:sz w:val="20"/>
          <w:szCs w:val="20"/>
          <w:lang w:val="bg-BG"/>
        </w:rPr>
      </w:pPr>
      <w:r w:rsidRPr="00D33156">
        <w:rPr>
          <w:rFonts w:ascii="Verdana" w:hAnsi="Verdana"/>
          <w:b/>
          <w:sz w:val="20"/>
          <w:szCs w:val="20"/>
          <w:lang w:val="bg-BG"/>
        </w:rPr>
        <w:t>ІІІ. ДОКУМЕНТИ, КОИТО СЛЕДВА ДА БЪДАТ ПРЕДСТАВЕНИ ОТ УЧАСТНИЦИТЕ ПРИ УЧАСТИЕ В ОТКРИТИЯ КОНКУРС:</w:t>
      </w:r>
    </w:p>
    <w:p w14:paraId="463E7EE2" w14:textId="77777777" w:rsidR="00D33156" w:rsidRPr="00D33156" w:rsidRDefault="00D33156" w:rsidP="00D33156">
      <w:pPr>
        <w:widowControl w:val="0"/>
        <w:numPr>
          <w:ilvl w:val="12"/>
          <w:numId w:val="0"/>
        </w:numPr>
        <w:ind w:right="-378" w:firstLine="720"/>
        <w:jc w:val="both"/>
        <w:rPr>
          <w:rFonts w:ascii="Verdana" w:hAnsi="Verdana"/>
          <w:sz w:val="20"/>
          <w:szCs w:val="20"/>
          <w:u w:val="single"/>
          <w:shd w:val="clear" w:color="auto" w:fill="FEFEFE"/>
          <w:lang w:val="bg-BG"/>
        </w:rPr>
      </w:pPr>
      <w:r w:rsidRPr="00D33156">
        <w:rPr>
          <w:rFonts w:ascii="Verdana" w:hAnsi="Verdana"/>
          <w:sz w:val="20"/>
          <w:szCs w:val="20"/>
          <w:shd w:val="clear" w:color="auto" w:fill="FEFEFE"/>
          <w:lang w:val="bg-BG"/>
        </w:rPr>
        <w:t xml:space="preserve">1. Заявление за участие - </w:t>
      </w:r>
      <w:hyperlink w:anchor="_ЗАЯВЛЕНИЕ_ЗА_УЧАСТИЕ" w:history="1">
        <w:r w:rsidRPr="00D33156">
          <w:rPr>
            <w:rStyle w:val="a5"/>
            <w:rFonts w:ascii="Verdana" w:hAnsi="Verdana"/>
            <w:sz w:val="20"/>
            <w:szCs w:val="20"/>
            <w:shd w:val="clear" w:color="auto" w:fill="FEFEFE"/>
            <w:lang w:val="bg-BG"/>
          </w:rPr>
          <w:t>Приложение № 1</w:t>
        </w:r>
      </w:hyperlink>
      <w:r w:rsidRPr="00D33156">
        <w:rPr>
          <w:rFonts w:ascii="Verdana" w:hAnsi="Verdana"/>
          <w:sz w:val="20"/>
          <w:szCs w:val="20"/>
          <w:u w:val="single"/>
          <w:shd w:val="clear" w:color="auto" w:fill="FEFEFE"/>
          <w:lang w:val="bg-BG"/>
        </w:rPr>
        <w:t>;</w:t>
      </w:r>
    </w:p>
    <w:p w14:paraId="66966EBA" w14:textId="77777777" w:rsidR="00D33156" w:rsidRPr="00D33156" w:rsidRDefault="00D33156" w:rsidP="00D33156">
      <w:pPr>
        <w:widowControl w:val="0"/>
        <w:numPr>
          <w:ilvl w:val="12"/>
          <w:numId w:val="0"/>
        </w:numPr>
        <w:ind w:right="-378" w:firstLine="720"/>
        <w:jc w:val="both"/>
        <w:rPr>
          <w:rFonts w:ascii="Verdana" w:hAnsi="Verdana"/>
          <w:sz w:val="20"/>
          <w:szCs w:val="20"/>
          <w:lang w:val="bg-BG" w:eastAsia="bg-BG"/>
        </w:rPr>
      </w:pPr>
      <w:r w:rsidRPr="00D33156">
        <w:rPr>
          <w:rFonts w:ascii="Verdana" w:hAnsi="Verdana"/>
          <w:sz w:val="20"/>
          <w:szCs w:val="20"/>
          <w:lang w:val="bg-BG"/>
        </w:rPr>
        <w:t xml:space="preserve">При условие, че в заявлението не е вписан номер на удостоверение за извършване на дейности в горски територии на търговец или е налице несъответствие, допустимо е в хода на провеждане на процедурата комисията да извърши служебна проверка на интернет страницата на Изпълнителна агенция по горите по наименование на лице, </w:t>
      </w:r>
      <w:r w:rsidRPr="00D33156">
        <w:rPr>
          <w:rFonts w:ascii="Verdana" w:hAnsi="Verdana"/>
          <w:sz w:val="20"/>
          <w:szCs w:val="20"/>
          <w:lang w:val="bg-BG"/>
        </w:rPr>
        <w:lastRenderedPageBreak/>
        <w:t>посочено в офертата</w:t>
      </w:r>
      <w:r w:rsidRPr="00D33156">
        <w:rPr>
          <w:rFonts w:ascii="Verdana" w:hAnsi="Verdana"/>
          <w:sz w:val="20"/>
          <w:szCs w:val="20"/>
          <w:lang w:val="bg-BG" w:eastAsia="bg-BG"/>
        </w:rPr>
        <w:t>.</w:t>
      </w:r>
    </w:p>
    <w:p w14:paraId="3422D27A" w14:textId="77777777" w:rsidR="00D33156" w:rsidRPr="00D33156" w:rsidRDefault="00D33156" w:rsidP="00D33156">
      <w:pPr>
        <w:widowControl w:val="0"/>
        <w:numPr>
          <w:ilvl w:val="12"/>
          <w:numId w:val="0"/>
        </w:numPr>
        <w:ind w:right="-378" w:firstLine="720"/>
        <w:jc w:val="both"/>
        <w:rPr>
          <w:rFonts w:ascii="Verdana" w:hAnsi="Verdana"/>
          <w:sz w:val="20"/>
          <w:szCs w:val="20"/>
          <w:shd w:val="clear" w:color="auto" w:fill="FEFEFE"/>
          <w:lang w:val="bg-BG"/>
        </w:rPr>
      </w:pPr>
    </w:p>
    <w:p w14:paraId="36F1644B" w14:textId="77777777" w:rsidR="00D33156" w:rsidRPr="00D33156" w:rsidRDefault="00D33156" w:rsidP="00D33156">
      <w:pPr>
        <w:widowControl w:val="0"/>
        <w:numPr>
          <w:ilvl w:val="12"/>
          <w:numId w:val="0"/>
        </w:numPr>
        <w:ind w:right="-378" w:firstLine="720"/>
        <w:jc w:val="both"/>
        <w:rPr>
          <w:rFonts w:ascii="Verdana" w:hAnsi="Verdana"/>
          <w:sz w:val="20"/>
          <w:szCs w:val="20"/>
          <w:lang w:val="bg-BG"/>
        </w:rPr>
      </w:pPr>
      <w:r w:rsidRPr="00D33156">
        <w:rPr>
          <w:rFonts w:ascii="Verdana" w:hAnsi="Verdana"/>
          <w:sz w:val="20"/>
          <w:szCs w:val="20"/>
          <w:lang w:val="bg-BG"/>
        </w:rPr>
        <w:t xml:space="preserve">2. Плик „Ценово предложение”, непрозрачен и запечатан, с написано върху него наименованието на участника. В плика участникът трябва да постави Ценово предложение - </w:t>
      </w:r>
      <w:hyperlink w:anchor="_ЦЕНОВО_ПРЕДЛОЖЕНИЕ" w:history="1">
        <w:r w:rsidRPr="00D33156">
          <w:rPr>
            <w:rStyle w:val="a5"/>
            <w:rFonts w:ascii="Verdana" w:hAnsi="Verdana"/>
            <w:sz w:val="20"/>
            <w:szCs w:val="20"/>
            <w:lang w:val="bg-BG"/>
          </w:rPr>
          <w:t>Приложение № 2</w:t>
        </w:r>
      </w:hyperlink>
      <w:r w:rsidRPr="00D33156">
        <w:rPr>
          <w:rFonts w:ascii="Verdana" w:hAnsi="Verdana"/>
          <w:sz w:val="20"/>
          <w:szCs w:val="20"/>
          <w:lang w:val="bg-BG"/>
        </w:rPr>
        <w:t>. Цената се посочва в български лева без ДДС.</w:t>
      </w:r>
    </w:p>
    <w:p w14:paraId="65A16025" w14:textId="77777777" w:rsidR="00D33156" w:rsidRPr="00D33156" w:rsidRDefault="00D33156" w:rsidP="00D33156">
      <w:pPr>
        <w:widowControl w:val="0"/>
        <w:numPr>
          <w:ilvl w:val="12"/>
          <w:numId w:val="0"/>
        </w:numPr>
        <w:ind w:right="-378" w:firstLine="720"/>
        <w:jc w:val="both"/>
        <w:rPr>
          <w:rFonts w:ascii="Verdana" w:hAnsi="Verdana"/>
          <w:sz w:val="20"/>
          <w:szCs w:val="20"/>
          <w:shd w:val="clear" w:color="auto" w:fill="FEFEFE"/>
          <w:lang w:val="bg-BG"/>
        </w:rPr>
      </w:pPr>
    </w:p>
    <w:p w14:paraId="7AF24F8B" w14:textId="77777777" w:rsidR="00D33156" w:rsidRPr="00D33156" w:rsidRDefault="00D33156" w:rsidP="00D33156">
      <w:pPr>
        <w:widowControl w:val="0"/>
        <w:numPr>
          <w:ilvl w:val="12"/>
          <w:numId w:val="0"/>
        </w:numPr>
        <w:ind w:right="-378" w:firstLine="720"/>
        <w:jc w:val="both"/>
        <w:rPr>
          <w:rFonts w:ascii="Verdana" w:hAnsi="Verdana"/>
          <w:color w:val="FF0000"/>
          <w:sz w:val="20"/>
          <w:szCs w:val="20"/>
          <w:shd w:val="clear" w:color="auto" w:fill="FEFEFE"/>
          <w:lang w:val="bg-BG"/>
        </w:rPr>
      </w:pPr>
      <w:r w:rsidRPr="00D33156">
        <w:rPr>
          <w:rFonts w:ascii="Verdana" w:hAnsi="Verdana"/>
          <w:sz w:val="20"/>
          <w:szCs w:val="20"/>
          <w:shd w:val="clear" w:color="auto" w:fill="FEFEFE"/>
          <w:lang w:val="bg-BG"/>
        </w:rPr>
        <w:t xml:space="preserve">3. Декларация - </w:t>
      </w:r>
      <w:hyperlink w:anchor="_Д_Е_К_Л А Р А Ц И Я" w:history="1">
        <w:r w:rsidRPr="00D33156">
          <w:rPr>
            <w:rStyle w:val="a5"/>
            <w:rFonts w:ascii="Verdana" w:hAnsi="Verdana"/>
            <w:sz w:val="20"/>
            <w:szCs w:val="20"/>
            <w:shd w:val="clear" w:color="auto" w:fill="FEFEFE"/>
            <w:lang w:val="bg-BG"/>
          </w:rPr>
          <w:t>Приложение № 3</w:t>
        </w:r>
      </w:hyperlink>
      <w:r w:rsidRPr="00D33156">
        <w:rPr>
          <w:rFonts w:ascii="Verdana" w:hAnsi="Verdana"/>
          <w:sz w:val="20"/>
          <w:szCs w:val="20"/>
          <w:shd w:val="clear" w:color="auto" w:fill="FEFEFE"/>
          <w:lang w:val="bg-BG"/>
        </w:rPr>
        <w:t>, че участникът :</w:t>
      </w:r>
    </w:p>
    <w:p w14:paraId="3CE27B1C"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 xml:space="preserve">а) не е осъден с влязла в сила присъда, освен ако е реабилитиран, за престъпление по чл. 194 - 217, 219 - 260, 301 - 307, 321 и 321а от Наказателния кодекс; </w:t>
      </w:r>
    </w:p>
    <w:p w14:paraId="5799C580"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б) не е обявен в несъстоятелност и не е в производство по несъстоятелност;</w:t>
      </w:r>
    </w:p>
    <w:p w14:paraId="413AA1A8"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в) не е в производство по ликвидация;</w:t>
      </w:r>
    </w:p>
    <w:p w14:paraId="015881ED"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 xml:space="preserve">г) не е свързано лице по смисъла на § 1, т. 15 от Допълнителните разпоредби на Закона за противодействие на корупцията и за отнемане на незаконно придобитото имущество с директора на Югозападно държавното предприятие, директора на Териториално поделение “Държавно горско стопанство – Радомир“ или служители на ръководна длъжност в техните организации; </w:t>
      </w:r>
    </w:p>
    <w:p w14:paraId="3B7D170C"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 xml:space="preserve">д) не е сключил договор с лице по чл. 68 от Закона за противодействие на корупцията и за отнемане на незаконно придобитото имущество; </w:t>
      </w:r>
    </w:p>
    <w:p w14:paraId="48E9F8CF"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е) не е лишен от право да упражнява търговска дейност;</w:t>
      </w:r>
    </w:p>
    <w:p w14:paraId="52FAED26"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cs="All Times New Roman"/>
          <w:sz w:val="20"/>
          <w:szCs w:val="20"/>
          <w:lang w:val="bg-BG"/>
        </w:rPr>
        <w:t xml:space="preserve">ж) </w:t>
      </w:r>
      <w:r w:rsidRPr="00D33156">
        <w:rPr>
          <w:rFonts w:ascii="Verdana" w:hAnsi="Verdana"/>
          <w:sz w:val="20"/>
          <w:szCs w:val="20"/>
          <w:lang w:val="bg-BG"/>
        </w:rPr>
        <w:t xml:space="preserve">няма парични задължения към държавата и към </w:t>
      </w:r>
      <w:r w:rsidRPr="00D33156">
        <w:rPr>
          <w:rFonts w:ascii="Verdana" w:hAnsi="Verdana"/>
          <w:sz w:val="20"/>
          <w:szCs w:val="20"/>
          <w:shd w:val="clear" w:color="auto" w:fill="FEFEFE"/>
          <w:lang w:val="bg-BG"/>
        </w:rPr>
        <w:t>Югозападно държавно предприятие</w:t>
      </w:r>
      <w:r w:rsidRPr="00D33156">
        <w:rPr>
          <w:rFonts w:ascii="Verdana" w:hAnsi="Verdana"/>
          <w:sz w:val="20"/>
          <w:szCs w:val="20"/>
          <w:lang w:val="bg-BG"/>
        </w:rPr>
        <w:t>, установени с влязъл в сила акт на компетентен държавен орган;</w:t>
      </w:r>
    </w:p>
    <w:p w14:paraId="7F689D5F"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з) е внесъл гаранция за участие в конкурса;</w:t>
      </w:r>
    </w:p>
    <w:p w14:paraId="6B6A4C28"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 xml:space="preserve">и) отговаря на техническите и квалификационните изисквания за извършване на дейността. </w:t>
      </w:r>
    </w:p>
    <w:p w14:paraId="67F8841A" w14:textId="77777777" w:rsidR="00D33156" w:rsidRPr="00D33156" w:rsidRDefault="00D33156" w:rsidP="00D33156">
      <w:pPr>
        <w:widowControl w:val="0"/>
        <w:ind w:right="-378" w:firstLine="720"/>
        <w:jc w:val="both"/>
        <w:rPr>
          <w:rFonts w:ascii="Verdana" w:hAnsi="Verdana" w:cs="All Times New Roman"/>
          <w:sz w:val="20"/>
          <w:szCs w:val="20"/>
          <w:lang w:val="bg-BG"/>
        </w:rPr>
      </w:pPr>
    </w:p>
    <w:p w14:paraId="43F0D71A"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Декларацията се подава от управителите на участника или от лицата, които представляват участника,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 За попълване на декларация с невярно съдържание се носи наказателна отговорност по чл. 313 от НК.</w:t>
      </w:r>
    </w:p>
    <w:p w14:paraId="0978CB61" w14:textId="77777777" w:rsidR="00D33156" w:rsidRPr="00D33156" w:rsidRDefault="00D33156" w:rsidP="00D33156">
      <w:pPr>
        <w:widowControl w:val="0"/>
        <w:ind w:right="-378" w:firstLine="720"/>
        <w:jc w:val="both"/>
        <w:rPr>
          <w:rFonts w:ascii="Verdana" w:hAnsi="Verdana" w:cs="All Times New Roman"/>
          <w:sz w:val="20"/>
          <w:szCs w:val="20"/>
          <w:lang w:val="bg-BG"/>
        </w:rPr>
      </w:pPr>
    </w:p>
    <w:p w14:paraId="7A1EEDED"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Когато участник в процедурата е чуждестранно лице, документите по раздел ІІІ, които са на чужди език, се представят в официално заверен превод.</w:t>
      </w:r>
    </w:p>
    <w:p w14:paraId="0F9A84F4" w14:textId="77777777" w:rsidR="00D33156" w:rsidRPr="00D33156" w:rsidRDefault="00D33156" w:rsidP="00D33156">
      <w:pPr>
        <w:widowControl w:val="0"/>
        <w:ind w:right="-378" w:firstLine="720"/>
        <w:jc w:val="both"/>
        <w:rPr>
          <w:rFonts w:ascii="Verdana" w:hAnsi="Verdana" w:cs="All Times New Roman"/>
          <w:sz w:val="20"/>
          <w:szCs w:val="20"/>
          <w:lang w:val="bg-BG"/>
        </w:rPr>
      </w:pPr>
    </w:p>
    <w:p w14:paraId="35EB2ED4"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cs="All Times New Roman"/>
          <w:sz w:val="20"/>
          <w:szCs w:val="20"/>
          <w:lang w:val="bg-BG"/>
        </w:rPr>
        <w:t xml:space="preserve">Документите в офертата могат да бъдат подписани от едно от лицата, които самостоятелно представляват участника,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участникът е регистриран или упълномощени от тях лица, с изключение на </w:t>
      </w:r>
      <w:r w:rsidRPr="00D33156">
        <w:rPr>
          <w:rFonts w:ascii="Verdana" w:hAnsi="Verdana" w:cs="All Times New Roman"/>
          <w:sz w:val="20"/>
          <w:szCs w:val="20"/>
          <w:u w:val="single"/>
          <w:lang w:val="bg-BG"/>
        </w:rPr>
        <w:t>декларацията по т. 3, която се подписва лично от всички законни представители</w:t>
      </w:r>
      <w:r w:rsidRPr="00D33156">
        <w:rPr>
          <w:rFonts w:ascii="Verdana" w:hAnsi="Verdana" w:cs="All Times New Roman"/>
          <w:sz w:val="20"/>
          <w:szCs w:val="20"/>
          <w:lang w:val="bg-BG"/>
        </w:rPr>
        <w:t xml:space="preserve">. </w:t>
      </w:r>
    </w:p>
    <w:p w14:paraId="1A70389C" w14:textId="77777777" w:rsidR="00D33156" w:rsidRPr="00D33156" w:rsidRDefault="00D33156" w:rsidP="00D33156">
      <w:pPr>
        <w:ind w:right="-378" w:firstLine="708"/>
        <w:jc w:val="both"/>
        <w:rPr>
          <w:rFonts w:ascii="Verdana" w:hAnsi="Verdana"/>
          <w:sz w:val="20"/>
          <w:szCs w:val="20"/>
          <w:lang w:val="bg-BG"/>
        </w:rPr>
      </w:pPr>
      <w:r w:rsidRPr="00D33156">
        <w:rPr>
          <w:rFonts w:ascii="Verdana" w:hAnsi="Verdana"/>
          <w:sz w:val="20"/>
          <w:szCs w:val="20"/>
          <w:lang w:val="bg-BG"/>
        </w:rPr>
        <w:t>Декларацията/иите по</w:t>
      </w:r>
      <w:r w:rsidRPr="00D33156">
        <w:rPr>
          <w:rFonts w:ascii="Verdana" w:hAnsi="Verdana"/>
          <w:color w:val="FF0000"/>
          <w:sz w:val="20"/>
          <w:szCs w:val="20"/>
          <w:lang w:val="bg-BG"/>
        </w:rPr>
        <w:t xml:space="preserve"> </w:t>
      </w:r>
      <w:hyperlink w:anchor="_Д_Е_К_Л А Р А Ц И Я" w:history="1">
        <w:r w:rsidRPr="00D33156">
          <w:rPr>
            <w:rStyle w:val="a5"/>
            <w:rFonts w:ascii="Verdana" w:hAnsi="Verdana"/>
            <w:sz w:val="20"/>
            <w:szCs w:val="20"/>
            <w:shd w:val="clear" w:color="auto" w:fill="FEFEFE"/>
            <w:lang w:val="bg-BG"/>
          </w:rPr>
          <w:t>Приложение № 3</w:t>
        </w:r>
      </w:hyperlink>
      <w:r w:rsidRPr="00D33156">
        <w:rPr>
          <w:rFonts w:ascii="Verdana" w:hAnsi="Verdana"/>
          <w:color w:val="FF0000"/>
          <w:sz w:val="20"/>
          <w:szCs w:val="20"/>
          <w:u w:val="single"/>
          <w:shd w:val="clear" w:color="auto" w:fill="FEFEFE"/>
          <w:lang w:val="bg-BG"/>
        </w:rPr>
        <w:t>,</w:t>
      </w:r>
      <w:r w:rsidRPr="00D33156">
        <w:rPr>
          <w:rFonts w:ascii="Verdana" w:hAnsi="Verdana"/>
          <w:color w:val="FF0000"/>
          <w:sz w:val="20"/>
          <w:szCs w:val="20"/>
          <w:lang w:val="bg-BG"/>
        </w:rPr>
        <w:t xml:space="preserve"> </w:t>
      </w:r>
      <w:r w:rsidRPr="00D33156">
        <w:rPr>
          <w:rFonts w:ascii="Verdana" w:hAnsi="Verdana"/>
          <w:sz w:val="20"/>
          <w:szCs w:val="20"/>
          <w:lang w:val="bg-BG"/>
        </w:rPr>
        <w:t>съгласно изискванията на чл.18, ал.4 във вр.</w:t>
      </w:r>
      <w:r w:rsidRPr="00D33156">
        <w:rPr>
          <w:rFonts w:ascii="Verdana" w:hAnsi="Verdana"/>
          <w:color w:val="FF0000"/>
          <w:sz w:val="20"/>
          <w:szCs w:val="20"/>
          <w:lang w:val="bg-BG"/>
        </w:rPr>
        <w:t xml:space="preserve"> </w:t>
      </w:r>
      <w:r w:rsidRPr="00D33156">
        <w:rPr>
          <w:rFonts w:ascii="Verdana" w:hAnsi="Verdana"/>
          <w:sz w:val="20"/>
          <w:szCs w:val="20"/>
          <w:lang w:val="bg-BG"/>
        </w:rPr>
        <w:t>с ал. 1, т. 3, букви "а" и "е" от НУРВИДГТДОСПДНГП, се прилагат, както следва:</w:t>
      </w:r>
    </w:p>
    <w:p w14:paraId="5E3877FC" w14:textId="77777777" w:rsidR="00D33156" w:rsidRPr="00D33156" w:rsidRDefault="00D33156" w:rsidP="00D33156">
      <w:pPr>
        <w:ind w:right="-378" w:firstLine="990"/>
        <w:jc w:val="both"/>
        <w:rPr>
          <w:rFonts w:ascii="Verdana" w:hAnsi="Verdana"/>
          <w:sz w:val="20"/>
          <w:szCs w:val="20"/>
          <w:lang w:val="bg-BG"/>
        </w:rPr>
      </w:pPr>
      <w:r w:rsidRPr="00D33156">
        <w:rPr>
          <w:rFonts w:ascii="Verdana" w:hAnsi="Verdana"/>
          <w:sz w:val="20"/>
          <w:szCs w:val="20"/>
          <w:lang w:val="bg-BG"/>
        </w:rPr>
        <w:t xml:space="preserve">1. </w:t>
      </w:r>
      <w:r w:rsidRPr="00D33156">
        <w:rPr>
          <w:rFonts w:ascii="Verdana" w:hAnsi="Verdana"/>
          <w:b/>
          <w:sz w:val="20"/>
          <w:szCs w:val="20"/>
          <w:lang w:val="bg-BG"/>
        </w:rPr>
        <w:t>при събирателно дружество</w:t>
      </w:r>
      <w:r w:rsidRPr="00D33156">
        <w:rPr>
          <w:rFonts w:ascii="Verdana" w:hAnsi="Verdana"/>
          <w:sz w:val="20"/>
          <w:szCs w:val="20"/>
          <w:lang w:val="bg-BG"/>
        </w:rPr>
        <w:t xml:space="preserve"> - за всеки съдружник, освен ако с дружествения договор не е възложено управлението на един съдружник или на друго лице;</w:t>
      </w:r>
    </w:p>
    <w:p w14:paraId="375FEB0B" w14:textId="77777777" w:rsidR="00D33156" w:rsidRPr="00D33156" w:rsidRDefault="00D33156" w:rsidP="00D33156">
      <w:pPr>
        <w:ind w:right="-378" w:firstLine="990"/>
        <w:jc w:val="both"/>
        <w:rPr>
          <w:rFonts w:ascii="Verdana" w:hAnsi="Verdana"/>
          <w:sz w:val="20"/>
          <w:szCs w:val="20"/>
          <w:lang w:val="bg-BG"/>
        </w:rPr>
      </w:pPr>
      <w:r w:rsidRPr="00D33156">
        <w:rPr>
          <w:rFonts w:ascii="Verdana" w:hAnsi="Verdana"/>
          <w:sz w:val="20"/>
          <w:szCs w:val="20"/>
          <w:lang w:val="bg-BG"/>
        </w:rPr>
        <w:t xml:space="preserve">2. </w:t>
      </w:r>
      <w:r w:rsidRPr="00D33156">
        <w:rPr>
          <w:rFonts w:ascii="Verdana" w:hAnsi="Verdana"/>
          <w:b/>
          <w:sz w:val="20"/>
          <w:szCs w:val="20"/>
          <w:lang w:val="bg-BG"/>
        </w:rPr>
        <w:t>при командитно дружество</w:t>
      </w:r>
      <w:r w:rsidRPr="00D33156">
        <w:rPr>
          <w:rFonts w:ascii="Verdana" w:hAnsi="Verdana"/>
          <w:sz w:val="20"/>
          <w:szCs w:val="20"/>
          <w:lang w:val="bg-BG"/>
        </w:rPr>
        <w:t xml:space="preserve"> - за неограничено отговорните съдружници;</w:t>
      </w:r>
    </w:p>
    <w:p w14:paraId="75C8DF6E" w14:textId="77777777" w:rsidR="00D33156" w:rsidRPr="00D33156" w:rsidRDefault="00D33156" w:rsidP="00D33156">
      <w:pPr>
        <w:ind w:right="-378" w:firstLine="990"/>
        <w:jc w:val="both"/>
        <w:rPr>
          <w:rFonts w:ascii="Verdana" w:hAnsi="Verdana"/>
          <w:sz w:val="20"/>
          <w:szCs w:val="20"/>
          <w:lang w:val="bg-BG"/>
        </w:rPr>
      </w:pPr>
      <w:r w:rsidRPr="00D33156">
        <w:rPr>
          <w:rFonts w:ascii="Verdana" w:hAnsi="Verdana"/>
          <w:sz w:val="20"/>
          <w:szCs w:val="20"/>
          <w:lang w:val="bg-BG"/>
        </w:rPr>
        <w:t xml:space="preserve">3. </w:t>
      </w:r>
      <w:r w:rsidRPr="00D33156">
        <w:rPr>
          <w:rFonts w:ascii="Verdana" w:hAnsi="Verdana"/>
          <w:b/>
          <w:sz w:val="20"/>
          <w:szCs w:val="20"/>
          <w:lang w:val="bg-BG"/>
        </w:rPr>
        <w:t>при дружество с ограничена отговорност</w:t>
      </w:r>
      <w:r w:rsidRPr="00D33156">
        <w:rPr>
          <w:rFonts w:ascii="Verdana" w:hAnsi="Verdana"/>
          <w:sz w:val="20"/>
          <w:szCs w:val="20"/>
          <w:lang w:val="bg-BG"/>
        </w:rPr>
        <w:t xml:space="preserve"> - за управителя, а при няколко управители - за всеки от тях;</w:t>
      </w:r>
    </w:p>
    <w:p w14:paraId="36308861" w14:textId="77777777" w:rsidR="00D33156" w:rsidRPr="00D33156" w:rsidRDefault="00D33156" w:rsidP="00D33156">
      <w:pPr>
        <w:ind w:right="-378" w:firstLine="990"/>
        <w:jc w:val="both"/>
        <w:rPr>
          <w:rFonts w:ascii="Verdana" w:hAnsi="Verdana"/>
          <w:sz w:val="20"/>
          <w:szCs w:val="20"/>
          <w:lang w:val="bg-BG"/>
        </w:rPr>
      </w:pPr>
      <w:r w:rsidRPr="00D33156">
        <w:rPr>
          <w:rFonts w:ascii="Verdana" w:hAnsi="Verdana"/>
          <w:sz w:val="20"/>
          <w:szCs w:val="20"/>
          <w:lang w:val="bg-BG"/>
        </w:rPr>
        <w:t xml:space="preserve">4. </w:t>
      </w:r>
      <w:r w:rsidRPr="00D33156">
        <w:rPr>
          <w:rFonts w:ascii="Verdana" w:hAnsi="Verdana"/>
          <w:b/>
          <w:sz w:val="20"/>
          <w:szCs w:val="20"/>
          <w:lang w:val="bg-BG"/>
        </w:rPr>
        <w:t>при еднолично дружество с ограничена отговорност</w:t>
      </w:r>
      <w:r w:rsidRPr="00D33156">
        <w:rPr>
          <w:rFonts w:ascii="Verdana" w:hAnsi="Verdana"/>
          <w:sz w:val="20"/>
          <w:szCs w:val="20"/>
          <w:lang w:val="bg-BG"/>
        </w:rPr>
        <w:t xml:space="preserve"> - за управителя;</w:t>
      </w:r>
    </w:p>
    <w:p w14:paraId="7EECD02B" w14:textId="77777777" w:rsidR="00D33156" w:rsidRPr="00D33156" w:rsidRDefault="00D33156" w:rsidP="00D33156">
      <w:pPr>
        <w:ind w:right="-378" w:firstLine="990"/>
        <w:jc w:val="both"/>
        <w:rPr>
          <w:rFonts w:ascii="Verdana" w:hAnsi="Verdana"/>
          <w:sz w:val="20"/>
          <w:szCs w:val="20"/>
          <w:lang w:val="bg-BG"/>
        </w:rPr>
      </w:pPr>
      <w:r w:rsidRPr="00D33156">
        <w:rPr>
          <w:rFonts w:ascii="Verdana" w:hAnsi="Verdana"/>
          <w:sz w:val="20"/>
          <w:szCs w:val="20"/>
          <w:lang w:val="bg-BG"/>
        </w:rPr>
        <w:t xml:space="preserve">5. </w:t>
      </w:r>
      <w:r w:rsidRPr="00D33156">
        <w:rPr>
          <w:rFonts w:ascii="Verdana" w:hAnsi="Verdana"/>
          <w:b/>
          <w:sz w:val="20"/>
          <w:szCs w:val="20"/>
          <w:lang w:val="bg-BG"/>
        </w:rPr>
        <w:t>при акционерно дружество</w:t>
      </w:r>
      <w:r w:rsidRPr="00D33156">
        <w:rPr>
          <w:rFonts w:ascii="Verdana" w:hAnsi="Verdana"/>
          <w:sz w:val="20"/>
          <w:szCs w:val="20"/>
          <w:lang w:val="bg-BG"/>
        </w:rPr>
        <w:t xml:space="preserve"> - за членовете на съвета на директорите, съответно на управителния съвет;</w:t>
      </w:r>
    </w:p>
    <w:p w14:paraId="5DFB0724" w14:textId="77777777" w:rsidR="00D33156" w:rsidRPr="00D33156" w:rsidRDefault="00D33156" w:rsidP="00D33156">
      <w:pPr>
        <w:ind w:right="-378" w:firstLine="990"/>
        <w:jc w:val="both"/>
        <w:rPr>
          <w:rFonts w:ascii="Verdana" w:hAnsi="Verdana"/>
          <w:sz w:val="20"/>
          <w:szCs w:val="20"/>
          <w:lang w:val="bg-BG"/>
        </w:rPr>
      </w:pPr>
      <w:r w:rsidRPr="00D33156">
        <w:rPr>
          <w:rFonts w:ascii="Verdana" w:hAnsi="Verdana"/>
          <w:sz w:val="20"/>
          <w:szCs w:val="20"/>
          <w:lang w:val="bg-BG"/>
        </w:rPr>
        <w:t xml:space="preserve">6. </w:t>
      </w:r>
      <w:r w:rsidRPr="00D33156">
        <w:rPr>
          <w:rFonts w:ascii="Verdana" w:hAnsi="Verdana"/>
          <w:b/>
          <w:sz w:val="20"/>
          <w:szCs w:val="20"/>
          <w:lang w:val="bg-BG"/>
        </w:rPr>
        <w:t xml:space="preserve">при командитно дружество с акции </w:t>
      </w:r>
      <w:r w:rsidRPr="00D33156">
        <w:rPr>
          <w:rFonts w:ascii="Verdana" w:hAnsi="Verdana"/>
          <w:sz w:val="20"/>
          <w:szCs w:val="20"/>
          <w:lang w:val="bg-BG"/>
        </w:rPr>
        <w:t>- за изпълнителните членове, на които е възложено управлението;</w:t>
      </w:r>
    </w:p>
    <w:p w14:paraId="024DE44C" w14:textId="77777777" w:rsidR="00D33156" w:rsidRPr="00D33156" w:rsidRDefault="00D33156" w:rsidP="00D33156">
      <w:pPr>
        <w:ind w:right="-378" w:firstLine="990"/>
        <w:jc w:val="both"/>
        <w:rPr>
          <w:rFonts w:ascii="Verdana" w:hAnsi="Verdana"/>
          <w:sz w:val="20"/>
          <w:szCs w:val="20"/>
          <w:lang w:val="bg-BG"/>
        </w:rPr>
      </w:pPr>
      <w:r w:rsidRPr="00D33156">
        <w:rPr>
          <w:rFonts w:ascii="Verdana" w:hAnsi="Verdana"/>
          <w:sz w:val="20"/>
          <w:szCs w:val="20"/>
          <w:lang w:val="bg-BG"/>
        </w:rPr>
        <w:t xml:space="preserve">7. </w:t>
      </w:r>
      <w:r w:rsidRPr="00D33156">
        <w:rPr>
          <w:rFonts w:ascii="Verdana" w:hAnsi="Verdana"/>
          <w:b/>
          <w:sz w:val="20"/>
          <w:szCs w:val="20"/>
          <w:lang w:val="bg-BG"/>
        </w:rPr>
        <w:t>във всички останали случаи, включително за чуждестранните лица</w:t>
      </w:r>
      <w:r w:rsidRPr="00D33156">
        <w:rPr>
          <w:rFonts w:ascii="Verdana" w:hAnsi="Verdana"/>
          <w:sz w:val="20"/>
          <w:szCs w:val="20"/>
          <w:lang w:val="bg-BG"/>
        </w:rPr>
        <w:t xml:space="preserve"> - за лицата, които представляват участника;</w:t>
      </w:r>
    </w:p>
    <w:p w14:paraId="013BE086" w14:textId="77777777" w:rsidR="00D33156" w:rsidRPr="00D33156" w:rsidRDefault="00D33156" w:rsidP="00D33156">
      <w:pPr>
        <w:ind w:right="-378" w:firstLine="990"/>
        <w:jc w:val="both"/>
        <w:rPr>
          <w:rFonts w:ascii="Verdana" w:hAnsi="Verdana"/>
          <w:sz w:val="20"/>
          <w:szCs w:val="20"/>
          <w:lang w:val="bg-BG"/>
        </w:rPr>
      </w:pPr>
      <w:r w:rsidRPr="00D33156">
        <w:rPr>
          <w:rFonts w:ascii="Verdana" w:hAnsi="Verdana"/>
          <w:sz w:val="20"/>
          <w:szCs w:val="20"/>
          <w:lang w:val="bg-BG"/>
        </w:rPr>
        <w:t xml:space="preserve">8. </w:t>
      </w:r>
      <w:r w:rsidRPr="00D33156">
        <w:rPr>
          <w:rFonts w:ascii="Verdana" w:hAnsi="Verdana"/>
          <w:b/>
          <w:sz w:val="20"/>
          <w:szCs w:val="20"/>
          <w:lang w:val="bg-BG"/>
        </w:rPr>
        <w:t>в случаите, когато има прокуристи</w:t>
      </w:r>
      <w:r w:rsidRPr="00D33156">
        <w:rPr>
          <w:rFonts w:ascii="Verdana" w:hAnsi="Verdana"/>
          <w:sz w:val="20"/>
          <w:szCs w:val="20"/>
          <w:lang w:val="bg-BG"/>
        </w:rPr>
        <w:t xml:space="preserve"> - за прокуристите; когато чуждестранното лице има повече от един прокурист, декларацията се подава само за </w:t>
      </w:r>
      <w:r w:rsidRPr="00D33156">
        <w:rPr>
          <w:rFonts w:ascii="Verdana" w:hAnsi="Verdana"/>
          <w:sz w:val="20"/>
          <w:szCs w:val="20"/>
          <w:lang w:val="bg-BG"/>
        </w:rPr>
        <w:lastRenderedPageBreak/>
        <w:t>прокуриста, в чиято представителна власт е включена територията на Република България.</w:t>
      </w:r>
    </w:p>
    <w:p w14:paraId="71212EE6" w14:textId="77777777" w:rsidR="00D33156" w:rsidRPr="00D33156" w:rsidRDefault="00D33156" w:rsidP="00D33156">
      <w:pPr>
        <w:widowControl w:val="0"/>
        <w:ind w:right="-378" w:firstLine="720"/>
        <w:jc w:val="both"/>
        <w:rPr>
          <w:rFonts w:ascii="Verdana" w:hAnsi="Verdana" w:cs="All Times New Roman"/>
          <w:b/>
          <w:sz w:val="20"/>
          <w:szCs w:val="20"/>
          <w:lang w:val="bg-BG"/>
        </w:rPr>
      </w:pPr>
      <w:r w:rsidRPr="00D33156">
        <w:rPr>
          <w:rFonts w:ascii="Verdana" w:hAnsi="Verdana" w:cs="All Times New Roman"/>
          <w:b/>
          <w:sz w:val="20"/>
          <w:szCs w:val="20"/>
          <w:lang w:val="bg-BG"/>
        </w:rPr>
        <w:t xml:space="preserve">В случай, че документи са подписани от пълномощник следва да се представи и пълномощно за извършване на съответните действия. </w:t>
      </w:r>
    </w:p>
    <w:p w14:paraId="21112390" w14:textId="77777777" w:rsidR="00D33156" w:rsidRPr="00D33156" w:rsidRDefault="00D33156" w:rsidP="00D33156">
      <w:pPr>
        <w:widowControl w:val="0"/>
        <w:ind w:right="-378"/>
        <w:jc w:val="both"/>
        <w:rPr>
          <w:rFonts w:ascii="Verdana" w:hAnsi="Verdana"/>
          <w:sz w:val="20"/>
          <w:szCs w:val="20"/>
          <w:shd w:val="clear" w:color="auto" w:fill="FEFEFE"/>
          <w:lang w:val="bg-BG"/>
        </w:rPr>
      </w:pPr>
    </w:p>
    <w:p w14:paraId="298E1545" w14:textId="77777777" w:rsidR="00D33156" w:rsidRPr="00D33156" w:rsidRDefault="00D33156" w:rsidP="00D33156">
      <w:pPr>
        <w:widowControl w:val="0"/>
        <w:ind w:right="-378" w:firstLine="720"/>
        <w:jc w:val="both"/>
        <w:rPr>
          <w:rFonts w:ascii="Verdana" w:hAnsi="Verdana"/>
          <w:b/>
          <w:sz w:val="20"/>
          <w:szCs w:val="20"/>
          <w:lang w:val="bg-BG"/>
        </w:rPr>
      </w:pPr>
      <w:bookmarkStart w:id="4" w:name="пр1"/>
      <w:r w:rsidRPr="00D33156">
        <w:rPr>
          <w:rFonts w:ascii="Verdana" w:hAnsi="Verdana"/>
          <w:b/>
          <w:sz w:val="20"/>
          <w:szCs w:val="20"/>
          <w:lang w:val="bg-BG"/>
        </w:rPr>
        <w:t>ІV. ОСНОВАНИЯ ЗА НЕДОПУСКАНЕ ИЛИ ОТСТРАНЯВАНЕ НА УЧАСТНИК ОТ УЧАСТИЕ В ПРОЦЕДУРАТА</w:t>
      </w:r>
    </w:p>
    <w:p w14:paraId="4AD2B642"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 xml:space="preserve">1. Всеки участник има право да присъства лично или чрез упълномощен представител при работата на комисията след представяне на документ за самоличност и пълномощно от представлявания – когато е приложимо. Липсата на представител на някой от участниците, подали документи за участие, при започване на процедурата не е основание за отстраняването на участника от участие в конкурса. </w:t>
      </w:r>
    </w:p>
    <w:p w14:paraId="10A6D2AD"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2. Комисията отстранява от участие в конкурса участник:</w:t>
      </w:r>
    </w:p>
    <w:p w14:paraId="6AED0260"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2.1. който не е представил някой от изискуемите документи по раздел ІІІ, както и когато същите не са в изискуемата форма;</w:t>
      </w:r>
    </w:p>
    <w:p w14:paraId="2180FA50"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2.2. за когото се установи невярно деклариране на обстоятелство по чл. 18, ал. 1, т. 3 НУРВИДГТДОСПДНГП;</w:t>
      </w:r>
    </w:p>
    <w:p w14:paraId="6C0F9604"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2.3. който е представил оферта, която е непълна или не отговаря на предварително обявените условия на възложителя;</w:t>
      </w:r>
    </w:p>
    <w:p w14:paraId="2CFB182E"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3. Липсата на някои от изискваните документи от плика е основание за недопускане и отстраняване на участника в следващите етапи от процедурата.</w:t>
      </w:r>
    </w:p>
    <w:p w14:paraId="37DB78F3"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4. Не се отваря плик с надпис “Ценово предложение” на участник, който е отстранен от по-нататъшно участие в открития конкурс.</w:t>
      </w:r>
    </w:p>
    <w:p w14:paraId="79BBCCC1"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5. Предложения, подадени в плик “Ценово предложение”, които не отговарят на предварително обявените от възложителя критерии не участват в класирането.</w:t>
      </w:r>
    </w:p>
    <w:p w14:paraId="34AAF715"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6. Участниците, направили ценови предложения с 20 или повече на сто по-благоприятни от средната стойност на направените предложения от всички участници, представят на комисията в срок два работни дни от получаването на искането за това подробна писмена обосновка за образуването й. Комисията може да приеме писмената обосновка, когато са посочени обективни обстоятелства, свързани със:</w:t>
      </w:r>
    </w:p>
    <w:p w14:paraId="1DD5BAEB"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6.1. оригинално решение за изпълнение на дейността;</w:t>
      </w:r>
    </w:p>
    <w:p w14:paraId="2B709E7E"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6.2. предложеното техническо решение;</w:t>
      </w:r>
    </w:p>
    <w:p w14:paraId="1A7D0870"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6.3. наличието на изключително благоприятни условия за участника;</w:t>
      </w:r>
    </w:p>
    <w:p w14:paraId="49B98129"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6.4. икономичност при изпълнение на дейността.</w:t>
      </w:r>
    </w:p>
    <w:p w14:paraId="6C9CDEE1"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 xml:space="preserve">Комисията отстранява участник, който не представи в срок писмената обосновка или за чиято писмена обосновка комисията прецени, че посочените обстоятелства не са обективни. </w:t>
      </w:r>
    </w:p>
    <w:p w14:paraId="591F4789" w14:textId="77777777" w:rsidR="00D33156" w:rsidRPr="00D33156" w:rsidRDefault="00D33156" w:rsidP="00D33156">
      <w:pPr>
        <w:ind w:right="-378"/>
        <w:jc w:val="both"/>
        <w:rPr>
          <w:rFonts w:ascii="Verdana" w:hAnsi="Verdana"/>
          <w:sz w:val="20"/>
          <w:szCs w:val="20"/>
          <w:lang w:val="bg-BG" w:eastAsia="x-none"/>
        </w:rPr>
      </w:pPr>
    </w:p>
    <w:p w14:paraId="20083EE5" w14:textId="77777777" w:rsidR="00D33156" w:rsidRPr="00D33156" w:rsidRDefault="00D33156" w:rsidP="00D33156">
      <w:pPr>
        <w:pStyle w:val="3"/>
        <w:keepNext w:val="0"/>
        <w:widowControl w:val="0"/>
        <w:numPr>
          <w:ilvl w:val="12"/>
          <w:numId w:val="0"/>
        </w:numPr>
        <w:spacing w:before="0" w:after="0"/>
        <w:ind w:right="-378" w:firstLine="720"/>
        <w:jc w:val="both"/>
        <w:rPr>
          <w:rFonts w:ascii="Verdana" w:hAnsi="Verdana"/>
          <w:sz w:val="20"/>
          <w:szCs w:val="20"/>
          <w:lang w:val="bg-BG"/>
        </w:rPr>
      </w:pPr>
      <w:r w:rsidRPr="00D33156">
        <w:rPr>
          <w:rFonts w:ascii="Verdana" w:hAnsi="Verdana"/>
          <w:sz w:val="20"/>
          <w:szCs w:val="20"/>
          <w:lang w:val="bg-BG"/>
        </w:rPr>
        <w:t>V. СРОК НА ВАЛИДНОСТ НА ОФЕРТАТА</w:t>
      </w:r>
    </w:p>
    <w:p w14:paraId="77618EC9"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 xml:space="preserve">1. Офертите остават валидни в срок до </w:t>
      </w:r>
      <w:r w:rsidRPr="00D33156">
        <w:rPr>
          <w:rFonts w:ascii="Verdana" w:hAnsi="Verdana"/>
          <w:b/>
          <w:color w:val="FF0000"/>
          <w:sz w:val="20"/>
          <w:szCs w:val="20"/>
          <w:u w:val="single"/>
          <w:lang w:val="bg-BG"/>
        </w:rPr>
        <w:t>60</w:t>
      </w:r>
      <w:r w:rsidRPr="00D33156">
        <w:rPr>
          <w:rFonts w:ascii="Verdana" w:hAnsi="Verdana"/>
          <w:b/>
          <w:sz w:val="20"/>
          <w:szCs w:val="20"/>
          <w:u w:val="single"/>
          <w:lang w:val="bg-BG"/>
        </w:rPr>
        <w:t xml:space="preserve"> дни</w:t>
      </w:r>
      <w:r w:rsidRPr="00D33156">
        <w:rPr>
          <w:rFonts w:ascii="Verdana" w:hAnsi="Verdana"/>
          <w:sz w:val="20"/>
          <w:szCs w:val="20"/>
          <w:u w:val="single"/>
          <w:lang w:val="bg-BG"/>
        </w:rPr>
        <w:t xml:space="preserve"> след крайния срок за подаване на офертата</w:t>
      </w:r>
      <w:r w:rsidRPr="00D33156">
        <w:rPr>
          <w:rFonts w:ascii="Verdana" w:hAnsi="Verdana"/>
          <w:sz w:val="20"/>
          <w:szCs w:val="20"/>
          <w:lang w:val="bg-BG"/>
        </w:rPr>
        <w:t>. Оферта с по-малък срок на валидност ще бъде отстранена от участие.</w:t>
      </w:r>
    </w:p>
    <w:p w14:paraId="74AFACAD"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2. Възложителят може да поиска от класираните на първо и второ място участници да удължат срока на валидност на офертите до момента на сключване на договора.</w:t>
      </w:r>
    </w:p>
    <w:p w14:paraId="12806C33"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3. При обжалване на процедурата и влязло в сила съдебно решение за продължаването й от определен етап, възложителят изисква от участниците в 7-дневен срок да декларират нов срок на валидност за офертите и да внесат гаранция за участие за съответния обект, ако е била възстановена.</w:t>
      </w:r>
    </w:p>
    <w:p w14:paraId="63C3A409" w14:textId="77777777" w:rsidR="00D33156" w:rsidRPr="00D33156" w:rsidRDefault="00D33156" w:rsidP="00D33156">
      <w:pPr>
        <w:widowControl w:val="0"/>
        <w:ind w:right="-378"/>
        <w:jc w:val="both"/>
        <w:rPr>
          <w:rFonts w:ascii="Verdana" w:hAnsi="Verdana"/>
          <w:b/>
          <w:sz w:val="20"/>
          <w:szCs w:val="20"/>
          <w:lang w:val="bg-BG"/>
        </w:rPr>
      </w:pPr>
    </w:p>
    <w:p w14:paraId="6378E05C" w14:textId="77777777" w:rsidR="00D33156" w:rsidRPr="00D33156" w:rsidRDefault="00D33156" w:rsidP="00D33156">
      <w:pPr>
        <w:widowControl w:val="0"/>
        <w:ind w:right="-378" w:firstLine="720"/>
        <w:jc w:val="both"/>
        <w:rPr>
          <w:rFonts w:ascii="Verdana" w:hAnsi="Verdana"/>
          <w:b/>
          <w:sz w:val="20"/>
          <w:szCs w:val="20"/>
          <w:lang w:val="bg-BG"/>
        </w:rPr>
      </w:pPr>
      <w:r w:rsidRPr="00D33156">
        <w:rPr>
          <w:rFonts w:ascii="Verdana" w:hAnsi="Verdana"/>
          <w:b/>
          <w:sz w:val="20"/>
          <w:szCs w:val="20"/>
          <w:lang w:val="bg-BG"/>
        </w:rPr>
        <w:t>VІ. ДРУГИ УСЛОВИЯ И ИЗИСКВАНИЯ КЪМ УЧАСТНИЦИТЕ (ПРЕДАВАНЕ НА ОФЕРТАТА)</w:t>
      </w:r>
    </w:p>
    <w:p w14:paraId="2F440343"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u w:val="single"/>
          <w:lang w:val="bg-BG"/>
        </w:rPr>
        <w:t>1. Необходимите документи</w:t>
      </w:r>
      <w:r w:rsidRPr="00D33156">
        <w:rPr>
          <w:rFonts w:ascii="Verdana" w:hAnsi="Verdana"/>
          <w:sz w:val="20"/>
          <w:szCs w:val="20"/>
          <w:lang w:val="bg-BG"/>
        </w:rPr>
        <w:t>, съгласно раздел ІІІ, следва да бъдат поставени в непрозрачен запечатан плик (</w:t>
      </w:r>
      <w:r w:rsidRPr="00D33156">
        <w:rPr>
          <w:rFonts w:ascii="Verdana" w:hAnsi="Verdana"/>
          <w:b/>
          <w:sz w:val="20"/>
          <w:szCs w:val="20"/>
          <w:lang w:val="bg-BG"/>
        </w:rPr>
        <w:t>плик „А”</w:t>
      </w:r>
      <w:r w:rsidRPr="00D33156">
        <w:rPr>
          <w:rFonts w:ascii="Verdana" w:hAnsi="Verdana"/>
          <w:sz w:val="20"/>
          <w:szCs w:val="20"/>
          <w:lang w:val="bg-BG"/>
        </w:rPr>
        <w:t>), върху който са изписани наименованието на участника, номер на обекта, адрес за кореспонденция, телефон и по възможност факс и електронен адрес. В плик „А” се поставят документите, изисквани от Възложителя, както и запечатан и непрозрачен плик (</w:t>
      </w:r>
      <w:r w:rsidRPr="00D33156">
        <w:rPr>
          <w:rFonts w:ascii="Verdana" w:hAnsi="Verdana"/>
          <w:b/>
          <w:sz w:val="20"/>
          <w:szCs w:val="20"/>
          <w:lang w:val="bg-BG"/>
        </w:rPr>
        <w:t>плик „Б”</w:t>
      </w:r>
      <w:r w:rsidRPr="00D33156">
        <w:rPr>
          <w:rFonts w:ascii="Verdana" w:hAnsi="Verdana"/>
          <w:sz w:val="20"/>
          <w:szCs w:val="20"/>
          <w:lang w:val="bg-BG"/>
        </w:rPr>
        <w:t xml:space="preserve">) с </w:t>
      </w:r>
      <w:r w:rsidRPr="00D33156">
        <w:rPr>
          <w:rFonts w:ascii="Verdana" w:hAnsi="Verdana"/>
          <w:sz w:val="20"/>
          <w:szCs w:val="20"/>
          <w:u w:val="single"/>
          <w:lang w:val="bg-BG"/>
        </w:rPr>
        <w:t>надпис “Ценово предложение</w:t>
      </w:r>
      <w:r w:rsidRPr="00D33156">
        <w:rPr>
          <w:rFonts w:ascii="Verdana" w:hAnsi="Verdana"/>
          <w:sz w:val="20"/>
          <w:szCs w:val="20"/>
          <w:lang w:val="bg-BG"/>
        </w:rPr>
        <w:t>”, с обозначени наименованието на участника и номер на обекта. Пликът “Ценово предложение” съдържа попълнено и подписано ценово предложение на участника за обекта. Същите се подават в указаният в заповедта за откриване на процедурата срок от участника или от упълномощен от него представител.</w:t>
      </w:r>
    </w:p>
    <w:p w14:paraId="5F3DF303"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lastRenderedPageBreak/>
        <w:t>2. При приемане на офертите върху плика се отбелязват входящ номер, датата и часът на получаването и посочените данни се записват във входящ регистър, за което на приносителя се издава документ.</w:t>
      </w:r>
    </w:p>
    <w:p w14:paraId="66A0937A"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 xml:space="preserve">3. </w:t>
      </w:r>
      <w:r w:rsidRPr="00D33156">
        <w:rPr>
          <w:rFonts w:ascii="Verdana" w:hAnsi="Verdana"/>
          <w:sz w:val="20"/>
          <w:szCs w:val="20"/>
          <w:u w:val="single"/>
          <w:lang w:val="bg-BG"/>
        </w:rPr>
        <w:t>Възложителят не приема за участие в процедурата и връща на участниците оферти</w:t>
      </w:r>
      <w:r w:rsidRPr="00D33156">
        <w:rPr>
          <w:rFonts w:ascii="Verdana" w:hAnsi="Verdana"/>
          <w:sz w:val="20"/>
          <w:szCs w:val="20"/>
          <w:lang w:val="bg-BG"/>
        </w:rPr>
        <w:t>, които са представени след изтичане на крайния срок за получаване или в незапечатан, прозрачен или скъсан плик. Тези обстоятелства се отбелязват в регистъра.</w:t>
      </w:r>
    </w:p>
    <w:p w14:paraId="3946A3E9"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4. Офертата може да бъде подавана и чрез куриер, като и в този случай участникът следва да осигури реалното й постъпване в срока, определен за подаване на офертите. Възложителят не приема за участие в процедурата и връща незабавно оферти, които са представени след изтичане на крайния срок за подаване или не са оформени съгласно изискванията на възложителя.</w:t>
      </w:r>
    </w:p>
    <w:p w14:paraId="660AED65" w14:textId="77777777" w:rsidR="00D33156" w:rsidRPr="00D33156" w:rsidRDefault="00D33156" w:rsidP="00D33156">
      <w:pPr>
        <w:pStyle w:val="31"/>
        <w:widowControl w:val="0"/>
        <w:ind w:right="-378"/>
        <w:jc w:val="both"/>
        <w:rPr>
          <w:rFonts w:ascii="Verdana" w:hAnsi="Verdana"/>
          <w:sz w:val="20"/>
          <w:szCs w:val="20"/>
          <w:lang w:val="bg-BG"/>
        </w:rPr>
      </w:pPr>
    </w:p>
    <w:p w14:paraId="4C422E08" w14:textId="77777777" w:rsidR="00D33156" w:rsidRPr="00D33156" w:rsidRDefault="00D33156" w:rsidP="00D33156">
      <w:pPr>
        <w:widowControl w:val="0"/>
        <w:ind w:right="-378" w:firstLine="720"/>
        <w:jc w:val="both"/>
        <w:rPr>
          <w:rFonts w:ascii="Verdana" w:hAnsi="Verdana"/>
          <w:b/>
          <w:sz w:val="20"/>
          <w:szCs w:val="20"/>
          <w:lang w:val="bg-BG"/>
        </w:rPr>
      </w:pPr>
      <w:r w:rsidRPr="00D33156">
        <w:rPr>
          <w:rFonts w:ascii="Verdana" w:hAnsi="Verdana"/>
          <w:b/>
          <w:sz w:val="20"/>
          <w:szCs w:val="20"/>
          <w:lang w:val="bg-BG"/>
        </w:rPr>
        <w:t>VІІ. КРАЕН СРОК ЗА ПОДАВАНЕ НА ОФЕРТИТЕ</w:t>
      </w:r>
    </w:p>
    <w:p w14:paraId="21ECC9CA" w14:textId="77777777" w:rsidR="00D33156" w:rsidRPr="00D33156" w:rsidRDefault="00D33156" w:rsidP="00D33156">
      <w:pPr>
        <w:pStyle w:val="33"/>
        <w:widowControl w:val="0"/>
        <w:spacing w:after="0" w:line="240" w:lineRule="atLeast"/>
        <w:ind w:left="0" w:right="-378" w:firstLine="720"/>
        <w:jc w:val="both"/>
        <w:rPr>
          <w:rFonts w:ascii="Verdana" w:hAnsi="Verdana"/>
          <w:sz w:val="20"/>
          <w:szCs w:val="20"/>
          <w:lang w:val="bg-BG"/>
        </w:rPr>
      </w:pPr>
      <w:r w:rsidRPr="00D33156">
        <w:rPr>
          <w:rFonts w:ascii="Verdana" w:hAnsi="Verdana"/>
          <w:sz w:val="20"/>
          <w:szCs w:val="20"/>
          <w:lang w:val="bg-BG"/>
        </w:rPr>
        <w:t>1. Офертите трябва да бъдат получени от Възложителя на посочения адрес, не по-късно от датата и часа, указани в заповедта за откриване на процедурата.</w:t>
      </w:r>
    </w:p>
    <w:p w14:paraId="14061EE8"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r w:rsidRPr="00D33156">
        <w:rPr>
          <w:rFonts w:ascii="Verdana" w:hAnsi="Verdana"/>
          <w:sz w:val="20"/>
          <w:szCs w:val="20"/>
          <w:lang w:val="bg-BG"/>
        </w:rPr>
        <w:t>2. Просрочена оферта, представена на Възложителя след изтичане на крайния срок не се приема. Такава оферта незабавно се връща на участника и това се отбелязва в регистъра.</w:t>
      </w:r>
    </w:p>
    <w:p w14:paraId="49DC5990" w14:textId="77777777" w:rsidR="00D33156" w:rsidRPr="00D33156" w:rsidRDefault="00D33156" w:rsidP="00D33156">
      <w:pPr>
        <w:widowControl w:val="0"/>
        <w:numPr>
          <w:ilvl w:val="12"/>
          <w:numId w:val="0"/>
        </w:numPr>
        <w:ind w:right="-378" w:firstLine="720"/>
        <w:jc w:val="both"/>
        <w:rPr>
          <w:rFonts w:ascii="Verdana" w:hAnsi="Verdana"/>
          <w:sz w:val="20"/>
          <w:szCs w:val="20"/>
          <w:lang w:val="bg-BG"/>
        </w:rPr>
      </w:pPr>
    </w:p>
    <w:p w14:paraId="2564B465" w14:textId="77777777" w:rsidR="00D33156" w:rsidRPr="00D33156" w:rsidRDefault="00D33156" w:rsidP="00D33156">
      <w:pPr>
        <w:pStyle w:val="3"/>
        <w:keepNext w:val="0"/>
        <w:widowControl w:val="0"/>
        <w:numPr>
          <w:ilvl w:val="12"/>
          <w:numId w:val="0"/>
        </w:numPr>
        <w:spacing w:before="0" w:after="0"/>
        <w:ind w:right="-378" w:firstLine="720"/>
        <w:jc w:val="both"/>
        <w:rPr>
          <w:rFonts w:ascii="Verdana" w:hAnsi="Verdana"/>
          <w:sz w:val="20"/>
          <w:szCs w:val="20"/>
          <w:lang w:val="bg-BG"/>
        </w:rPr>
      </w:pPr>
      <w:r w:rsidRPr="00D33156">
        <w:rPr>
          <w:rFonts w:ascii="Verdana" w:hAnsi="Verdana"/>
          <w:sz w:val="20"/>
          <w:szCs w:val="20"/>
          <w:lang w:val="bg-BG"/>
        </w:rPr>
        <w:t>VІІІ. ОТВАРЯНЕ И ОЦЕНКА НА ОФЕРТИТЕ</w:t>
      </w:r>
    </w:p>
    <w:p w14:paraId="23693A52" w14:textId="4C798AEA" w:rsidR="00D33156" w:rsidRPr="00D33156" w:rsidRDefault="00D33156" w:rsidP="00D33156">
      <w:pPr>
        <w:widowControl w:val="0"/>
        <w:tabs>
          <w:tab w:val="left" w:pos="-4680"/>
          <w:tab w:val="left" w:pos="-4500"/>
          <w:tab w:val="left" w:pos="-3060"/>
        </w:tabs>
        <w:ind w:right="-378" w:firstLine="720"/>
        <w:jc w:val="both"/>
        <w:rPr>
          <w:rFonts w:ascii="Verdana" w:hAnsi="Verdana"/>
          <w:sz w:val="20"/>
          <w:szCs w:val="20"/>
          <w:lang w:val="bg-BG"/>
        </w:rPr>
      </w:pPr>
      <w:r w:rsidRPr="00D33156">
        <w:rPr>
          <w:rFonts w:ascii="Verdana" w:hAnsi="Verdana"/>
          <w:sz w:val="20"/>
          <w:szCs w:val="20"/>
          <w:lang w:val="bg-BG"/>
        </w:rPr>
        <w:t xml:space="preserve">1. Комисия, назначена от Възложителя, отваря и разглежда офертите </w:t>
      </w:r>
      <w:r w:rsidRPr="00D33156">
        <w:rPr>
          <w:rFonts w:ascii="Verdana" w:hAnsi="Verdana"/>
          <w:color w:val="FF0000"/>
          <w:sz w:val="20"/>
          <w:szCs w:val="20"/>
          <w:lang w:val="bg-BG"/>
        </w:rPr>
        <w:t xml:space="preserve">на </w:t>
      </w:r>
      <w:r>
        <w:rPr>
          <w:rFonts w:ascii="Verdana" w:hAnsi="Verdana"/>
          <w:color w:val="FF0000"/>
          <w:sz w:val="20"/>
          <w:szCs w:val="20"/>
          <w:lang w:val="bg-BG"/>
        </w:rPr>
        <w:t>2</w:t>
      </w:r>
      <w:r w:rsidR="00363986" w:rsidRPr="00363986">
        <w:rPr>
          <w:rFonts w:ascii="Verdana" w:hAnsi="Verdana"/>
          <w:color w:val="FF0000"/>
          <w:sz w:val="20"/>
          <w:szCs w:val="20"/>
          <w:lang w:val="bg-BG"/>
        </w:rPr>
        <w:t>2</w:t>
      </w:r>
      <w:r w:rsidRPr="00D33156">
        <w:rPr>
          <w:rFonts w:ascii="Verdana" w:hAnsi="Verdana"/>
          <w:color w:val="FF0000"/>
          <w:sz w:val="20"/>
          <w:szCs w:val="20"/>
          <w:lang w:val="bg-BG"/>
        </w:rPr>
        <w:t>.02.202</w:t>
      </w:r>
      <w:r>
        <w:rPr>
          <w:rFonts w:ascii="Verdana" w:hAnsi="Verdana"/>
          <w:color w:val="FF0000"/>
          <w:sz w:val="20"/>
          <w:szCs w:val="20"/>
          <w:lang w:val="bg-BG"/>
        </w:rPr>
        <w:t>4</w:t>
      </w:r>
      <w:r w:rsidRPr="00D33156">
        <w:rPr>
          <w:rFonts w:ascii="Verdana" w:hAnsi="Verdana"/>
          <w:sz w:val="20"/>
          <w:szCs w:val="20"/>
          <w:lang w:val="bg-BG"/>
        </w:rPr>
        <w:t xml:space="preserve"> година </w:t>
      </w:r>
      <w:r w:rsidRPr="00D33156">
        <w:rPr>
          <w:rFonts w:ascii="Verdana" w:hAnsi="Verdana"/>
          <w:color w:val="FF0000"/>
          <w:sz w:val="20"/>
          <w:szCs w:val="20"/>
          <w:lang w:val="bg-BG"/>
        </w:rPr>
        <w:t>от 10:00 часа</w:t>
      </w:r>
      <w:r w:rsidRPr="00D33156">
        <w:rPr>
          <w:rFonts w:ascii="Verdana" w:hAnsi="Verdana"/>
          <w:sz w:val="20"/>
          <w:szCs w:val="20"/>
          <w:lang w:val="bg-BG"/>
        </w:rPr>
        <w:t xml:space="preserve"> в административната сграда на Териториално поделение “Държавно горско стопанство – Радомир” </w:t>
      </w:r>
      <w:r w:rsidRPr="00D33156">
        <w:rPr>
          <w:rFonts w:ascii="Verdana" w:hAnsi="Verdana"/>
          <w:sz w:val="20"/>
          <w:szCs w:val="20"/>
          <w:lang w:val="bg-BG" w:eastAsia="bg-BG"/>
        </w:rPr>
        <w:t>на адрес: гр. Радомир, ул.”Цар Освободител” № 4</w:t>
      </w:r>
      <w:r w:rsidRPr="00D33156">
        <w:rPr>
          <w:rFonts w:ascii="Verdana" w:hAnsi="Verdana"/>
          <w:sz w:val="20"/>
          <w:szCs w:val="20"/>
          <w:lang w:val="bg-BG"/>
        </w:rPr>
        <w:t xml:space="preserve">. </w:t>
      </w:r>
    </w:p>
    <w:p w14:paraId="16EF150A" w14:textId="77777777" w:rsidR="00D33156" w:rsidRPr="00D33156" w:rsidRDefault="00D33156" w:rsidP="00D33156">
      <w:pPr>
        <w:widowControl w:val="0"/>
        <w:tabs>
          <w:tab w:val="left" w:pos="-4680"/>
          <w:tab w:val="left" w:pos="-4500"/>
          <w:tab w:val="left" w:pos="-3060"/>
        </w:tabs>
        <w:spacing w:line="240" w:lineRule="atLeast"/>
        <w:ind w:right="-378" w:firstLine="720"/>
        <w:jc w:val="both"/>
        <w:rPr>
          <w:rFonts w:ascii="Verdana" w:hAnsi="Verdana"/>
          <w:sz w:val="20"/>
          <w:szCs w:val="20"/>
          <w:lang w:val="bg-BG"/>
        </w:rPr>
      </w:pPr>
      <w:r w:rsidRPr="00D33156">
        <w:rPr>
          <w:rFonts w:ascii="Verdana" w:hAnsi="Verdana"/>
          <w:sz w:val="20"/>
          <w:szCs w:val="20"/>
          <w:lang w:val="bg-BG"/>
        </w:rPr>
        <w:t>Комисията проверява самоличността на присъстващите участници или упълномощени представители.</w:t>
      </w:r>
    </w:p>
    <w:p w14:paraId="6D06CB6A"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p>
    <w:p w14:paraId="38B696D9"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r w:rsidRPr="00D33156">
        <w:rPr>
          <w:rFonts w:ascii="Verdana" w:hAnsi="Verdana"/>
          <w:sz w:val="20"/>
          <w:szCs w:val="20"/>
          <w:lang w:val="bg-BG"/>
        </w:rPr>
        <w:t>2. Откритият конкурс се провежда на три етапа, а именно:</w:t>
      </w:r>
    </w:p>
    <w:p w14:paraId="4FC5C7B1"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r w:rsidRPr="00D33156">
        <w:rPr>
          <w:rFonts w:ascii="Verdana" w:hAnsi="Verdana"/>
          <w:sz w:val="20"/>
          <w:szCs w:val="20"/>
          <w:lang w:val="bg-BG"/>
        </w:rPr>
        <w:t>2.1. Първи етап - отваряне на плик „А” и допускане на участниците до участие;</w:t>
      </w:r>
    </w:p>
    <w:p w14:paraId="718AA85D"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r w:rsidRPr="00D33156">
        <w:rPr>
          <w:rFonts w:ascii="Verdana" w:hAnsi="Verdana"/>
          <w:sz w:val="20"/>
          <w:szCs w:val="20"/>
          <w:lang w:val="bg-BG"/>
        </w:rPr>
        <w:t>2.2. Втори етап – отваряне на плик „Б” и допускане на участниците до класиране;</w:t>
      </w:r>
    </w:p>
    <w:p w14:paraId="6F69FA88"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r w:rsidRPr="00D33156">
        <w:rPr>
          <w:rFonts w:ascii="Verdana" w:hAnsi="Verdana"/>
          <w:sz w:val="20"/>
          <w:szCs w:val="20"/>
          <w:lang w:val="bg-BG"/>
        </w:rPr>
        <w:t>2.3. Трети етап – оценка и класиране на офертите;</w:t>
      </w:r>
    </w:p>
    <w:p w14:paraId="4FBD3242" w14:textId="77777777" w:rsidR="00D33156" w:rsidRPr="00D33156" w:rsidRDefault="00D33156" w:rsidP="00D33156">
      <w:pPr>
        <w:widowControl w:val="0"/>
        <w:tabs>
          <w:tab w:val="left" w:pos="900"/>
        </w:tabs>
        <w:spacing w:line="240" w:lineRule="atLeast"/>
        <w:ind w:left="708" w:right="-378"/>
        <w:jc w:val="both"/>
        <w:rPr>
          <w:rFonts w:ascii="Verdana" w:hAnsi="Verdana"/>
          <w:sz w:val="20"/>
          <w:szCs w:val="20"/>
          <w:lang w:val="bg-BG"/>
        </w:rPr>
      </w:pPr>
    </w:p>
    <w:p w14:paraId="283DFBC0" w14:textId="77777777" w:rsidR="00D33156" w:rsidRPr="00D33156" w:rsidRDefault="00D33156" w:rsidP="00D33156">
      <w:pPr>
        <w:widowControl w:val="0"/>
        <w:tabs>
          <w:tab w:val="left" w:pos="900"/>
        </w:tabs>
        <w:spacing w:line="240" w:lineRule="atLeast"/>
        <w:ind w:left="708" w:right="-378"/>
        <w:jc w:val="both"/>
        <w:rPr>
          <w:rFonts w:ascii="Verdana" w:hAnsi="Verdana"/>
          <w:b/>
          <w:sz w:val="20"/>
          <w:szCs w:val="20"/>
          <w:u w:val="single"/>
          <w:lang w:val="bg-BG"/>
        </w:rPr>
      </w:pPr>
      <w:r w:rsidRPr="00D33156">
        <w:rPr>
          <w:rFonts w:ascii="Verdana" w:hAnsi="Verdana"/>
          <w:sz w:val="20"/>
          <w:szCs w:val="20"/>
          <w:lang w:val="bg-BG"/>
        </w:rPr>
        <w:t xml:space="preserve">3. </w:t>
      </w:r>
      <w:r w:rsidRPr="00D33156">
        <w:rPr>
          <w:rFonts w:ascii="Verdana" w:hAnsi="Verdana"/>
          <w:b/>
          <w:sz w:val="20"/>
          <w:szCs w:val="20"/>
          <w:u w:val="single"/>
          <w:lang w:val="bg-BG"/>
        </w:rPr>
        <w:t>Първи етап:</w:t>
      </w:r>
    </w:p>
    <w:p w14:paraId="6CEFAC32"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r w:rsidRPr="00D33156">
        <w:rPr>
          <w:rFonts w:ascii="Verdana" w:hAnsi="Verdana"/>
          <w:sz w:val="20"/>
          <w:szCs w:val="20"/>
          <w:lang w:val="bg-BG"/>
        </w:rPr>
        <w:t>3.1. Офертите - плик „А” - се отварят от комисията по реда на тяхното постъпване и се проверява дали са оформени съгласно изискванията.</w:t>
      </w:r>
    </w:p>
    <w:p w14:paraId="41ADE3E3" w14:textId="77777777" w:rsidR="00D33156" w:rsidRPr="00D33156" w:rsidRDefault="00D33156" w:rsidP="00D33156">
      <w:pPr>
        <w:widowControl w:val="0"/>
        <w:numPr>
          <w:ilvl w:val="12"/>
          <w:numId w:val="0"/>
        </w:numPr>
        <w:spacing w:line="240" w:lineRule="atLeast"/>
        <w:ind w:right="-378"/>
        <w:jc w:val="both"/>
        <w:rPr>
          <w:rFonts w:ascii="Verdana" w:hAnsi="Verdana"/>
          <w:sz w:val="20"/>
          <w:szCs w:val="20"/>
          <w:lang w:val="bg-BG"/>
        </w:rPr>
      </w:pPr>
      <w:r w:rsidRPr="00D33156">
        <w:rPr>
          <w:rFonts w:ascii="Verdana" w:hAnsi="Verdana"/>
          <w:sz w:val="20"/>
          <w:szCs w:val="20"/>
          <w:lang w:val="bg-BG"/>
        </w:rPr>
        <w:tab/>
        <w:t>3.2. При отварянето на офертите се съобщават имената на участниците, пълнотата на офертата и други подробности, които комисията счита за целесъобразно.</w:t>
      </w:r>
    </w:p>
    <w:p w14:paraId="470C60B1"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r w:rsidRPr="00D33156">
        <w:rPr>
          <w:rFonts w:ascii="Verdana" w:hAnsi="Verdana"/>
          <w:sz w:val="20"/>
          <w:szCs w:val="20"/>
          <w:lang w:val="bg-BG"/>
        </w:rPr>
        <w:t>3.3. Комисията отстранява участник, който не е представил изискуемите от Възложителя документи по Раздел ІІІ, за когото се установи невярно деклариране на обстоятелство по чл. 18, ал. 1, т. 3 НУРВИДГТДОСПДНГП, както и в другите случаи, посочени в настоящата документация, респективно чл. 18 от НУРВИДГТДОСПДНГП. Председателят на комисията съобщава на присъстващите участници кои от тях се допускат до участие в конкурса, кои се отстраняват и причините за отстраняването им.</w:t>
      </w:r>
    </w:p>
    <w:p w14:paraId="40E64F5A"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p>
    <w:p w14:paraId="5E7EFC7F" w14:textId="77777777" w:rsidR="00D33156" w:rsidRPr="00D33156" w:rsidRDefault="00D33156" w:rsidP="00D33156">
      <w:pPr>
        <w:widowControl w:val="0"/>
        <w:numPr>
          <w:ilvl w:val="12"/>
          <w:numId w:val="0"/>
        </w:numPr>
        <w:spacing w:line="240" w:lineRule="atLeast"/>
        <w:ind w:right="-378" w:firstLine="708"/>
        <w:jc w:val="both"/>
        <w:rPr>
          <w:rFonts w:ascii="Verdana" w:hAnsi="Verdana"/>
          <w:b/>
          <w:sz w:val="20"/>
          <w:szCs w:val="20"/>
          <w:u w:val="single"/>
          <w:lang w:val="bg-BG"/>
        </w:rPr>
      </w:pPr>
      <w:r w:rsidRPr="00D33156">
        <w:rPr>
          <w:rFonts w:ascii="Verdana" w:hAnsi="Verdana"/>
          <w:sz w:val="20"/>
          <w:szCs w:val="20"/>
          <w:lang w:val="bg-BG"/>
        </w:rPr>
        <w:t xml:space="preserve">4. </w:t>
      </w:r>
      <w:r w:rsidRPr="00D33156">
        <w:rPr>
          <w:rFonts w:ascii="Verdana" w:hAnsi="Verdana"/>
          <w:b/>
          <w:sz w:val="20"/>
          <w:szCs w:val="20"/>
          <w:u w:val="single"/>
          <w:lang w:val="bg-BG"/>
        </w:rPr>
        <w:t>Втори етап:</w:t>
      </w:r>
    </w:p>
    <w:p w14:paraId="48A974F2" w14:textId="77777777" w:rsidR="00D33156" w:rsidRPr="00D33156" w:rsidRDefault="00D33156" w:rsidP="00D33156">
      <w:pPr>
        <w:widowControl w:val="0"/>
        <w:numPr>
          <w:ilvl w:val="12"/>
          <w:numId w:val="0"/>
        </w:numPr>
        <w:spacing w:line="240" w:lineRule="atLeast"/>
        <w:ind w:right="-378"/>
        <w:jc w:val="both"/>
        <w:rPr>
          <w:rFonts w:ascii="Verdana" w:hAnsi="Verdana"/>
          <w:color w:val="FF0000"/>
          <w:sz w:val="20"/>
          <w:szCs w:val="20"/>
          <w:lang w:val="bg-BG"/>
        </w:rPr>
      </w:pPr>
      <w:r w:rsidRPr="00D33156">
        <w:rPr>
          <w:rFonts w:ascii="Verdana" w:hAnsi="Verdana"/>
          <w:sz w:val="20"/>
          <w:szCs w:val="20"/>
          <w:lang w:val="bg-BG"/>
        </w:rPr>
        <w:tab/>
        <w:t xml:space="preserve">4.1. След като обяви участниците, допуснати до втория етап на конкурса, комисията отваря пликовете с ценови предложения съобразно реда на подаване на оферти. </w:t>
      </w:r>
    </w:p>
    <w:p w14:paraId="27F83577"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r w:rsidRPr="00D33156">
        <w:rPr>
          <w:rFonts w:ascii="Verdana" w:hAnsi="Verdana"/>
          <w:sz w:val="20"/>
          <w:szCs w:val="20"/>
          <w:lang w:val="bg-BG"/>
        </w:rPr>
        <w:t>4.2. Комисията отстранява от участие в процедурата участник, който е представил ценово предложение, което е непълно или не отговаря на предварително обявените условия, което се съобщава на участника и се вписва в протокола.</w:t>
      </w:r>
    </w:p>
    <w:p w14:paraId="7827EFFE" w14:textId="77777777" w:rsidR="00D33156" w:rsidRPr="00D33156" w:rsidRDefault="00D33156" w:rsidP="00D33156">
      <w:pPr>
        <w:widowControl w:val="0"/>
        <w:numPr>
          <w:ilvl w:val="12"/>
          <w:numId w:val="0"/>
        </w:numPr>
        <w:spacing w:line="240" w:lineRule="atLeast"/>
        <w:ind w:right="-378" w:firstLine="720"/>
        <w:jc w:val="both"/>
        <w:rPr>
          <w:rFonts w:ascii="Verdana" w:hAnsi="Verdana"/>
          <w:sz w:val="20"/>
          <w:szCs w:val="20"/>
          <w:lang w:val="bg-BG"/>
        </w:rPr>
      </w:pPr>
    </w:p>
    <w:p w14:paraId="2F2ED457" w14:textId="77777777" w:rsidR="00D33156" w:rsidRPr="00D33156" w:rsidRDefault="00D33156" w:rsidP="00D33156">
      <w:pPr>
        <w:widowControl w:val="0"/>
        <w:numPr>
          <w:ilvl w:val="12"/>
          <w:numId w:val="0"/>
        </w:numPr>
        <w:spacing w:line="240" w:lineRule="atLeast"/>
        <w:ind w:right="-378" w:firstLine="720"/>
        <w:jc w:val="both"/>
        <w:rPr>
          <w:rFonts w:ascii="Verdana" w:hAnsi="Verdana"/>
          <w:b/>
          <w:sz w:val="20"/>
          <w:szCs w:val="20"/>
          <w:u w:val="single"/>
          <w:lang w:val="bg-BG"/>
        </w:rPr>
      </w:pPr>
      <w:r w:rsidRPr="00D33156">
        <w:rPr>
          <w:rFonts w:ascii="Verdana" w:hAnsi="Verdana"/>
          <w:sz w:val="20"/>
          <w:szCs w:val="20"/>
          <w:lang w:val="bg-BG"/>
        </w:rPr>
        <w:t xml:space="preserve">5. </w:t>
      </w:r>
      <w:r w:rsidRPr="00D33156">
        <w:rPr>
          <w:rFonts w:ascii="Verdana" w:hAnsi="Verdana"/>
          <w:b/>
          <w:sz w:val="20"/>
          <w:szCs w:val="20"/>
          <w:u w:val="single"/>
          <w:lang w:val="bg-BG"/>
        </w:rPr>
        <w:t>Трети етап:</w:t>
      </w:r>
    </w:p>
    <w:p w14:paraId="3294EB31" w14:textId="77777777" w:rsidR="00D33156" w:rsidRPr="00D33156" w:rsidRDefault="00D33156" w:rsidP="00D33156">
      <w:pPr>
        <w:widowControl w:val="0"/>
        <w:spacing w:line="240" w:lineRule="atLeast"/>
        <w:ind w:right="-378" w:firstLine="708"/>
        <w:jc w:val="both"/>
        <w:rPr>
          <w:rFonts w:ascii="Verdana" w:hAnsi="Verdana"/>
          <w:sz w:val="20"/>
          <w:szCs w:val="20"/>
          <w:lang w:val="bg-BG"/>
        </w:rPr>
      </w:pPr>
      <w:r w:rsidRPr="00D33156">
        <w:rPr>
          <w:rFonts w:ascii="Verdana" w:hAnsi="Verdana"/>
          <w:noProof/>
          <w:sz w:val="20"/>
          <w:szCs w:val="20"/>
          <w:lang w:val="bg-BG"/>
        </w:rPr>
        <w:t xml:space="preserve">5.1. </w:t>
      </w:r>
      <w:r w:rsidRPr="00D33156">
        <w:rPr>
          <w:rFonts w:ascii="Verdana" w:hAnsi="Verdana"/>
          <w:sz w:val="20"/>
          <w:szCs w:val="20"/>
          <w:lang w:val="bg-BG"/>
        </w:rPr>
        <w:t>Офертите се оценяват и класират по критерий „</w:t>
      </w:r>
      <w:r w:rsidRPr="00D33156">
        <w:rPr>
          <w:rFonts w:ascii="Verdana" w:hAnsi="Verdana"/>
          <w:i/>
          <w:sz w:val="20"/>
          <w:szCs w:val="20"/>
          <w:lang w:val="bg-BG"/>
        </w:rPr>
        <w:t>най-ниска предложена цена</w:t>
      </w:r>
      <w:r w:rsidRPr="00D33156">
        <w:rPr>
          <w:rFonts w:ascii="Verdana" w:hAnsi="Verdana"/>
          <w:sz w:val="20"/>
          <w:szCs w:val="20"/>
          <w:lang w:val="bg-BG"/>
        </w:rPr>
        <w:t xml:space="preserve">”. </w:t>
      </w:r>
    </w:p>
    <w:p w14:paraId="160F8B9F"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5.2. Когато двама или повече участници са предложили еднаква „най-ниска предложена цена”, класираните на първо и второ място се определят съобразно времето на подаване на офертата, при което участникът, чиято оферта е постъпила по-рано, заема по предно място в класирането.</w:t>
      </w:r>
    </w:p>
    <w:p w14:paraId="6D6C1DEA" w14:textId="77777777" w:rsidR="00D33156" w:rsidRPr="00D33156" w:rsidRDefault="00D33156" w:rsidP="00D33156">
      <w:pPr>
        <w:widowControl w:val="0"/>
        <w:spacing w:line="240" w:lineRule="atLeast"/>
        <w:ind w:right="-378" w:firstLine="708"/>
        <w:jc w:val="both"/>
        <w:rPr>
          <w:rFonts w:ascii="Verdana" w:hAnsi="Verdana"/>
          <w:sz w:val="20"/>
          <w:szCs w:val="20"/>
          <w:lang w:val="bg-BG"/>
        </w:rPr>
      </w:pPr>
    </w:p>
    <w:p w14:paraId="67C47AF7" w14:textId="77777777" w:rsidR="00D33156" w:rsidRPr="00D33156" w:rsidRDefault="00D33156" w:rsidP="00D33156">
      <w:pPr>
        <w:widowControl w:val="0"/>
        <w:numPr>
          <w:ilvl w:val="12"/>
          <w:numId w:val="0"/>
        </w:numPr>
        <w:spacing w:line="240" w:lineRule="atLeast"/>
        <w:ind w:right="-378" w:firstLine="708"/>
        <w:jc w:val="both"/>
        <w:rPr>
          <w:rFonts w:ascii="Verdana" w:hAnsi="Verdana"/>
          <w:color w:val="000000"/>
          <w:sz w:val="20"/>
          <w:szCs w:val="20"/>
          <w:lang w:val="bg-BG"/>
        </w:rPr>
      </w:pPr>
      <w:r w:rsidRPr="00D33156">
        <w:rPr>
          <w:rFonts w:ascii="Verdana" w:hAnsi="Verdana"/>
          <w:color w:val="000000"/>
          <w:sz w:val="20"/>
          <w:szCs w:val="20"/>
          <w:lang w:val="bg-BG"/>
        </w:rPr>
        <w:lastRenderedPageBreak/>
        <w:t>Комисията отразява в протокол резултатите от разглеждането на офертите, отстранените участници, оценката на офертите и класирането на допуснатите участници.</w:t>
      </w:r>
    </w:p>
    <w:p w14:paraId="77AE315D" w14:textId="77777777" w:rsidR="00D33156" w:rsidRPr="00D33156" w:rsidRDefault="00D33156" w:rsidP="00D33156">
      <w:pPr>
        <w:widowControl w:val="0"/>
        <w:numPr>
          <w:ilvl w:val="12"/>
          <w:numId w:val="0"/>
        </w:numPr>
        <w:ind w:right="-378"/>
        <w:jc w:val="both"/>
        <w:rPr>
          <w:rFonts w:ascii="Verdana" w:hAnsi="Verdana"/>
          <w:sz w:val="20"/>
          <w:szCs w:val="20"/>
          <w:lang w:val="bg-BG"/>
        </w:rPr>
      </w:pPr>
    </w:p>
    <w:p w14:paraId="70A8C29B" w14:textId="77777777" w:rsidR="00D33156" w:rsidRPr="00D33156" w:rsidRDefault="00D33156" w:rsidP="00D33156">
      <w:pPr>
        <w:pStyle w:val="3"/>
        <w:keepNext w:val="0"/>
        <w:widowControl w:val="0"/>
        <w:numPr>
          <w:ilvl w:val="12"/>
          <w:numId w:val="0"/>
        </w:numPr>
        <w:spacing w:before="0" w:after="0"/>
        <w:ind w:right="-378" w:firstLine="720"/>
        <w:jc w:val="both"/>
        <w:rPr>
          <w:rFonts w:ascii="Verdana" w:hAnsi="Verdana"/>
          <w:sz w:val="20"/>
          <w:szCs w:val="20"/>
          <w:lang w:val="bg-BG"/>
        </w:rPr>
      </w:pPr>
      <w:r w:rsidRPr="00D33156">
        <w:rPr>
          <w:rFonts w:ascii="Verdana" w:hAnsi="Verdana"/>
          <w:sz w:val="20"/>
          <w:szCs w:val="20"/>
          <w:lang w:val="bg-BG"/>
        </w:rPr>
        <w:t>ІХ. ПРЕКРАТЯВАНЕ НА ПРОЦЕДУРАТА</w:t>
      </w:r>
    </w:p>
    <w:p w14:paraId="153E9E09"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1. Възложителят прекратява процедура с мотивирана заповед, когато:</w:t>
      </w:r>
    </w:p>
    <w:p w14:paraId="1E417E23"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1.1. не е подадена нито една оферта;</w:t>
      </w:r>
    </w:p>
    <w:p w14:paraId="5190C766"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1.2. всички оферти не отговарят на предварително обявените от възложителя условия;</w:t>
      </w:r>
    </w:p>
    <w:p w14:paraId="3A3E8738"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1.3. първият и вторият класиран участник откаже да сключи договор;</w:t>
      </w:r>
    </w:p>
    <w:p w14:paraId="0BD65028"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1.4. отпадне необходимостта от провеждане на конкурса в резултат на съществена промяна в обстоятелствата, както и при невъзможност да се осигури финансиране за изпълнението на дейностите по причини, които възложителят не е могъл да предвиди;</w:t>
      </w:r>
    </w:p>
    <w:p w14:paraId="37CDB5B8"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1.5. са установени нарушения при откриването и провеждането, които не могат да бъдат отстранени, без това да промени условията, при които е обявен конкурсът.</w:t>
      </w:r>
    </w:p>
    <w:p w14:paraId="69C12D9B"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1.6. Определеният за спечелил конкурса не представи някои от документите по декларираните обстоятелства по чл. 18, ал. 1, т. 3 от НУРВИДГТДОСПДНГП, с изключение на тези по букви „г” и „д”.</w:t>
      </w:r>
    </w:p>
    <w:p w14:paraId="32FF8460"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1.7. Определеният за спечелил конкурса не представи гаранция за изпълнение на договора.</w:t>
      </w:r>
    </w:p>
    <w:p w14:paraId="0F863464" w14:textId="77777777" w:rsidR="00D33156" w:rsidRPr="00D33156" w:rsidRDefault="00D33156" w:rsidP="00D33156">
      <w:pPr>
        <w:widowControl w:val="0"/>
        <w:ind w:right="-378"/>
        <w:jc w:val="both"/>
        <w:rPr>
          <w:rFonts w:ascii="Verdana" w:hAnsi="Verdana"/>
          <w:sz w:val="20"/>
          <w:szCs w:val="20"/>
          <w:lang w:val="bg-BG"/>
        </w:rPr>
      </w:pPr>
    </w:p>
    <w:p w14:paraId="2A9487D1" w14:textId="77777777" w:rsidR="00D33156" w:rsidRPr="00D33156" w:rsidRDefault="00D33156" w:rsidP="00D33156">
      <w:pPr>
        <w:pStyle w:val="3"/>
        <w:keepNext w:val="0"/>
        <w:widowControl w:val="0"/>
        <w:numPr>
          <w:ilvl w:val="12"/>
          <w:numId w:val="0"/>
        </w:numPr>
        <w:spacing w:before="0" w:after="0"/>
        <w:ind w:right="-378" w:firstLine="720"/>
        <w:jc w:val="both"/>
        <w:rPr>
          <w:rFonts w:ascii="Verdana" w:hAnsi="Verdana"/>
          <w:sz w:val="20"/>
          <w:szCs w:val="20"/>
          <w:lang w:val="bg-BG"/>
        </w:rPr>
      </w:pPr>
      <w:r w:rsidRPr="00D33156">
        <w:rPr>
          <w:rFonts w:ascii="Verdana" w:hAnsi="Verdana"/>
          <w:sz w:val="20"/>
          <w:szCs w:val="20"/>
          <w:lang w:val="bg-BG"/>
        </w:rPr>
        <w:t>Х. УВЕДОМЯВАНЕ ЗА ВЪЗЛАГАНЕ, ПОДПИСВАНЕ НА ДОГОВОРА И ГАРАНЦИЯ ЗА ИЗПЪЛНЕНИЕ.</w:t>
      </w:r>
    </w:p>
    <w:p w14:paraId="1F2B2C34"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1. В 3-дневен срок от получаване на протокола на комисията възложителят го утвърждава и издава заповед, с която обявява класирането на участниците и определя изпълнител, съобщава заповедта на заинтересованите лица по реда на АПК и я публикува на интернет страниците на възложителя и Югозападно държавно предприятие.</w:t>
      </w:r>
    </w:p>
    <w:p w14:paraId="564B811C" w14:textId="77777777" w:rsidR="00D33156" w:rsidRPr="00D33156" w:rsidRDefault="00D33156" w:rsidP="00D33156">
      <w:pPr>
        <w:widowControl w:val="0"/>
        <w:ind w:right="-378" w:firstLine="720"/>
        <w:jc w:val="both"/>
        <w:rPr>
          <w:rFonts w:ascii="Verdana" w:hAnsi="Verdana"/>
          <w:sz w:val="20"/>
          <w:szCs w:val="20"/>
          <w:lang w:val="bg-BG"/>
        </w:rPr>
      </w:pPr>
    </w:p>
    <w:p w14:paraId="29A4EE2F"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2. В 5-дневен срок от влизане в сила на заповедта за определяне на изпълнител или от съобщаването на заповедта за определяне на изпълнител, когато е допуснато предварително изпълнение, определеният за изпълнител участник следва да представи на възложителя следните документи:</w:t>
      </w:r>
    </w:p>
    <w:p w14:paraId="375240D7" w14:textId="77777777" w:rsidR="00D33156" w:rsidRPr="00D33156" w:rsidRDefault="00D33156" w:rsidP="00D33156">
      <w:pPr>
        <w:widowControl w:val="0"/>
        <w:spacing w:line="240" w:lineRule="atLeast"/>
        <w:ind w:right="-378" w:firstLine="720"/>
        <w:jc w:val="both"/>
        <w:rPr>
          <w:rFonts w:ascii="Verdana" w:hAnsi="Verdana"/>
          <w:sz w:val="20"/>
          <w:szCs w:val="20"/>
          <w:u w:val="single"/>
          <w:lang w:val="bg-BG"/>
        </w:rPr>
      </w:pPr>
      <w:r w:rsidRPr="00D33156">
        <w:rPr>
          <w:rFonts w:ascii="Verdana" w:hAnsi="Verdana"/>
          <w:sz w:val="20"/>
          <w:szCs w:val="20"/>
          <w:lang w:val="bg-BG"/>
        </w:rPr>
        <w:t xml:space="preserve">2.1. Удостоверение от органите на Национална агенция по приходите, че участникът няма парични задължения към държавата, установени с влязъл в сила акт на компетентен държавен орган, </w:t>
      </w:r>
      <w:r w:rsidRPr="00D33156">
        <w:rPr>
          <w:rFonts w:ascii="Verdana" w:hAnsi="Verdana"/>
          <w:sz w:val="20"/>
          <w:szCs w:val="20"/>
          <w:u w:val="single"/>
          <w:lang w:val="bg-BG"/>
        </w:rPr>
        <w:t xml:space="preserve">издадено не по-рано от </w:t>
      </w:r>
      <w:r w:rsidRPr="00D33156">
        <w:rPr>
          <w:rFonts w:ascii="Verdana" w:hAnsi="Verdana"/>
          <w:b/>
          <w:sz w:val="20"/>
          <w:szCs w:val="20"/>
          <w:u w:val="single"/>
          <w:lang w:val="bg-BG"/>
        </w:rPr>
        <w:t>три</w:t>
      </w:r>
      <w:r w:rsidRPr="00D33156">
        <w:rPr>
          <w:rFonts w:ascii="Verdana" w:hAnsi="Verdana"/>
          <w:sz w:val="20"/>
          <w:szCs w:val="20"/>
          <w:u w:val="single"/>
          <w:lang w:val="bg-BG"/>
        </w:rPr>
        <w:t xml:space="preserve"> месеца преди крайния срок за сключване на договора. </w:t>
      </w:r>
    </w:p>
    <w:p w14:paraId="698E41AF"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 xml:space="preserve">2.2. Свидетелство за съдимост на лицата, които представляват търговеца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търговеца е регистриран. </w:t>
      </w:r>
    </w:p>
    <w:p w14:paraId="117ABEA7"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2.3. Документ за учредена в полза на възложителя банкова гаранция за изпълнение на договора, ако определеният за изпълнител е избрал представянето й в тази форма. Когато определеният за изпълнител не представи банкова гаранция за изпълнение, внесената от него гаранция за участие служи за изпълнение на задължението за внасяне на гаранция за изпълнение, като при по-висок размер на гаранцията за участие разликата се възстановява от възложителя.</w:t>
      </w:r>
    </w:p>
    <w:p w14:paraId="2CF0CB9C" w14:textId="77777777" w:rsidR="00D33156" w:rsidRPr="00D33156" w:rsidRDefault="00D33156" w:rsidP="00D33156">
      <w:pPr>
        <w:widowControl w:val="0"/>
        <w:ind w:right="-378" w:firstLine="720"/>
        <w:jc w:val="both"/>
        <w:rPr>
          <w:rFonts w:ascii="Verdana" w:hAnsi="Verdana" w:cs="All Times New Roman"/>
          <w:sz w:val="20"/>
          <w:szCs w:val="20"/>
          <w:lang w:val="bg-BG"/>
        </w:rPr>
      </w:pPr>
      <w:r w:rsidRPr="00D33156">
        <w:rPr>
          <w:rFonts w:ascii="Verdana" w:hAnsi="Verdana"/>
          <w:sz w:val="20"/>
          <w:szCs w:val="20"/>
          <w:lang w:val="bg-BG"/>
        </w:rPr>
        <w:t xml:space="preserve">2.4. </w:t>
      </w:r>
      <w:r w:rsidRPr="00D33156">
        <w:rPr>
          <w:rFonts w:ascii="Verdana" w:hAnsi="Verdana" w:cs="All Times New Roman"/>
          <w:sz w:val="20"/>
          <w:szCs w:val="20"/>
          <w:lang w:val="bg-BG"/>
        </w:rPr>
        <w:t>Доказателства, че участникът отговаря на квалификационни и технически изисквания за извършване на дейността:</w:t>
      </w:r>
    </w:p>
    <w:p w14:paraId="2CBFE954"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lang w:val="bg-BG"/>
        </w:rPr>
      </w:pPr>
      <w:r w:rsidRPr="00D33156">
        <w:rPr>
          <w:rFonts w:ascii="Verdana" w:hAnsi="Verdana"/>
          <w:sz w:val="20"/>
          <w:szCs w:val="20"/>
          <w:lang w:val="bg-BG"/>
        </w:rPr>
        <w:t xml:space="preserve">Справка от Национална агенция по приходите за актуално състояние на действащите трудови договори на участника (с печат и подпис на длъжностно лице от НАП, електронно подписана от длъжностно лице от НАП или извлечение от интернет страницата на НАП чрез квалифициран електронен подпис или персонален идентификационен код на участника), </w:t>
      </w:r>
      <w:r w:rsidRPr="00D33156">
        <w:rPr>
          <w:rFonts w:ascii="Verdana" w:hAnsi="Verdana"/>
          <w:sz w:val="20"/>
          <w:szCs w:val="20"/>
          <w:u w:val="single"/>
          <w:shd w:val="clear" w:color="auto" w:fill="FEFEFE"/>
          <w:lang w:val="bg-BG"/>
        </w:rPr>
        <w:t xml:space="preserve">издадена не по-рано от </w:t>
      </w:r>
      <w:r w:rsidRPr="00D33156">
        <w:rPr>
          <w:rFonts w:ascii="Verdana" w:hAnsi="Verdana"/>
          <w:b/>
          <w:sz w:val="20"/>
          <w:szCs w:val="20"/>
          <w:u w:val="single"/>
          <w:shd w:val="clear" w:color="auto" w:fill="FEFEFE"/>
          <w:lang w:val="bg-BG"/>
        </w:rPr>
        <w:t>три</w:t>
      </w:r>
      <w:r w:rsidRPr="00D33156">
        <w:rPr>
          <w:rFonts w:ascii="Verdana" w:hAnsi="Verdana"/>
          <w:sz w:val="20"/>
          <w:szCs w:val="20"/>
          <w:u w:val="single"/>
          <w:shd w:val="clear" w:color="auto" w:fill="FEFEFE"/>
          <w:lang w:val="bg-BG"/>
        </w:rPr>
        <w:t xml:space="preserve"> месеца преди крайния срок за сключване на договора</w:t>
      </w:r>
      <w:r w:rsidRPr="00D33156">
        <w:rPr>
          <w:rFonts w:ascii="Verdana" w:hAnsi="Verdana"/>
          <w:sz w:val="20"/>
          <w:szCs w:val="20"/>
          <w:lang w:val="bg-BG"/>
        </w:rPr>
        <w:t>, от която да е видно наличието на действащо трудово правоотношение с нает лесовъд;</w:t>
      </w:r>
    </w:p>
    <w:p w14:paraId="59670432" w14:textId="77777777" w:rsidR="00D33156" w:rsidRPr="00D33156" w:rsidRDefault="00D33156" w:rsidP="00D33156">
      <w:pPr>
        <w:widowControl w:val="0"/>
        <w:numPr>
          <w:ilvl w:val="0"/>
          <w:numId w:val="2"/>
        </w:numPr>
        <w:tabs>
          <w:tab w:val="clear" w:pos="720"/>
          <w:tab w:val="num" w:pos="-180"/>
        </w:tabs>
        <w:ind w:left="0" w:right="-378" w:firstLine="720"/>
        <w:jc w:val="both"/>
        <w:rPr>
          <w:rFonts w:ascii="Verdana" w:hAnsi="Verdana"/>
          <w:sz w:val="20"/>
          <w:szCs w:val="20"/>
          <w:shd w:val="clear" w:color="auto" w:fill="FEFEFE"/>
          <w:lang w:val="bg-BG"/>
        </w:rPr>
      </w:pPr>
      <w:r w:rsidRPr="00D33156">
        <w:rPr>
          <w:rFonts w:ascii="Verdana" w:hAnsi="Verdana"/>
          <w:sz w:val="20"/>
          <w:szCs w:val="20"/>
          <w:shd w:val="clear" w:color="auto" w:fill="FEFEFE"/>
          <w:lang w:val="bg-BG"/>
        </w:rPr>
        <w:t>Документи, удостоверяващи техническите възможности на участника: фактури, договори за покупко-продажба, договори за наем и/или други</w:t>
      </w:r>
      <w:r w:rsidRPr="00D33156">
        <w:rPr>
          <w:rFonts w:ascii="Verdana" w:hAnsi="Verdana"/>
          <w:sz w:val="20"/>
          <w:szCs w:val="20"/>
          <w:lang w:val="bg-BG"/>
        </w:rPr>
        <w:t xml:space="preserve"> документи, доказващи, че участникът е собственик или разполага на друго правно основание с техника за извършване на лесокултурна дейност (За моторни триони и храсторези задължително се представят свидетелства за регистрация и/или </w:t>
      </w:r>
      <w:r w:rsidRPr="00D33156">
        <w:rPr>
          <w:rFonts w:ascii="Verdana" w:hAnsi="Verdana"/>
          <w:sz w:val="20"/>
          <w:szCs w:val="20"/>
          <w:shd w:val="clear" w:color="auto" w:fill="FEFEFE"/>
          <w:lang w:val="bg-BG"/>
        </w:rPr>
        <w:t xml:space="preserve">талони за преминат </w:t>
      </w:r>
      <w:r w:rsidRPr="00D33156">
        <w:rPr>
          <w:rFonts w:ascii="Verdana" w:hAnsi="Verdana"/>
          <w:sz w:val="20"/>
          <w:szCs w:val="20"/>
          <w:shd w:val="clear" w:color="auto" w:fill="FEFEFE"/>
          <w:lang w:val="bg-BG"/>
        </w:rPr>
        <w:lastRenderedPageBreak/>
        <w:t>технически преглед съгласно чл. 14, ал. 4 от Наредба № 3 от 03.02.2016 год. за извършване на техническите прегледи на техниката по Закона за регистрация и контрол на земеделската и горската техника</w:t>
      </w:r>
      <w:r w:rsidRPr="00D33156">
        <w:rPr>
          <w:rFonts w:ascii="Verdana" w:hAnsi="Verdana"/>
          <w:sz w:val="20"/>
          <w:szCs w:val="20"/>
          <w:lang w:val="bg-BG"/>
        </w:rPr>
        <w:t>)</w:t>
      </w:r>
      <w:r w:rsidRPr="00D33156">
        <w:rPr>
          <w:rFonts w:ascii="Verdana" w:hAnsi="Verdana"/>
          <w:sz w:val="20"/>
          <w:szCs w:val="20"/>
          <w:shd w:val="clear" w:color="auto" w:fill="FEFEFE"/>
          <w:lang w:val="bg-BG"/>
        </w:rPr>
        <w:t>;</w:t>
      </w:r>
    </w:p>
    <w:p w14:paraId="6018D358" w14:textId="77777777" w:rsidR="00D33156" w:rsidRPr="00D33156" w:rsidRDefault="00D33156" w:rsidP="00D33156">
      <w:pPr>
        <w:widowControl w:val="0"/>
        <w:spacing w:line="240" w:lineRule="atLeast"/>
        <w:ind w:right="-378" w:firstLine="720"/>
        <w:jc w:val="both"/>
        <w:rPr>
          <w:rFonts w:ascii="Verdana" w:hAnsi="Verdana"/>
          <w:b/>
          <w:i/>
          <w:sz w:val="20"/>
          <w:szCs w:val="20"/>
          <w:lang w:val="bg-BG"/>
        </w:rPr>
      </w:pPr>
      <w:r w:rsidRPr="00D33156">
        <w:rPr>
          <w:rFonts w:ascii="Verdana" w:hAnsi="Verdana"/>
          <w:b/>
          <w:i/>
          <w:sz w:val="20"/>
          <w:szCs w:val="20"/>
          <w:lang w:val="bg-BG"/>
        </w:rPr>
        <w:t xml:space="preserve">Документите по т. 2 следва да са валидни към датата на подписване на договора, като се представят в оригинал или заверено копие. При представяне на заверено копие участникът представя и оригинала за сравнение. </w:t>
      </w:r>
    </w:p>
    <w:p w14:paraId="3370C75D" w14:textId="77777777" w:rsidR="00D33156" w:rsidRPr="00D33156" w:rsidRDefault="00D33156" w:rsidP="00D33156">
      <w:pPr>
        <w:widowControl w:val="0"/>
        <w:spacing w:line="240" w:lineRule="atLeast"/>
        <w:ind w:right="-378" w:firstLine="720"/>
        <w:jc w:val="both"/>
        <w:rPr>
          <w:rFonts w:ascii="Verdana" w:hAnsi="Verdana"/>
          <w:b/>
          <w:i/>
          <w:sz w:val="20"/>
          <w:szCs w:val="20"/>
          <w:lang w:val="bg-BG"/>
        </w:rPr>
      </w:pPr>
      <w:r w:rsidRPr="00D33156">
        <w:rPr>
          <w:rFonts w:ascii="Verdana" w:hAnsi="Verdana"/>
          <w:b/>
          <w:i/>
          <w:sz w:val="20"/>
          <w:szCs w:val="20"/>
          <w:lang w:val="bg-BG"/>
        </w:rPr>
        <w:t xml:space="preserve">Банковата гаранция се представя единствено в оригинал. </w:t>
      </w:r>
    </w:p>
    <w:p w14:paraId="089CFFF3" w14:textId="77777777" w:rsidR="00D33156" w:rsidRPr="00D33156" w:rsidRDefault="00D33156" w:rsidP="00D33156">
      <w:pPr>
        <w:widowControl w:val="0"/>
        <w:ind w:right="-378" w:firstLine="720"/>
        <w:jc w:val="both"/>
        <w:rPr>
          <w:rFonts w:ascii="Verdana" w:hAnsi="Verdana"/>
          <w:sz w:val="20"/>
          <w:szCs w:val="20"/>
          <w:lang w:val="bg-BG"/>
        </w:rPr>
      </w:pPr>
    </w:p>
    <w:p w14:paraId="0A13B37F"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3. В 3-дневен срок от изтичането на срока по т. 2 комисия, определена от възложителя, проверява редовността и съответствието на представените документи по т. 2, за което се изготвя протокол. Протоколът се утвърждава от възложителя в 3-дневен срок и се публикува на интернет страниците на възложителя и Югозападно държавно предприятие.</w:t>
      </w:r>
    </w:p>
    <w:p w14:paraId="30D9B4AD" w14:textId="77777777" w:rsidR="00D33156" w:rsidRPr="00D33156" w:rsidRDefault="00D33156" w:rsidP="00D33156">
      <w:pPr>
        <w:widowControl w:val="0"/>
        <w:ind w:right="-378" w:firstLine="720"/>
        <w:jc w:val="both"/>
        <w:rPr>
          <w:rFonts w:ascii="Verdana" w:hAnsi="Verdana"/>
          <w:sz w:val="20"/>
          <w:szCs w:val="20"/>
          <w:lang w:val="bg-BG"/>
        </w:rPr>
      </w:pPr>
    </w:p>
    <w:p w14:paraId="2AF52AC3"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4. Договор не се сключва с участник, определен за изпълнител, който:</w:t>
      </w:r>
    </w:p>
    <w:p w14:paraId="1A76537C"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 xml:space="preserve">4.1. в 14-дневен срок от влизане в сила на заповедта за определяне на изпълнител или от съобщаването на заповедта за определяне на изпълнител, когато е допуснато предварително изпълнение, не представи документите по т. 2 или представените документи не отговарят на условията за провеждане на процедурата; </w:t>
      </w:r>
    </w:p>
    <w:p w14:paraId="486D6AF4" w14:textId="77777777" w:rsidR="00D33156" w:rsidRPr="00D33156" w:rsidRDefault="00D33156" w:rsidP="00D33156">
      <w:pPr>
        <w:widowControl w:val="0"/>
        <w:ind w:right="-378" w:firstLine="720"/>
        <w:jc w:val="both"/>
        <w:rPr>
          <w:rFonts w:ascii="Verdana" w:hAnsi="Verdana"/>
          <w:sz w:val="20"/>
          <w:szCs w:val="20"/>
          <w:lang w:val="bg-BG"/>
        </w:rPr>
      </w:pPr>
      <w:r w:rsidRPr="00D33156">
        <w:rPr>
          <w:rFonts w:ascii="Verdana" w:hAnsi="Verdana"/>
          <w:sz w:val="20"/>
          <w:szCs w:val="20"/>
          <w:lang w:val="bg-BG"/>
        </w:rPr>
        <w:t>4.2. има парични задължения към държавата, установени с влязъл в сила акт на компетентен държавен орган;</w:t>
      </w:r>
    </w:p>
    <w:p w14:paraId="28ACE13E"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4.3. има парични задължения към Югозападно държавно предприятие, установени с влязъл в сила акт на компетентен държавен орган или със забава от един или повече дни съгласно извлечение от счетоводните книги на Югозападно държавно предприятие. За целта Териториално поделение “Държавно горско стопанство – Радомир” служебно изисква информация от Централното управление на Югозападно държавно предприятие преди подписване на договора.</w:t>
      </w:r>
    </w:p>
    <w:p w14:paraId="0B49CFC2"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p>
    <w:p w14:paraId="29B3FCDA"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5. При неявяване или отказ на участника, определен за изпълнител, да сключи договор в срока по т. 4.1, непредставяне на документите по т. 2, недоказване с тях на декларираните обстоятелства или установяване на обстоятелства по т. 4 възложителят със заповед определя за изпълнител участника, класиран на второ място. По отношение на определения за изпълнител, класиран на второ място, се прилага реда за сключване на договор по т. 2 и 3.</w:t>
      </w:r>
    </w:p>
    <w:p w14:paraId="78F7F396" w14:textId="77777777" w:rsidR="00D33156" w:rsidRPr="00D33156" w:rsidRDefault="00D33156" w:rsidP="00D33156">
      <w:pPr>
        <w:pStyle w:val="3"/>
        <w:numPr>
          <w:ilvl w:val="12"/>
          <w:numId w:val="0"/>
        </w:numPr>
        <w:spacing w:before="0" w:after="0"/>
        <w:ind w:right="-378" w:firstLine="720"/>
        <w:jc w:val="both"/>
        <w:rPr>
          <w:rFonts w:ascii="Verdana" w:hAnsi="Verdana"/>
          <w:sz w:val="20"/>
          <w:szCs w:val="20"/>
          <w:lang w:val="bg-BG"/>
        </w:rPr>
      </w:pPr>
    </w:p>
    <w:p w14:paraId="5B48AAC4" w14:textId="77777777" w:rsidR="00D33156" w:rsidRPr="00D33156" w:rsidRDefault="00D33156" w:rsidP="00D33156">
      <w:pPr>
        <w:pStyle w:val="3"/>
        <w:numPr>
          <w:ilvl w:val="12"/>
          <w:numId w:val="0"/>
        </w:numPr>
        <w:spacing w:before="0" w:after="0"/>
        <w:ind w:right="-378" w:firstLine="720"/>
        <w:jc w:val="both"/>
        <w:rPr>
          <w:rFonts w:ascii="Verdana" w:hAnsi="Verdana"/>
          <w:sz w:val="20"/>
          <w:szCs w:val="20"/>
          <w:lang w:val="bg-BG"/>
        </w:rPr>
      </w:pPr>
      <w:r w:rsidRPr="00D33156">
        <w:rPr>
          <w:rFonts w:ascii="Verdana" w:hAnsi="Verdana"/>
          <w:sz w:val="20"/>
          <w:szCs w:val="20"/>
          <w:lang w:val="bg-BG"/>
        </w:rPr>
        <w:t>ХІ. РАЗНОСКИ ПО УЧАСТИЕ В ПРОЦЕДУРАТА.</w:t>
      </w:r>
    </w:p>
    <w:p w14:paraId="0DCC02FD" w14:textId="77777777" w:rsidR="00D33156" w:rsidRPr="00D33156" w:rsidRDefault="00D33156" w:rsidP="00D33156">
      <w:pPr>
        <w:tabs>
          <w:tab w:val="left" w:pos="-1620"/>
        </w:tabs>
        <w:ind w:right="-378" w:firstLine="720"/>
        <w:jc w:val="both"/>
        <w:rPr>
          <w:rFonts w:ascii="Verdana" w:hAnsi="Verdana"/>
          <w:sz w:val="20"/>
          <w:szCs w:val="20"/>
          <w:lang w:val="bg-BG"/>
        </w:rPr>
      </w:pPr>
      <w:r w:rsidRPr="00D33156">
        <w:rPr>
          <w:rFonts w:ascii="Verdana" w:hAnsi="Verdana"/>
          <w:sz w:val="20"/>
          <w:szCs w:val="20"/>
          <w:lang w:val="bg-BG"/>
        </w:rPr>
        <w:t>Всеки участник поема разноските по изготвяне на офертата и представянето й, включително по оглед на обекта. Териториално поделение “Държавно горско стопанство – Радомир” не заплаща тези разходи, независимо от изхода на процедурата.</w:t>
      </w:r>
    </w:p>
    <w:p w14:paraId="669B58F5" w14:textId="77777777" w:rsidR="00D33156" w:rsidRPr="00D33156" w:rsidRDefault="00D33156" w:rsidP="00D33156">
      <w:pPr>
        <w:ind w:right="-378" w:firstLine="720"/>
        <w:jc w:val="both"/>
        <w:rPr>
          <w:rFonts w:ascii="Verdana" w:hAnsi="Verdana"/>
          <w:sz w:val="20"/>
          <w:szCs w:val="20"/>
          <w:lang w:val="bg-BG"/>
        </w:rPr>
      </w:pPr>
      <w:r w:rsidRPr="00D33156">
        <w:rPr>
          <w:rFonts w:ascii="Verdana" w:hAnsi="Verdana"/>
          <w:sz w:val="20"/>
          <w:szCs w:val="20"/>
          <w:lang w:val="bg-BG"/>
        </w:rPr>
        <w:t>Представените оферти и приложените документи към тях не се връщат на участниците.</w:t>
      </w:r>
    </w:p>
    <w:p w14:paraId="70B09FEB" w14:textId="77777777" w:rsidR="00D33156" w:rsidRPr="00D33156" w:rsidRDefault="00D33156" w:rsidP="00D33156">
      <w:pPr>
        <w:tabs>
          <w:tab w:val="left" w:pos="360"/>
        </w:tabs>
        <w:ind w:left="360" w:right="-378" w:firstLine="720"/>
        <w:jc w:val="both"/>
        <w:rPr>
          <w:rFonts w:ascii="Verdana" w:hAnsi="Verdana"/>
          <w:b/>
          <w:sz w:val="20"/>
          <w:szCs w:val="20"/>
          <w:lang w:val="bg-BG"/>
        </w:rPr>
      </w:pPr>
    </w:p>
    <w:p w14:paraId="42F3F04F" w14:textId="77777777" w:rsidR="00D33156" w:rsidRPr="00D33156" w:rsidRDefault="00D33156" w:rsidP="00D33156">
      <w:pPr>
        <w:pStyle w:val="6"/>
        <w:keepNext w:val="0"/>
        <w:overflowPunct w:val="0"/>
        <w:autoSpaceDE w:val="0"/>
        <w:autoSpaceDN w:val="0"/>
        <w:adjustRightInd w:val="0"/>
        <w:ind w:right="-378" w:firstLine="720"/>
        <w:jc w:val="both"/>
        <w:textAlignment w:val="baseline"/>
        <w:rPr>
          <w:rFonts w:ascii="Verdana" w:hAnsi="Verdana"/>
          <w:b/>
          <w:sz w:val="20"/>
          <w:szCs w:val="20"/>
          <w:lang w:val="bg-BG"/>
        </w:rPr>
      </w:pPr>
      <w:r w:rsidRPr="00D33156">
        <w:rPr>
          <w:rFonts w:ascii="Verdana" w:hAnsi="Verdana"/>
          <w:b/>
          <w:sz w:val="20"/>
          <w:szCs w:val="20"/>
          <w:lang w:val="bg-BG"/>
        </w:rPr>
        <w:t>ХІІ. ОСВОБОЖДАВАНЕ НА ГАРАНЦИИТЕ ЗА УЧАСТИЕ</w:t>
      </w:r>
    </w:p>
    <w:p w14:paraId="2356DCF2"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Възложителят освобождава гаранциите за участие на:</w:t>
      </w:r>
    </w:p>
    <w:p w14:paraId="5666E603" w14:textId="77777777" w:rsidR="00D33156" w:rsidRPr="00D33156" w:rsidRDefault="00D33156" w:rsidP="00D33156">
      <w:pPr>
        <w:widowControl w:val="0"/>
        <w:numPr>
          <w:ilvl w:val="0"/>
          <w:numId w:val="3"/>
        </w:numPr>
        <w:tabs>
          <w:tab w:val="clear" w:pos="1440"/>
          <w:tab w:val="num" w:pos="-1080"/>
        </w:tabs>
        <w:spacing w:line="240" w:lineRule="atLeast"/>
        <w:ind w:left="0" w:right="-378" w:firstLine="720"/>
        <w:jc w:val="both"/>
        <w:rPr>
          <w:rFonts w:ascii="Verdana" w:hAnsi="Verdana"/>
          <w:sz w:val="20"/>
          <w:szCs w:val="20"/>
          <w:lang w:val="bg-BG"/>
        </w:rPr>
      </w:pPr>
      <w:r w:rsidRPr="00D33156">
        <w:rPr>
          <w:rFonts w:ascii="Verdana" w:hAnsi="Verdana"/>
          <w:sz w:val="20"/>
          <w:szCs w:val="20"/>
          <w:lang w:val="bg-BG"/>
        </w:rPr>
        <w:t>отстранените участници и на участниците, които не са класирани на първо или на второ място, в срок 3 работни дни след изтичането на срока за обжалване на заповедта на възложителя за определяне на изпълнител;</w:t>
      </w:r>
    </w:p>
    <w:p w14:paraId="4492E079" w14:textId="77777777" w:rsidR="00D33156" w:rsidRPr="00D33156" w:rsidRDefault="00D33156" w:rsidP="00D33156">
      <w:pPr>
        <w:widowControl w:val="0"/>
        <w:numPr>
          <w:ilvl w:val="0"/>
          <w:numId w:val="3"/>
        </w:numPr>
        <w:tabs>
          <w:tab w:val="clear" w:pos="1440"/>
          <w:tab w:val="num" w:pos="-1080"/>
        </w:tabs>
        <w:spacing w:line="240" w:lineRule="atLeast"/>
        <w:ind w:left="0" w:right="-378" w:firstLine="720"/>
        <w:jc w:val="both"/>
        <w:rPr>
          <w:rFonts w:ascii="Verdana" w:hAnsi="Verdana"/>
          <w:sz w:val="20"/>
          <w:szCs w:val="20"/>
          <w:lang w:val="bg-BG"/>
        </w:rPr>
      </w:pPr>
      <w:r w:rsidRPr="00D33156">
        <w:rPr>
          <w:rFonts w:ascii="Verdana" w:hAnsi="Verdana"/>
          <w:sz w:val="20"/>
          <w:szCs w:val="20"/>
          <w:lang w:val="bg-BG"/>
        </w:rPr>
        <w:t>класираните на първо и второ място – след сключването на договора за възлагане на дейностите;</w:t>
      </w:r>
    </w:p>
    <w:p w14:paraId="51BA6490" w14:textId="77777777" w:rsidR="00D33156" w:rsidRPr="00D33156" w:rsidRDefault="00D33156" w:rsidP="00D33156">
      <w:pPr>
        <w:widowControl w:val="0"/>
        <w:numPr>
          <w:ilvl w:val="0"/>
          <w:numId w:val="3"/>
        </w:numPr>
        <w:tabs>
          <w:tab w:val="clear" w:pos="1440"/>
          <w:tab w:val="num" w:pos="-1080"/>
        </w:tabs>
        <w:spacing w:line="240" w:lineRule="atLeast"/>
        <w:ind w:left="0" w:right="-378" w:firstLine="720"/>
        <w:jc w:val="both"/>
        <w:rPr>
          <w:rFonts w:ascii="Verdana" w:hAnsi="Verdana"/>
          <w:sz w:val="20"/>
          <w:szCs w:val="20"/>
          <w:lang w:val="bg-BG"/>
        </w:rPr>
      </w:pPr>
      <w:r w:rsidRPr="00D33156">
        <w:rPr>
          <w:rFonts w:ascii="Verdana" w:hAnsi="Verdana"/>
          <w:sz w:val="20"/>
          <w:szCs w:val="20"/>
          <w:lang w:val="bg-BG"/>
        </w:rPr>
        <w:t>обжалващия заповедта на възложителя за определяне на изпълнител – в срок 5 работни дни от приключване на производството по обжалване;</w:t>
      </w:r>
    </w:p>
    <w:p w14:paraId="76B0C3A6" w14:textId="77777777" w:rsidR="00D33156" w:rsidRPr="00D33156" w:rsidRDefault="00D33156" w:rsidP="00D33156">
      <w:pPr>
        <w:widowControl w:val="0"/>
        <w:numPr>
          <w:ilvl w:val="0"/>
          <w:numId w:val="3"/>
        </w:numPr>
        <w:tabs>
          <w:tab w:val="clear" w:pos="1440"/>
          <w:tab w:val="num" w:pos="-1080"/>
        </w:tabs>
        <w:spacing w:line="240" w:lineRule="atLeast"/>
        <w:ind w:left="0" w:right="-378" w:firstLine="720"/>
        <w:jc w:val="both"/>
        <w:rPr>
          <w:rFonts w:ascii="Verdana" w:hAnsi="Verdana"/>
          <w:sz w:val="20"/>
          <w:szCs w:val="20"/>
          <w:lang w:val="bg-BG"/>
        </w:rPr>
      </w:pPr>
      <w:r w:rsidRPr="00D33156">
        <w:rPr>
          <w:rFonts w:ascii="Verdana" w:hAnsi="Verdana"/>
          <w:sz w:val="20"/>
          <w:szCs w:val="20"/>
          <w:lang w:val="bg-BG"/>
        </w:rPr>
        <w:t>при прекратяване на процедурата се освобождават гаранциите на всички участници в срок 3 работни дни от влизане в сила на заповедта за прекратяване.</w:t>
      </w:r>
    </w:p>
    <w:p w14:paraId="764EA140"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Възложителят освобождава гаранциите, без да дължи лихви за периода, през който средствата са престояли законно при него.</w:t>
      </w:r>
    </w:p>
    <w:p w14:paraId="418D0E75" w14:textId="77777777" w:rsidR="00D33156" w:rsidRPr="00D33156" w:rsidRDefault="00D33156" w:rsidP="00D33156">
      <w:pPr>
        <w:ind w:right="-378" w:firstLine="720"/>
        <w:jc w:val="both"/>
        <w:rPr>
          <w:rFonts w:ascii="Verdana" w:hAnsi="Verdana"/>
          <w:sz w:val="20"/>
          <w:szCs w:val="20"/>
          <w:lang w:val="bg-BG"/>
        </w:rPr>
      </w:pPr>
    </w:p>
    <w:p w14:paraId="5B70823B" w14:textId="77777777" w:rsidR="00D33156" w:rsidRPr="00D33156" w:rsidRDefault="00D33156" w:rsidP="00D33156">
      <w:pPr>
        <w:pStyle w:val="6"/>
        <w:keepNext w:val="0"/>
        <w:overflowPunct w:val="0"/>
        <w:autoSpaceDE w:val="0"/>
        <w:autoSpaceDN w:val="0"/>
        <w:adjustRightInd w:val="0"/>
        <w:ind w:right="-378" w:firstLine="720"/>
        <w:jc w:val="both"/>
        <w:textAlignment w:val="baseline"/>
        <w:rPr>
          <w:rFonts w:ascii="Verdana" w:hAnsi="Verdana"/>
          <w:b/>
          <w:sz w:val="20"/>
          <w:szCs w:val="20"/>
          <w:lang w:val="bg-BG"/>
        </w:rPr>
      </w:pPr>
      <w:r w:rsidRPr="00D33156">
        <w:rPr>
          <w:rFonts w:ascii="Verdana" w:hAnsi="Verdana"/>
          <w:b/>
          <w:sz w:val="20"/>
          <w:szCs w:val="20"/>
          <w:lang w:val="bg-BG"/>
        </w:rPr>
        <w:t>ХІІІ. ЗАДЪРЖАНЕ НА ГАРАНЦИИТЕ ЗА УЧАСТИЕ</w:t>
      </w:r>
    </w:p>
    <w:p w14:paraId="06410893" w14:textId="77777777" w:rsidR="00D33156" w:rsidRPr="00D33156" w:rsidRDefault="00D33156" w:rsidP="00D33156">
      <w:pPr>
        <w:widowControl w:val="0"/>
        <w:spacing w:line="240" w:lineRule="atLeast"/>
        <w:ind w:left="720" w:right="-378"/>
        <w:jc w:val="both"/>
        <w:rPr>
          <w:rFonts w:ascii="Verdana" w:hAnsi="Verdana"/>
          <w:sz w:val="20"/>
          <w:szCs w:val="20"/>
          <w:lang w:val="bg-BG"/>
        </w:rPr>
      </w:pPr>
      <w:r w:rsidRPr="00D33156">
        <w:rPr>
          <w:rFonts w:ascii="Verdana" w:hAnsi="Verdana"/>
          <w:sz w:val="20"/>
          <w:szCs w:val="20"/>
          <w:lang w:val="bg-BG"/>
        </w:rPr>
        <w:t>Възложителят задържа гаранцията за участие, когато участник в процедура:</w:t>
      </w:r>
    </w:p>
    <w:p w14:paraId="07F29B8A" w14:textId="77777777" w:rsidR="00D33156" w:rsidRPr="00D33156" w:rsidRDefault="00D33156" w:rsidP="00D33156">
      <w:pPr>
        <w:widowControl w:val="0"/>
        <w:numPr>
          <w:ilvl w:val="0"/>
          <w:numId w:val="4"/>
        </w:numPr>
        <w:tabs>
          <w:tab w:val="clear" w:pos="720"/>
          <w:tab w:val="num" w:pos="-1080"/>
          <w:tab w:val="left" w:pos="1080"/>
        </w:tabs>
        <w:spacing w:line="240" w:lineRule="atLeast"/>
        <w:ind w:left="0" w:right="-378" w:firstLine="720"/>
        <w:jc w:val="both"/>
        <w:rPr>
          <w:rFonts w:ascii="Verdana" w:hAnsi="Verdana"/>
          <w:sz w:val="20"/>
          <w:szCs w:val="20"/>
          <w:lang w:val="bg-BG"/>
        </w:rPr>
      </w:pPr>
      <w:r w:rsidRPr="00D33156">
        <w:rPr>
          <w:rFonts w:ascii="Verdana" w:hAnsi="Verdana"/>
          <w:sz w:val="20"/>
          <w:szCs w:val="20"/>
          <w:lang w:val="bg-BG"/>
        </w:rPr>
        <w:t>оттегля офертата след изтичането на срока за подаването й;</w:t>
      </w:r>
    </w:p>
    <w:p w14:paraId="0145B017" w14:textId="77777777" w:rsidR="00D33156" w:rsidRPr="00D33156" w:rsidRDefault="00D33156" w:rsidP="00D33156">
      <w:pPr>
        <w:widowControl w:val="0"/>
        <w:numPr>
          <w:ilvl w:val="0"/>
          <w:numId w:val="4"/>
        </w:numPr>
        <w:tabs>
          <w:tab w:val="clear" w:pos="720"/>
          <w:tab w:val="num" w:pos="-1080"/>
          <w:tab w:val="left" w:pos="1080"/>
        </w:tabs>
        <w:spacing w:line="240" w:lineRule="atLeast"/>
        <w:ind w:left="0" w:right="-378" w:firstLine="720"/>
        <w:jc w:val="both"/>
        <w:rPr>
          <w:rFonts w:ascii="Verdana" w:hAnsi="Verdana"/>
          <w:sz w:val="20"/>
          <w:szCs w:val="20"/>
          <w:lang w:val="bg-BG"/>
        </w:rPr>
      </w:pPr>
      <w:r w:rsidRPr="00D33156">
        <w:rPr>
          <w:rFonts w:ascii="Verdana" w:hAnsi="Verdana"/>
          <w:sz w:val="20"/>
          <w:szCs w:val="20"/>
          <w:lang w:val="bg-BG"/>
        </w:rPr>
        <w:lastRenderedPageBreak/>
        <w:t>е определен за изпълнител, но не изпълни задължението си за сключване на договор;</w:t>
      </w:r>
    </w:p>
    <w:p w14:paraId="6981033F" w14:textId="77777777" w:rsidR="00D33156" w:rsidRPr="00D33156" w:rsidRDefault="00D33156" w:rsidP="00D33156">
      <w:pPr>
        <w:widowControl w:val="0"/>
        <w:numPr>
          <w:ilvl w:val="0"/>
          <w:numId w:val="4"/>
        </w:numPr>
        <w:tabs>
          <w:tab w:val="clear" w:pos="720"/>
          <w:tab w:val="num" w:pos="-1080"/>
          <w:tab w:val="left" w:pos="1080"/>
        </w:tabs>
        <w:spacing w:line="240" w:lineRule="atLeast"/>
        <w:ind w:left="0" w:right="-378" w:firstLine="720"/>
        <w:jc w:val="both"/>
        <w:rPr>
          <w:rFonts w:ascii="Verdana" w:hAnsi="Verdana"/>
          <w:sz w:val="20"/>
          <w:szCs w:val="20"/>
          <w:lang w:val="bg-BG"/>
        </w:rPr>
      </w:pPr>
      <w:r w:rsidRPr="00D33156">
        <w:rPr>
          <w:rFonts w:ascii="Verdana" w:hAnsi="Verdana"/>
          <w:sz w:val="20"/>
          <w:szCs w:val="20"/>
          <w:lang w:val="bg-BG"/>
        </w:rPr>
        <w:t>не представи документите за сключване на договор в определения срок.</w:t>
      </w:r>
    </w:p>
    <w:p w14:paraId="15667E21" w14:textId="77777777" w:rsidR="00D33156" w:rsidRPr="00D33156" w:rsidRDefault="00D33156" w:rsidP="00D33156">
      <w:pPr>
        <w:widowControl w:val="0"/>
        <w:spacing w:line="240" w:lineRule="atLeast"/>
        <w:ind w:right="-378" w:firstLine="720"/>
        <w:jc w:val="both"/>
        <w:rPr>
          <w:rFonts w:ascii="Verdana" w:hAnsi="Verdana"/>
          <w:sz w:val="20"/>
          <w:szCs w:val="20"/>
          <w:lang w:val="bg-BG"/>
        </w:rPr>
      </w:pPr>
      <w:r w:rsidRPr="00D33156">
        <w:rPr>
          <w:rFonts w:ascii="Verdana" w:hAnsi="Verdana"/>
          <w:sz w:val="20"/>
          <w:szCs w:val="20"/>
          <w:lang w:val="bg-BG"/>
        </w:rPr>
        <w:t>При обжалване на процедурата гаранциите за участие на класираните на първо и второ място се задържат до изтичането на сроковете на валидност на офертите им. Гаранцията за участие на обжалващия процедурата се задържа до приключването на производството по обжалване.</w:t>
      </w:r>
    </w:p>
    <w:p w14:paraId="180168B2" w14:textId="77777777" w:rsidR="00D33156" w:rsidRPr="00D33156" w:rsidRDefault="00D33156" w:rsidP="00D33156">
      <w:pPr>
        <w:pStyle w:val="ae"/>
        <w:spacing w:after="0"/>
        <w:ind w:right="-378" w:firstLine="720"/>
        <w:jc w:val="both"/>
        <w:rPr>
          <w:rFonts w:ascii="Verdana" w:hAnsi="Verdana" w:cs="All Times New Roman"/>
          <w:b/>
          <w:noProof/>
          <w:lang w:val="bg-BG"/>
        </w:rPr>
      </w:pPr>
    </w:p>
    <w:p w14:paraId="091A2AB1" w14:textId="77777777" w:rsidR="00D33156" w:rsidRPr="00D33156" w:rsidRDefault="00D33156" w:rsidP="00D33156">
      <w:pPr>
        <w:ind w:right="-378" w:firstLine="720"/>
        <w:jc w:val="both"/>
        <w:rPr>
          <w:rFonts w:ascii="Verdana" w:hAnsi="Verdana"/>
          <w:b/>
          <w:sz w:val="20"/>
          <w:szCs w:val="20"/>
          <w:lang w:val="bg-BG"/>
        </w:rPr>
      </w:pPr>
      <w:r w:rsidRPr="00D33156">
        <w:rPr>
          <w:rFonts w:ascii="Verdana" w:hAnsi="Verdana"/>
          <w:b/>
          <w:sz w:val="20"/>
          <w:szCs w:val="20"/>
          <w:lang w:val="bg-BG"/>
        </w:rPr>
        <w:t>XІV. ДОПЪЛНИТЕЛНИ РАЗПОРЕДБИ</w:t>
      </w:r>
    </w:p>
    <w:p w14:paraId="4BE47A5A" w14:textId="77777777" w:rsidR="00D33156" w:rsidRPr="00D33156" w:rsidRDefault="00D33156" w:rsidP="00D33156">
      <w:pPr>
        <w:ind w:right="-378" w:firstLine="720"/>
        <w:jc w:val="both"/>
        <w:rPr>
          <w:rFonts w:ascii="Verdana" w:hAnsi="Verdana"/>
          <w:sz w:val="20"/>
          <w:szCs w:val="20"/>
          <w:lang w:val="bg-BG"/>
        </w:rPr>
      </w:pPr>
      <w:r w:rsidRPr="00D33156">
        <w:rPr>
          <w:rFonts w:ascii="Verdana" w:hAnsi="Verdana"/>
          <w:sz w:val="20"/>
          <w:szCs w:val="20"/>
          <w:lang w:val="bg-BG"/>
        </w:rPr>
        <w:t>За всички неуредени с настоящите условия изисквания за възлагане се прилагат разпоредбите на НУРВИДГТДОСПДНГП и Закона за горите.</w:t>
      </w:r>
    </w:p>
    <w:p w14:paraId="1736B56D" w14:textId="77777777" w:rsidR="00D33156" w:rsidRPr="00F9011C" w:rsidRDefault="00D33156" w:rsidP="00D33156">
      <w:pPr>
        <w:ind w:right="-378" w:firstLine="720"/>
        <w:jc w:val="right"/>
        <w:rPr>
          <w:rFonts w:ascii="Verdana" w:hAnsi="Verdana"/>
          <w:i/>
          <w:color w:val="548DD4" w:themeColor="text2" w:themeTint="99"/>
          <w:sz w:val="20"/>
          <w:szCs w:val="20"/>
          <w:lang w:val="bg-BG"/>
        </w:rPr>
      </w:pPr>
      <w:r w:rsidRPr="00D33156">
        <w:rPr>
          <w:rFonts w:ascii="Verdana" w:hAnsi="Verdana"/>
          <w:sz w:val="20"/>
          <w:szCs w:val="20"/>
          <w:lang w:val="bg-BG"/>
        </w:rPr>
        <w:br w:type="page"/>
      </w:r>
      <w:bookmarkStart w:id="5" w:name="_Приложение_№_2"/>
      <w:bookmarkEnd w:id="4"/>
      <w:bookmarkEnd w:id="5"/>
      <w:r w:rsidRPr="00F9011C">
        <w:rPr>
          <w:rFonts w:ascii="Verdana" w:hAnsi="Verdana"/>
          <w:i/>
          <w:color w:val="548DD4" w:themeColor="text2" w:themeTint="99"/>
          <w:sz w:val="20"/>
          <w:szCs w:val="20"/>
          <w:lang w:val="bg-BG"/>
        </w:rPr>
        <w:lastRenderedPageBreak/>
        <w:t>Приложение № 1</w:t>
      </w:r>
    </w:p>
    <w:p w14:paraId="28DACB33" w14:textId="77777777" w:rsidR="00D33156" w:rsidRPr="00D33156" w:rsidRDefault="00D33156" w:rsidP="00D33156">
      <w:pPr>
        <w:pStyle w:val="2"/>
        <w:ind w:right="-378"/>
        <w:rPr>
          <w:rFonts w:ascii="Verdana" w:hAnsi="Verdana"/>
          <w:b/>
          <w:sz w:val="20"/>
        </w:rPr>
      </w:pPr>
      <w:bookmarkStart w:id="6" w:name="_СПИСЪК_НА_ДОКУМЕНТИТЕ,_СЪДЪРЖАЩИ_СЕ"/>
      <w:bookmarkStart w:id="7" w:name="_Д__Е__К__Л__А__Р__А__Ц__И__Я"/>
      <w:bookmarkStart w:id="8" w:name="_ЗАЯВЛЕНИЕ_ЗА_УЧАСТИЕ"/>
      <w:bookmarkEnd w:id="6"/>
      <w:bookmarkEnd w:id="7"/>
      <w:bookmarkEnd w:id="8"/>
      <w:r w:rsidRPr="00D33156">
        <w:rPr>
          <w:rFonts w:ascii="Verdana" w:hAnsi="Verdana"/>
          <w:b/>
          <w:sz w:val="20"/>
        </w:rPr>
        <w:t>ЗАЯВЛЕНИЕ ЗА УЧАСТИЕ</w:t>
      </w:r>
    </w:p>
    <w:p w14:paraId="6CB22AA2" w14:textId="77777777" w:rsidR="00D33156" w:rsidRPr="00D33156" w:rsidRDefault="00D33156" w:rsidP="00F9011C">
      <w:pPr>
        <w:ind w:right="-378"/>
        <w:jc w:val="both"/>
        <w:rPr>
          <w:rFonts w:ascii="Verdana" w:hAnsi="Verdana"/>
          <w:b/>
          <w:bCs/>
          <w:sz w:val="20"/>
          <w:szCs w:val="20"/>
          <w:lang w:val="bg-BG"/>
        </w:rPr>
      </w:pPr>
    </w:p>
    <w:p w14:paraId="0A1A7128" w14:textId="764EB13A" w:rsidR="00D33156" w:rsidRPr="00D33156" w:rsidRDefault="00D33156" w:rsidP="00D33156">
      <w:pPr>
        <w:pStyle w:val="ac"/>
        <w:spacing w:line="360" w:lineRule="auto"/>
        <w:ind w:right="-378" w:firstLine="0"/>
        <w:rPr>
          <w:rFonts w:ascii="Verdana" w:hAnsi="Verdana"/>
          <w:sz w:val="20"/>
        </w:rPr>
      </w:pPr>
      <w:r>
        <w:rPr>
          <w:rFonts w:ascii="Verdana" w:hAnsi="Verdana"/>
          <w:sz w:val="20"/>
        </w:rPr>
        <w:t>От _______________</w:t>
      </w:r>
      <w:r w:rsidRPr="00D33156">
        <w:rPr>
          <w:rFonts w:ascii="Verdana" w:hAnsi="Verdana"/>
          <w:sz w:val="20"/>
        </w:rPr>
        <w:t>________________________________________________________,</w:t>
      </w:r>
    </w:p>
    <w:p w14:paraId="3373B904" w14:textId="77777777" w:rsidR="00D33156" w:rsidRPr="00D33156" w:rsidRDefault="00D33156" w:rsidP="00D33156">
      <w:pPr>
        <w:pStyle w:val="ac"/>
        <w:spacing w:line="360" w:lineRule="auto"/>
        <w:ind w:right="-378"/>
        <w:rPr>
          <w:rFonts w:ascii="Verdana" w:hAnsi="Verdana"/>
          <w:sz w:val="20"/>
          <w:vertAlign w:val="superscript"/>
        </w:rPr>
      </w:pPr>
      <w:r w:rsidRPr="00D33156">
        <w:rPr>
          <w:rFonts w:ascii="Verdana" w:hAnsi="Verdana"/>
          <w:sz w:val="20"/>
          <w:vertAlign w:val="superscript"/>
        </w:rPr>
        <w:t>(наименование на участника)</w:t>
      </w:r>
    </w:p>
    <w:p w14:paraId="798D8BBE" w14:textId="4B6BA2A5" w:rsidR="00D33156" w:rsidRPr="00D33156" w:rsidRDefault="00D33156" w:rsidP="00D33156">
      <w:pPr>
        <w:pStyle w:val="ac"/>
        <w:spacing w:line="360" w:lineRule="auto"/>
        <w:ind w:right="-378" w:firstLine="0"/>
        <w:jc w:val="left"/>
        <w:rPr>
          <w:rFonts w:ascii="Verdana" w:hAnsi="Verdana"/>
          <w:sz w:val="20"/>
        </w:rPr>
      </w:pPr>
      <w:r w:rsidRPr="00D33156">
        <w:rPr>
          <w:rFonts w:ascii="Verdana" w:hAnsi="Verdana"/>
          <w:sz w:val="20"/>
        </w:rPr>
        <w:t>вписан в Търговския регистър при Агенция по вписв</w:t>
      </w:r>
      <w:r>
        <w:rPr>
          <w:rFonts w:ascii="Verdana" w:hAnsi="Verdana"/>
          <w:sz w:val="20"/>
        </w:rPr>
        <w:t>анията с ЕИК ________________</w:t>
      </w:r>
      <w:r w:rsidRPr="00D33156">
        <w:rPr>
          <w:rFonts w:ascii="Verdana" w:hAnsi="Verdana"/>
          <w:sz w:val="20"/>
        </w:rPr>
        <w:t>__, представляван от _____</w:t>
      </w:r>
      <w:r>
        <w:rPr>
          <w:rFonts w:ascii="Verdana" w:hAnsi="Verdana"/>
          <w:sz w:val="20"/>
        </w:rPr>
        <w:t>__________</w:t>
      </w:r>
      <w:r w:rsidRPr="00D33156">
        <w:rPr>
          <w:rFonts w:ascii="Verdana" w:hAnsi="Verdana"/>
          <w:sz w:val="20"/>
        </w:rPr>
        <w:t xml:space="preserve">__________________________________________, </w:t>
      </w:r>
    </w:p>
    <w:p w14:paraId="4636E831" w14:textId="77777777" w:rsidR="00D33156" w:rsidRPr="00D33156" w:rsidRDefault="00D33156" w:rsidP="00D33156">
      <w:pPr>
        <w:spacing w:line="360" w:lineRule="auto"/>
        <w:ind w:right="-378" w:firstLine="3240"/>
        <w:jc w:val="both"/>
        <w:rPr>
          <w:rFonts w:ascii="Verdana" w:hAnsi="Verdana"/>
          <w:sz w:val="20"/>
          <w:szCs w:val="20"/>
          <w:vertAlign w:val="superscript"/>
          <w:lang w:val="bg-BG"/>
        </w:rPr>
      </w:pPr>
      <w:r w:rsidRPr="00D33156">
        <w:rPr>
          <w:rFonts w:ascii="Verdana" w:hAnsi="Verdana"/>
          <w:sz w:val="20"/>
          <w:szCs w:val="20"/>
          <w:vertAlign w:val="superscript"/>
          <w:lang w:val="bg-BG"/>
        </w:rPr>
        <w:t>(собствено, бащино и фамилно име)</w:t>
      </w:r>
    </w:p>
    <w:p w14:paraId="4376767E" w14:textId="2563853B"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ЕГН _____________________, в кач</w:t>
      </w:r>
      <w:r>
        <w:rPr>
          <w:rFonts w:ascii="Verdana" w:hAnsi="Verdana"/>
          <w:sz w:val="20"/>
          <w:szCs w:val="20"/>
          <w:lang w:val="bg-BG"/>
        </w:rPr>
        <w:t>еството на: ________________</w:t>
      </w:r>
      <w:r w:rsidRPr="00D33156">
        <w:rPr>
          <w:rFonts w:ascii="Verdana" w:hAnsi="Verdana"/>
          <w:sz w:val="20"/>
          <w:szCs w:val="20"/>
          <w:lang w:val="bg-BG"/>
        </w:rPr>
        <w:t>_________________,</w:t>
      </w:r>
    </w:p>
    <w:p w14:paraId="32AC9FAF" w14:textId="77777777" w:rsidR="00D33156" w:rsidRPr="00D33156" w:rsidRDefault="00D33156" w:rsidP="00D33156">
      <w:pPr>
        <w:widowControl w:val="0"/>
        <w:autoSpaceDE w:val="0"/>
        <w:autoSpaceDN w:val="0"/>
        <w:adjustRightInd w:val="0"/>
        <w:spacing w:line="360" w:lineRule="auto"/>
        <w:ind w:right="-378"/>
        <w:jc w:val="both"/>
        <w:rPr>
          <w:rFonts w:ascii="Verdana" w:hAnsi="Verdana"/>
          <w:sz w:val="20"/>
          <w:szCs w:val="20"/>
          <w:vertAlign w:val="superscript"/>
          <w:lang w:val="bg-BG"/>
        </w:rPr>
      </w:pPr>
      <w:r w:rsidRPr="00D33156">
        <w:rPr>
          <w:rFonts w:ascii="Verdana" w:hAnsi="Verdana"/>
          <w:sz w:val="20"/>
          <w:szCs w:val="20"/>
          <w:vertAlign w:val="superscript"/>
          <w:lang w:val="bg-BG"/>
        </w:rPr>
        <w:t xml:space="preserve"> (посочва се качеството на лицето - управител , член на управителен орган, пълномощник или др.)</w:t>
      </w:r>
    </w:p>
    <w:p w14:paraId="2376C33C" w14:textId="75FAF874"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 xml:space="preserve">със седалище и адрес на управление: </w:t>
      </w:r>
    </w:p>
    <w:p w14:paraId="1E2C934A" w14:textId="6AC8D43B"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_____________________________________________</w:t>
      </w:r>
      <w:r>
        <w:rPr>
          <w:rFonts w:ascii="Verdana" w:hAnsi="Verdana"/>
          <w:sz w:val="20"/>
          <w:szCs w:val="20"/>
          <w:lang w:val="bg-BG"/>
        </w:rPr>
        <w:t>____________________________</w:t>
      </w:r>
      <w:r w:rsidRPr="00D33156">
        <w:rPr>
          <w:rFonts w:ascii="Verdana" w:hAnsi="Verdana"/>
          <w:sz w:val="20"/>
          <w:szCs w:val="20"/>
          <w:lang w:val="bg-BG"/>
        </w:rPr>
        <w:t>,</w:t>
      </w:r>
    </w:p>
    <w:p w14:paraId="2F1B4418" w14:textId="758900CC"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телефон</w:t>
      </w:r>
      <w:r w:rsidR="00F9011C">
        <w:rPr>
          <w:rFonts w:ascii="Verdana" w:hAnsi="Verdana"/>
          <w:sz w:val="20"/>
          <w:szCs w:val="20"/>
          <w:lang w:val="bg-BG"/>
        </w:rPr>
        <w:t>: _________________, факс: ____</w:t>
      </w:r>
      <w:r w:rsidRPr="00D33156">
        <w:rPr>
          <w:rFonts w:ascii="Verdana" w:hAnsi="Verdana"/>
          <w:sz w:val="20"/>
          <w:szCs w:val="20"/>
          <w:lang w:val="bg-BG"/>
        </w:rPr>
        <w:t>___________, е-mail: ____________________,</w:t>
      </w:r>
    </w:p>
    <w:p w14:paraId="441007C3" w14:textId="37E64237"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Адрес за кореспонденция: __________________________________________________</w:t>
      </w:r>
    </w:p>
    <w:p w14:paraId="3606A2C6" w14:textId="5CA9F5A9"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_________________________________________________________________________,</w:t>
      </w:r>
    </w:p>
    <w:p w14:paraId="379F6517" w14:textId="45CA4212"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Банкова сметка IBAN: ___________________________________, BIC: _______________,</w:t>
      </w:r>
    </w:p>
    <w:p w14:paraId="78F5F10E" w14:textId="725FD527"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Обслужваща банка: ________________________________________________________</w:t>
      </w:r>
    </w:p>
    <w:p w14:paraId="0E2D8DCA" w14:textId="77777777" w:rsidR="00D33156" w:rsidRPr="00D33156" w:rsidRDefault="00D33156" w:rsidP="00D33156">
      <w:pPr>
        <w:pStyle w:val="ac"/>
        <w:ind w:right="-378"/>
        <w:rPr>
          <w:rFonts w:ascii="Verdana" w:hAnsi="Verdana"/>
          <w:b/>
          <w:sz w:val="20"/>
        </w:rPr>
      </w:pPr>
    </w:p>
    <w:p w14:paraId="04A540D9" w14:textId="77777777" w:rsidR="00D33156" w:rsidRPr="00D33156" w:rsidRDefault="00D33156" w:rsidP="00D33156">
      <w:pPr>
        <w:pStyle w:val="ac"/>
        <w:ind w:right="-378"/>
        <w:rPr>
          <w:rFonts w:ascii="Verdana" w:hAnsi="Verdana"/>
          <w:b/>
          <w:sz w:val="20"/>
        </w:rPr>
      </w:pPr>
      <w:r w:rsidRPr="00D33156">
        <w:rPr>
          <w:rFonts w:ascii="Verdana" w:hAnsi="Verdana"/>
          <w:b/>
          <w:sz w:val="20"/>
        </w:rPr>
        <w:t>УВАЖАЕМИ ГОСПОДИН ДИРЕКТОР,</w:t>
      </w:r>
    </w:p>
    <w:p w14:paraId="52B57CBA" w14:textId="77777777" w:rsidR="00D33156" w:rsidRPr="00D33156" w:rsidRDefault="00D33156" w:rsidP="00D33156">
      <w:pPr>
        <w:ind w:right="-378" w:firstLine="720"/>
        <w:jc w:val="both"/>
        <w:rPr>
          <w:rFonts w:ascii="Verdana" w:hAnsi="Verdana"/>
          <w:sz w:val="20"/>
          <w:szCs w:val="20"/>
          <w:lang w:val="bg-BG"/>
        </w:rPr>
      </w:pPr>
    </w:p>
    <w:p w14:paraId="177ED8BE" w14:textId="52B5289E" w:rsidR="00D33156" w:rsidRPr="00F9011C" w:rsidRDefault="00D33156" w:rsidP="00D33156">
      <w:pPr>
        <w:pStyle w:val="31"/>
        <w:tabs>
          <w:tab w:val="left" w:pos="0"/>
        </w:tabs>
        <w:ind w:right="-378"/>
        <w:jc w:val="both"/>
        <w:rPr>
          <w:rFonts w:ascii="Verdana" w:hAnsi="Verdana"/>
          <w:bCs/>
          <w:sz w:val="20"/>
          <w:szCs w:val="20"/>
          <w:lang w:val="bg-BG"/>
        </w:rPr>
      </w:pPr>
      <w:r w:rsidRPr="00F9011C">
        <w:rPr>
          <w:rFonts w:ascii="Verdana" w:hAnsi="Verdana"/>
          <w:bCs/>
          <w:sz w:val="20"/>
          <w:szCs w:val="20"/>
          <w:lang w:val="bg-BG"/>
        </w:rPr>
        <w:t xml:space="preserve">На основание </w:t>
      </w:r>
      <w:r w:rsidRPr="00F9011C">
        <w:rPr>
          <w:rFonts w:ascii="Verdana" w:hAnsi="Verdana"/>
          <w:bCs/>
          <w:color w:val="FF0000"/>
          <w:sz w:val="20"/>
          <w:szCs w:val="20"/>
          <w:lang w:val="bg-BG"/>
        </w:rPr>
        <w:t xml:space="preserve">Ваша Заповед № </w:t>
      </w:r>
      <w:r w:rsidRPr="00363986">
        <w:rPr>
          <w:rFonts w:ascii="Verdana" w:hAnsi="Verdana"/>
          <w:color w:val="FF0000"/>
          <w:sz w:val="20"/>
          <w:szCs w:val="20"/>
          <w:highlight w:val="yellow"/>
          <w:lang w:val="bg-BG"/>
        </w:rPr>
        <w:t>РД-07-</w:t>
      </w:r>
      <w:r w:rsidR="00F9011C" w:rsidRPr="00363986">
        <w:rPr>
          <w:rFonts w:ascii="Verdana" w:hAnsi="Verdana"/>
          <w:color w:val="FF0000"/>
          <w:sz w:val="20"/>
          <w:szCs w:val="20"/>
          <w:highlight w:val="yellow"/>
          <w:lang w:val="bg-BG"/>
        </w:rPr>
        <w:t>...</w:t>
      </w:r>
      <w:r w:rsidRPr="00363986">
        <w:rPr>
          <w:rFonts w:ascii="Verdana" w:hAnsi="Verdana"/>
          <w:color w:val="FF0000"/>
          <w:sz w:val="20"/>
          <w:szCs w:val="20"/>
          <w:highlight w:val="yellow"/>
          <w:lang w:val="bg-BG"/>
        </w:rPr>
        <w:t>/ 0</w:t>
      </w:r>
      <w:r w:rsidR="00363986" w:rsidRPr="00363986">
        <w:rPr>
          <w:rFonts w:ascii="Verdana" w:hAnsi="Verdana"/>
          <w:color w:val="FF0000"/>
          <w:sz w:val="20"/>
          <w:szCs w:val="20"/>
          <w:highlight w:val="yellow"/>
          <w:lang w:val="bg-BG"/>
        </w:rPr>
        <w:t>5</w:t>
      </w:r>
      <w:r w:rsidRPr="00363986">
        <w:rPr>
          <w:rFonts w:ascii="Verdana" w:hAnsi="Verdana"/>
          <w:color w:val="FF0000"/>
          <w:sz w:val="20"/>
          <w:szCs w:val="20"/>
          <w:highlight w:val="yellow"/>
          <w:lang w:val="bg-BG"/>
        </w:rPr>
        <w:t>.02.202</w:t>
      </w:r>
      <w:r w:rsidR="00F9011C" w:rsidRPr="00363986">
        <w:rPr>
          <w:rFonts w:ascii="Verdana" w:hAnsi="Verdana"/>
          <w:color w:val="FF0000"/>
          <w:sz w:val="20"/>
          <w:szCs w:val="20"/>
          <w:highlight w:val="yellow"/>
          <w:lang w:val="bg-BG"/>
        </w:rPr>
        <w:t>4</w:t>
      </w:r>
      <w:r w:rsidRPr="00F9011C">
        <w:rPr>
          <w:rFonts w:ascii="Verdana" w:hAnsi="Verdana"/>
          <w:sz w:val="20"/>
          <w:szCs w:val="20"/>
          <w:lang w:val="bg-BG"/>
        </w:rPr>
        <w:t xml:space="preserve"> </w:t>
      </w:r>
      <w:r w:rsidRPr="00F9011C">
        <w:rPr>
          <w:rFonts w:ascii="Verdana" w:hAnsi="Verdana"/>
          <w:bCs/>
          <w:color w:val="FF0000"/>
          <w:sz w:val="20"/>
          <w:szCs w:val="20"/>
          <w:lang w:val="bg-BG"/>
        </w:rPr>
        <w:t>г</w:t>
      </w:r>
      <w:r w:rsidRPr="00F9011C">
        <w:rPr>
          <w:rFonts w:ascii="Verdana" w:hAnsi="Verdana"/>
          <w:bCs/>
          <w:sz w:val="20"/>
          <w:szCs w:val="20"/>
          <w:lang w:val="bg-BG"/>
        </w:rPr>
        <w:t xml:space="preserve">. за провеждане на открит конкурс за възлагане на лесокултурна дейност - попълване и отглеждане на горски култури в обект № </w:t>
      </w:r>
      <w:r w:rsidRPr="00F9011C">
        <w:rPr>
          <w:rFonts w:ascii="Verdana" w:hAnsi="Verdana"/>
          <w:bCs/>
          <w:color w:val="FF0000"/>
          <w:sz w:val="20"/>
          <w:szCs w:val="20"/>
          <w:lang w:val="bg-BG"/>
        </w:rPr>
        <w:t>2</w:t>
      </w:r>
      <w:r w:rsidR="00F9011C" w:rsidRPr="00F9011C">
        <w:rPr>
          <w:rFonts w:ascii="Verdana" w:hAnsi="Verdana"/>
          <w:bCs/>
          <w:color w:val="FF0000"/>
          <w:sz w:val="20"/>
          <w:szCs w:val="20"/>
          <w:lang w:val="bg-BG"/>
        </w:rPr>
        <w:t>4</w:t>
      </w:r>
      <w:r w:rsidRPr="00F9011C">
        <w:rPr>
          <w:rFonts w:ascii="Verdana" w:hAnsi="Verdana"/>
          <w:bCs/>
          <w:color w:val="FF0000"/>
          <w:sz w:val="20"/>
          <w:szCs w:val="20"/>
          <w:lang w:val="bg-BG"/>
        </w:rPr>
        <w:t>01</w:t>
      </w:r>
      <w:r w:rsidRPr="00F9011C">
        <w:rPr>
          <w:rFonts w:ascii="Verdana" w:hAnsi="Verdana"/>
          <w:bCs/>
          <w:sz w:val="20"/>
          <w:szCs w:val="20"/>
          <w:lang w:val="bg-BG"/>
        </w:rPr>
        <w:t>-ЛКД, в района на дейност на Териториално поделение „Държавно горско стопанство - Радомир”, заявявам, че:</w:t>
      </w:r>
    </w:p>
    <w:p w14:paraId="784DBD72" w14:textId="77777777" w:rsidR="00D33156" w:rsidRPr="00F9011C" w:rsidRDefault="00D33156" w:rsidP="00D33156">
      <w:pPr>
        <w:pStyle w:val="31"/>
        <w:tabs>
          <w:tab w:val="left" w:pos="0"/>
        </w:tabs>
        <w:ind w:right="-378"/>
        <w:jc w:val="both"/>
        <w:rPr>
          <w:rFonts w:ascii="Verdana" w:hAnsi="Verdana"/>
          <w:bCs/>
          <w:sz w:val="20"/>
          <w:szCs w:val="20"/>
          <w:lang w:val="bg-BG"/>
        </w:rPr>
      </w:pPr>
      <w:r w:rsidRPr="00F9011C">
        <w:rPr>
          <w:rFonts w:ascii="Verdana" w:hAnsi="Verdana"/>
          <w:bCs/>
          <w:sz w:val="20"/>
          <w:szCs w:val="20"/>
          <w:lang w:val="bg-BG"/>
        </w:rPr>
        <w:t>1. Запознат съм и се съгласявам с всички условия и предмета на настоящия открит конкурс, включително с проекта на договор.</w:t>
      </w:r>
    </w:p>
    <w:p w14:paraId="5969C91B" w14:textId="77777777" w:rsidR="00D33156" w:rsidRPr="00F9011C" w:rsidRDefault="00D33156" w:rsidP="00D33156">
      <w:pPr>
        <w:pStyle w:val="31"/>
        <w:tabs>
          <w:tab w:val="left" w:pos="0"/>
        </w:tabs>
        <w:ind w:right="-378"/>
        <w:jc w:val="both"/>
        <w:rPr>
          <w:rFonts w:ascii="Verdana" w:hAnsi="Verdana"/>
          <w:sz w:val="20"/>
          <w:szCs w:val="20"/>
          <w:lang w:val="bg-BG" w:eastAsia="bg-BG"/>
        </w:rPr>
      </w:pPr>
      <w:r w:rsidRPr="00F9011C">
        <w:rPr>
          <w:rFonts w:ascii="Verdana" w:hAnsi="Verdana"/>
          <w:bCs/>
          <w:sz w:val="20"/>
          <w:szCs w:val="20"/>
          <w:lang w:val="bg-BG"/>
        </w:rPr>
        <w:t xml:space="preserve">2. </w:t>
      </w:r>
      <w:r w:rsidRPr="00F9011C">
        <w:rPr>
          <w:rFonts w:ascii="Verdana" w:hAnsi="Verdana"/>
          <w:sz w:val="20"/>
          <w:szCs w:val="20"/>
          <w:lang w:val="bg-BG" w:eastAsia="bg-BG"/>
        </w:rPr>
        <w:t>Отговарям на квалификационните и техническите изисквания за извършване на лесокултурната дейност, заложени в заповедта за провеждане на конкурса и в условията за участие, включително за наличие на удостоверения за вписване в публичните регистри по глава Х</w:t>
      </w:r>
      <w:r w:rsidRPr="00F9011C">
        <w:rPr>
          <w:rFonts w:ascii="Verdana" w:hAnsi="Verdana"/>
          <w:sz w:val="20"/>
          <w:szCs w:val="20"/>
          <w:lang w:eastAsia="bg-BG"/>
        </w:rPr>
        <w:t>V</w:t>
      </w:r>
      <w:r w:rsidRPr="00F9011C">
        <w:rPr>
          <w:rFonts w:ascii="Verdana" w:hAnsi="Verdana"/>
          <w:sz w:val="20"/>
          <w:szCs w:val="20"/>
          <w:lang w:val="bg-BG" w:eastAsia="bg-BG"/>
        </w:rPr>
        <w:t>І от Закона за горите за извършване на дейности в горските територии на търговец и нает лесовъд (ФЛ-ЕТ, член на управителен орган на търговско дружество), както следва:</w:t>
      </w:r>
    </w:p>
    <w:tbl>
      <w:tblPr>
        <w:tblW w:w="94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2552"/>
        <w:gridCol w:w="4341"/>
      </w:tblGrid>
      <w:tr w:rsidR="00D33156" w:rsidRPr="00363986" w14:paraId="7265AAF6" w14:textId="77777777" w:rsidTr="00F9011C">
        <w:tc>
          <w:tcPr>
            <w:tcW w:w="2552" w:type="dxa"/>
            <w:shd w:val="clear" w:color="auto" w:fill="auto"/>
            <w:vAlign w:val="center"/>
          </w:tcPr>
          <w:p w14:paraId="4A54F30A" w14:textId="77777777" w:rsidR="00D33156" w:rsidRPr="00D33156" w:rsidRDefault="00D33156" w:rsidP="00D33156">
            <w:pPr>
              <w:pStyle w:val="31"/>
              <w:tabs>
                <w:tab w:val="left" w:pos="0"/>
              </w:tabs>
              <w:ind w:right="-378"/>
              <w:jc w:val="both"/>
              <w:rPr>
                <w:rFonts w:ascii="Verdana" w:hAnsi="Verdana"/>
                <w:sz w:val="20"/>
                <w:szCs w:val="20"/>
                <w:lang w:val="bg-BG" w:eastAsia="bg-BG"/>
              </w:rPr>
            </w:pPr>
            <w:r w:rsidRPr="00D33156">
              <w:rPr>
                <w:rFonts w:ascii="Verdana" w:hAnsi="Verdana"/>
                <w:sz w:val="20"/>
                <w:szCs w:val="20"/>
                <w:lang w:val="bg-BG" w:eastAsia="bg-BG"/>
              </w:rPr>
              <w:t>Удостоверение за вписване на търговец в публичния регистър по чл. 241 ЗГ</w:t>
            </w:r>
          </w:p>
        </w:tc>
        <w:tc>
          <w:tcPr>
            <w:tcW w:w="6893" w:type="dxa"/>
            <w:gridSpan w:val="2"/>
            <w:shd w:val="clear" w:color="auto" w:fill="auto"/>
            <w:vAlign w:val="center"/>
          </w:tcPr>
          <w:p w14:paraId="37FCA57E" w14:textId="77777777" w:rsidR="00D33156" w:rsidRPr="00D33156" w:rsidRDefault="00D33156" w:rsidP="00D33156">
            <w:pPr>
              <w:pStyle w:val="31"/>
              <w:tabs>
                <w:tab w:val="left" w:pos="0"/>
              </w:tabs>
              <w:ind w:right="-378"/>
              <w:jc w:val="both"/>
              <w:rPr>
                <w:rFonts w:ascii="Verdana" w:hAnsi="Verdana"/>
                <w:sz w:val="20"/>
                <w:szCs w:val="20"/>
                <w:lang w:val="bg-BG" w:eastAsia="bg-BG"/>
              </w:rPr>
            </w:pPr>
            <w:r w:rsidRPr="00D33156">
              <w:rPr>
                <w:rFonts w:ascii="Verdana" w:hAnsi="Verdana"/>
                <w:sz w:val="20"/>
                <w:szCs w:val="20"/>
                <w:lang w:val="bg-BG" w:eastAsia="bg-BG"/>
              </w:rPr>
              <w:t>Удостоверение за вписване на нает лесовъд (ФЛ-ЕТ, член на управителен орган на търговско дружество) в публичния регистър по чл. 235 ЗГ</w:t>
            </w:r>
          </w:p>
        </w:tc>
      </w:tr>
      <w:tr w:rsidR="00D33156" w:rsidRPr="00D33156" w14:paraId="7616E3C1" w14:textId="77777777" w:rsidTr="00F9011C">
        <w:tc>
          <w:tcPr>
            <w:tcW w:w="2552" w:type="dxa"/>
            <w:shd w:val="clear" w:color="auto" w:fill="auto"/>
            <w:vAlign w:val="center"/>
          </w:tcPr>
          <w:p w14:paraId="415C978D" w14:textId="77777777" w:rsidR="00D33156" w:rsidRPr="00D33156" w:rsidRDefault="00D33156" w:rsidP="00D33156">
            <w:pPr>
              <w:pStyle w:val="31"/>
              <w:tabs>
                <w:tab w:val="left" w:pos="0"/>
              </w:tabs>
              <w:ind w:right="-378"/>
              <w:jc w:val="both"/>
              <w:rPr>
                <w:rFonts w:ascii="Verdana" w:hAnsi="Verdana"/>
                <w:sz w:val="20"/>
                <w:szCs w:val="20"/>
                <w:lang w:val="bg-BG" w:eastAsia="bg-BG"/>
              </w:rPr>
            </w:pPr>
            <w:r w:rsidRPr="00D33156">
              <w:rPr>
                <w:rFonts w:ascii="Verdana" w:hAnsi="Verdana"/>
                <w:sz w:val="20"/>
                <w:szCs w:val="20"/>
                <w:lang w:val="bg-BG" w:eastAsia="bg-BG"/>
              </w:rPr>
              <w:t>№/дата</w:t>
            </w:r>
          </w:p>
        </w:tc>
        <w:tc>
          <w:tcPr>
            <w:tcW w:w="2552" w:type="dxa"/>
            <w:shd w:val="clear" w:color="auto" w:fill="auto"/>
            <w:vAlign w:val="center"/>
          </w:tcPr>
          <w:p w14:paraId="182EE38D" w14:textId="77777777" w:rsidR="00D33156" w:rsidRPr="00D33156" w:rsidRDefault="00D33156" w:rsidP="00D33156">
            <w:pPr>
              <w:pStyle w:val="31"/>
              <w:tabs>
                <w:tab w:val="left" w:pos="0"/>
              </w:tabs>
              <w:ind w:right="-378"/>
              <w:jc w:val="both"/>
              <w:rPr>
                <w:rFonts w:ascii="Verdana" w:hAnsi="Verdana"/>
                <w:sz w:val="20"/>
                <w:szCs w:val="20"/>
                <w:lang w:val="bg-BG" w:eastAsia="bg-BG"/>
              </w:rPr>
            </w:pPr>
            <w:r w:rsidRPr="00D33156">
              <w:rPr>
                <w:rFonts w:ascii="Verdana" w:hAnsi="Verdana"/>
                <w:sz w:val="20"/>
                <w:szCs w:val="20"/>
                <w:lang w:val="bg-BG" w:eastAsia="bg-BG"/>
              </w:rPr>
              <w:t>№/дата</w:t>
            </w:r>
          </w:p>
        </w:tc>
        <w:tc>
          <w:tcPr>
            <w:tcW w:w="4341" w:type="dxa"/>
            <w:shd w:val="clear" w:color="auto" w:fill="auto"/>
            <w:vAlign w:val="center"/>
          </w:tcPr>
          <w:p w14:paraId="59DC5E34" w14:textId="77777777" w:rsidR="00D33156" w:rsidRPr="00D33156" w:rsidRDefault="00D33156" w:rsidP="00D33156">
            <w:pPr>
              <w:pStyle w:val="31"/>
              <w:tabs>
                <w:tab w:val="left" w:pos="0"/>
              </w:tabs>
              <w:ind w:right="-378"/>
              <w:jc w:val="both"/>
              <w:rPr>
                <w:rFonts w:ascii="Verdana" w:hAnsi="Verdana"/>
                <w:sz w:val="20"/>
                <w:szCs w:val="20"/>
                <w:lang w:val="bg-BG" w:eastAsia="bg-BG"/>
              </w:rPr>
            </w:pPr>
            <w:r w:rsidRPr="00D33156">
              <w:rPr>
                <w:rFonts w:ascii="Verdana" w:hAnsi="Verdana"/>
                <w:sz w:val="20"/>
                <w:szCs w:val="20"/>
                <w:lang w:val="bg-BG" w:eastAsia="bg-BG"/>
              </w:rPr>
              <w:t>Име, презиме, фамилия</w:t>
            </w:r>
          </w:p>
        </w:tc>
      </w:tr>
      <w:tr w:rsidR="00D33156" w:rsidRPr="00D33156" w14:paraId="173A0B9D" w14:textId="77777777" w:rsidTr="00F9011C">
        <w:trPr>
          <w:trHeight w:val="454"/>
        </w:trPr>
        <w:tc>
          <w:tcPr>
            <w:tcW w:w="2552" w:type="dxa"/>
            <w:vMerge w:val="restart"/>
            <w:shd w:val="clear" w:color="auto" w:fill="auto"/>
            <w:vAlign w:val="center"/>
          </w:tcPr>
          <w:p w14:paraId="672C4E69" w14:textId="77777777" w:rsidR="00D33156" w:rsidRPr="00D33156" w:rsidRDefault="00D33156" w:rsidP="00D33156">
            <w:pPr>
              <w:pStyle w:val="31"/>
              <w:tabs>
                <w:tab w:val="left" w:pos="0"/>
              </w:tabs>
              <w:ind w:right="-378"/>
              <w:jc w:val="both"/>
              <w:rPr>
                <w:rFonts w:ascii="Verdana" w:hAnsi="Verdana"/>
                <w:b/>
                <w:sz w:val="20"/>
                <w:szCs w:val="20"/>
                <w:lang w:val="bg-BG" w:eastAsia="bg-BG"/>
              </w:rPr>
            </w:pPr>
          </w:p>
        </w:tc>
        <w:tc>
          <w:tcPr>
            <w:tcW w:w="2552" w:type="dxa"/>
            <w:shd w:val="clear" w:color="auto" w:fill="auto"/>
            <w:vAlign w:val="center"/>
          </w:tcPr>
          <w:p w14:paraId="29C8F02E" w14:textId="77777777" w:rsidR="00D33156" w:rsidRPr="00D33156" w:rsidRDefault="00D33156" w:rsidP="00D33156">
            <w:pPr>
              <w:pStyle w:val="31"/>
              <w:tabs>
                <w:tab w:val="left" w:pos="0"/>
              </w:tabs>
              <w:ind w:right="-378"/>
              <w:jc w:val="both"/>
              <w:rPr>
                <w:rFonts w:ascii="Verdana" w:hAnsi="Verdana"/>
                <w:b/>
                <w:sz w:val="20"/>
                <w:szCs w:val="20"/>
                <w:lang w:val="bg-BG" w:eastAsia="bg-BG"/>
              </w:rPr>
            </w:pPr>
          </w:p>
        </w:tc>
        <w:tc>
          <w:tcPr>
            <w:tcW w:w="4341" w:type="dxa"/>
            <w:shd w:val="clear" w:color="auto" w:fill="auto"/>
            <w:vAlign w:val="center"/>
          </w:tcPr>
          <w:p w14:paraId="1CB2ECFB" w14:textId="77777777" w:rsidR="00D33156" w:rsidRPr="00D33156" w:rsidRDefault="00D33156" w:rsidP="00D33156">
            <w:pPr>
              <w:pStyle w:val="31"/>
              <w:tabs>
                <w:tab w:val="left" w:pos="0"/>
              </w:tabs>
              <w:ind w:right="-378"/>
              <w:jc w:val="both"/>
              <w:rPr>
                <w:rFonts w:ascii="Verdana" w:hAnsi="Verdana"/>
                <w:b/>
                <w:sz w:val="20"/>
                <w:szCs w:val="20"/>
                <w:lang w:val="bg-BG" w:eastAsia="bg-BG"/>
              </w:rPr>
            </w:pPr>
          </w:p>
        </w:tc>
      </w:tr>
      <w:tr w:rsidR="00D33156" w:rsidRPr="00D33156" w14:paraId="56A4DC81" w14:textId="77777777" w:rsidTr="00F9011C">
        <w:trPr>
          <w:trHeight w:val="454"/>
        </w:trPr>
        <w:tc>
          <w:tcPr>
            <w:tcW w:w="2552" w:type="dxa"/>
            <w:vMerge/>
            <w:shd w:val="clear" w:color="auto" w:fill="auto"/>
            <w:vAlign w:val="center"/>
          </w:tcPr>
          <w:p w14:paraId="28DC42E1" w14:textId="77777777" w:rsidR="00D33156" w:rsidRPr="00D33156" w:rsidRDefault="00D33156" w:rsidP="00D33156">
            <w:pPr>
              <w:pStyle w:val="31"/>
              <w:tabs>
                <w:tab w:val="left" w:pos="0"/>
              </w:tabs>
              <w:ind w:right="-378"/>
              <w:jc w:val="both"/>
              <w:rPr>
                <w:rFonts w:ascii="Verdana" w:hAnsi="Verdana"/>
                <w:b/>
                <w:sz w:val="20"/>
                <w:szCs w:val="20"/>
                <w:lang w:val="bg-BG" w:eastAsia="bg-BG"/>
              </w:rPr>
            </w:pPr>
          </w:p>
        </w:tc>
        <w:tc>
          <w:tcPr>
            <w:tcW w:w="2552" w:type="dxa"/>
            <w:shd w:val="clear" w:color="auto" w:fill="auto"/>
            <w:vAlign w:val="center"/>
          </w:tcPr>
          <w:p w14:paraId="24FE7819" w14:textId="77777777" w:rsidR="00D33156" w:rsidRPr="00D33156" w:rsidRDefault="00D33156" w:rsidP="00D33156">
            <w:pPr>
              <w:pStyle w:val="31"/>
              <w:tabs>
                <w:tab w:val="left" w:pos="0"/>
              </w:tabs>
              <w:ind w:right="-378"/>
              <w:jc w:val="both"/>
              <w:rPr>
                <w:rFonts w:ascii="Verdana" w:hAnsi="Verdana"/>
                <w:b/>
                <w:sz w:val="20"/>
                <w:szCs w:val="20"/>
                <w:lang w:val="bg-BG" w:eastAsia="bg-BG"/>
              </w:rPr>
            </w:pPr>
          </w:p>
        </w:tc>
        <w:tc>
          <w:tcPr>
            <w:tcW w:w="4341" w:type="dxa"/>
            <w:shd w:val="clear" w:color="auto" w:fill="auto"/>
            <w:vAlign w:val="center"/>
          </w:tcPr>
          <w:p w14:paraId="51522010" w14:textId="77777777" w:rsidR="00D33156" w:rsidRPr="00D33156" w:rsidRDefault="00D33156" w:rsidP="00D33156">
            <w:pPr>
              <w:pStyle w:val="31"/>
              <w:tabs>
                <w:tab w:val="left" w:pos="0"/>
              </w:tabs>
              <w:ind w:right="-378"/>
              <w:jc w:val="both"/>
              <w:rPr>
                <w:rFonts w:ascii="Verdana" w:hAnsi="Verdana"/>
                <w:b/>
                <w:sz w:val="20"/>
                <w:szCs w:val="20"/>
                <w:lang w:val="bg-BG" w:eastAsia="bg-BG"/>
              </w:rPr>
            </w:pPr>
          </w:p>
        </w:tc>
      </w:tr>
    </w:tbl>
    <w:p w14:paraId="0DAC20C6" w14:textId="77777777" w:rsidR="00D33156" w:rsidRPr="00F9011C" w:rsidRDefault="00D33156" w:rsidP="00D33156">
      <w:pPr>
        <w:pStyle w:val="31"/>
        <w:tabs>
          <w:tab w:val="left" w:pos="0"/>
        </w:tabs>
        <w:ind w:right="-378"/>
        <w:jc w:val="both"/>
        <w:rPr>
          <w:rFonts w:ascii="Verdana" w:hAnsi="Verdana"/>
          <w:bCs/>
          <w:sz w:val="20"/>
          <w:szCs w:val="20"/>
          <w:lang w:val="bg-BG"/>
        </w:rPr>
      </w:pPr>
      <w:r w:rsidRPr="00F9011C">
        <w:rPr>
          <w:rFonts w:ascii="Verdana" w:hAnsi="Verdana"/>
          <w:bCs/>
          <w:sz w:val="20"/>
          <w:szCs w:val="20"/>
          <w:lang w:val="bg-BG"/>
        </w:rPr>
        <w:t>3. Считам се за обвързан от условията, задълженията и отговорностите, поети с направената от мен оферта и приложенията към нея, представляващи нейно съдържание, до 60 календарни дни от крайния срок за подаване на офертата.</w:t>
      </w:r>
    </w:p>
    <w:p w14:paraId="1F721297" w14:textId="77777777" w:rsidR="00D33156" w:rsidRPr="00F9011C" w:rsidRDefault="00D33156" w:rsidP="00D33156">
      <w:pPr>
        <w:pStyle w:val="31"/>
        <w:tabs>
          <w:tab w:val="left" w:pos="0"/>
        </w:tabs>
        <w:ind w:right="-378"/>
        <w:jc w:val="both"/>
        <w:rPr>
          <w:rFonts w:ascii="Verdana" w:hAnsi="Verdana"/>
          <w:bCs/>
          <w:sz w:val="20"/>
          <w:szCs w:val="20"/>
          <w:lang w:val="bg-BG"/>
        </w:rPr>
      </w:pPr>
      <w:r w:rsidRPr="00F9011C">
        <w:rPr>
          <w:rFonts w:ascii="Verdana" w:hAnsi="Verdana"/>
          <w:bCs/>
          <w:sz w:val="20"/>
          <w:szCs w:val="20"/>
          <w:lang w:val="bg-BG"/>
        </w:rPr>
        <w:t>4. В случай, че бъда определен за изпълнител се задължавам:</w:t>
      </w:r>
    </w:p>
    <w:p w14:paraId="763FE958" w14:textId="77777777" w:rsidR="00D33156" w:rsidRPr="00F9011C" w:rsidRDefault="00D33156" w:rsidP="00D33156">
      <w:pPr>
        <w:pStyle w:val="31"/>
        <w:tabs>
          <w:tab w:val="left" w:pos="0"/>
        </w:tabs>
        <w:ind w:right="-378"/>
        <w:jc w:val="both"/>
        <w:rPr>
          <w:rFonts w:ascii="Verdana" w:hAnsi="Verdana"/>
          <w:bCs/>
          <w:sz w:val="20"/>
          <w:szCs w:val="20"/>
          <w:lang w:val="bg-BG"/>
        </w:rPr>
      </w:pPr>
      <w:r w:rsidRPr="00F9011C">
        <w:rPr>
          <w:rFonts w:ascii="Verdana" w:hAnsi="Verdana"/>
          <w:bCs/>
          <w:sz w:val="20"/>
          <w:szCs w:val="20"/>
          <w:lang w:val="bg-BG"/>
        </w:rPr>
        <w:t>- да отговарям за спазването на изискванията по охрана и безопасност на труда и противопожарните изисквания при извършване на лесокултурната дейност пред съответните компетентни държавни органи;</w:t>
      </w:r>
    </w:p>
    <w:p w14:paraId="0CE7C18B" w14:textId="77777777" w:rsidR="00D33156" w:rsidRPr="00D33156" w:rsidRDefault="00D33156" w:rsidP="00D33156">
      <w:pPr>
        <w:widowControl w:val="0"/>
        <w:tabs>
          <w:tab w:val="left" w:pos="0"/>
          <w:tab w:val="left" w:pos="9540"/>
        </w:tabs>
        <w:ind w:right="-378"/>
        <w:jc w:val="both"/>
        <w:rPr>
          <w:rFonts w:ascii="Verdana" w:hAnsi="Verdana"/>
          <w:sz w:val="20"/>
          <w:szCs w:val="20"/>
          <w:lang w:val="bg-BG"/>
        </w:rPr>
      </w:pPr>
      <w:r w:rsidRPr="00D33156">
        <w:rPr>
          <w:rFonts w:ascii="Verdana" w:hAnsi="Verdana"/>
          <w:sz w:val="20"/>
          <w:szCs w:val="20"/>
          <w:lang w:val="bg-BG"/>
        </w:rPr>
        <w:t xml:space="preserve">- да спазвам условията за участие в процедурата и всички действащи норми и стандарти, </w:t>
      </w:r>
      <w:r w:rsidRPr="00D33156">
        <w:rPr>
          <w:rFonts w:ascii="Verdana" w:hAnsi="Verdana"/>
          <w:sz w:val="20"/>
          <w:szCs w:val="20"/>
          <w:lang w:val="bg-BG"/>
        </w:rPr>
        <w:lastRenderedPageBreak/>
        <w:t>които се отнасят до изпълнението на дейността.</w:t>
      </w:r>
    </w:p>
    <w:p w14:paraId="31F8AC9E" w14:textId="77777777" w:rsidR="00D33156" w:rsidRPr="00D33156" w:rsidRDefault="00D33156" w:rsidP="00D33156">
      <w:pPr>
        <w:widowControl w:val="0"/>
        <w:tabs>
          <w:tab w:val="left" w:pos="0"/>
          <w:tab w:val="left" w:pos="9540"/>
        </w:tabs>
        <w:ind w:right="-378"/>
        <w:jc w:val="both"/>
        <w:rPr>
          <w:rFonts w:ascii="Verdana" w:hAnsi="Verdana"/>
          <w:sz w:val="20"/>
          <w:szCs w:val="20"/>
          <w:lang w:val="bg-BG"/>
        </w:rPr>
      </w:pPr>
      <w:r w:rsidRPr="00D33156">
        <w:rPr>
          <w:rFonts w:ascii="Verdana" w:hAnsi="Verdana"/>
          <w:sz w:val="20"/>
          <w:szCs w:val="20"/>
          <w:lang w:val="bg-BG"/>
        </w:rPr>
        <w:t>5. Представям списък на документите, съдържащи се в настоящата оферта (описват се всички приложени в офертата документи):</w:t>
      </w:r>
    </w:p>
    <w:p w14:paraId="2C02E8F0" w14:textId="7F79E11D" w:rsidR="00D33156" w:rsidRPr="00D33156" w:rsidRDefault="00D33156" w:rsidP="00D33156">
      <w:pPr>
        <w:widowControl w:val="0"/>
        <w:spacing w:line="360" w:lineRule="auto"/>
        <w:ind w:right="-378"/>
        <w:jc w:val="both"/>
        <w:rPr>
          <w:rFonts w:ascii="Verdana" w:hAnsi="Verdana"/>
          <w:sz w:val="20"/>
          <w:szCs w:val="20"/>
          <w:lang w:val="bg-BG"/>
        </w:rPr>
      </w:pPr>
      <w:r w:rsidRPr="00D33156">
        <w:rPr>
          <w:rFonts w:ascii="Verdana" w:hAnsi="Verdana"/>
          <w:sz w:val="20"/>
          <w:szCs w:val="20"/>
          <w:lang w:val="bg-BG"/>
        </w:rPr>
        <w:t>__________________________________________________________________________________________________________________________</w:t>
      </w:r>
      <w:r w:rsidR="00F9011C">
        <w:rPr>
          <w:rFonts w:ascii="Verdana" w:hAnsi="Verdana"/>
          <w:sz w:val="20"/>
          <w:szCs w:val="20"/>
          <w:lang w:val="bg-BG"/>
        </w:rPr>
        <w:t>_________________________</w:t>
      </w:r>
    </w:p>
    <w:p w14:paraId="06AF1A3B" w14:textId="77777777" w:rsidR="00D33156" w:rsidRPr="00D33156" w:rsidRDefault="00D33156" w:rsidP="00D33156">
      <w:pPr>
        <w:widowControl w:val="0"/>
        <w:spacing w:line="360" w:lineRule="auto"/>
        <w:ind w:right="-378"/>
        <w:jc w:val="both"/>
        <w:rPr>
          <w:rFonts w:ascii="Verdana" w:hAnsi="Verdana"/>
          <w:color w:val="000000"/>
          <w:spacing w:val="-6"/>
          <w:sz w:val="20"/>
          <w:szCs w:val="20"/>
          <w:lang w:val="bg-BG"/>
        </w:rPr>
      </w:pPr>
    </w:p>
    <w:p w14:paraId="068DF126" w14:textId="77777777" w:rsidR="00D33156" w:rsidRPr="00D33156" w:rsidRDefault="00D33156" w:rsidP="00D33156">
      <w:pPr>
        <w:tabs>
          <w:tab w:val="left" w:pos="1134"/>
        </w:tabs>
        <w:ind w:right="-378"/>
        <w:jc w:val="both"/>
        <w:rPr>
          <w:rFonts w:ascii="Verdana" w:hAnsi="Verdana"/>
          <w:color w:val="000000"/>
          <w:spacing w:val="-6"/>
          <w:sz w:val="20"/>
          <w:szCs w:val="20"/>
          <w:lang w:val="bg-BG"/>
        </w:rPr>
      </w:pPr>
      <w:r w:rsidRPr="00D33156">
        <w:rPr>
          <w:rFonts w:ascii="Verdana" w:hAnsi="Verdana"/>
          <w:color w:val="000000"/>
          <w:spacing w:val="-6"/>
          <w:sz w:val="20"/>
          <w:szCs w:val="20"/>
          <w:lang w:val="bg-BG"/>
        </w:rPr>
        <w:t>_____________________ г.</w:t>
      </w:r>
      <w:r w:rsidRPr="00D33156">
        <w:rPr>
          <w:rFonts w:ascii="Verdana" w:hAnsi="Verdana"/>
          <w:color w:val="000000"/>
          <w:spacing w:val="-6"/>
          <w:sz w:val="20"/>
          <w:szCs w:val="20"/>
          <w:lang w:val="bg-BG"/>
        </w:rPr>
        <w:tab/>
      </w:r>
      <w:r w:rsidRPr="00D33156">
        <w:rPr>
          <w:rFonts w:ascii="Verdana" w:hAnsi="Verdana"/>
          <w:color w:val="000000"/>
          <w:spacing w:val="-6"/>
          <w:sz w:val="20"/>
          <w:szCs w:val="20"/>
          <w:lang w:val="bg-BG"/>
        </w:rPr>
        <w:tab/>
      </w:r>
      <w:r w:rsidRPr="00D33156">
        <w:rPr>
          <w:rFonts w:ascii="Verdana" w:hAnsi="Verdana"/>
          <w:color w:val="000000"/>
          <w:spacing w:val="-6"/>
          <w:sz w:val="20"/>
          <w:szCs w:val="20"/>
          <w:lang w:val="bg-BG"/>
        </w:rPr>
        <w:tab/>
        <w:t xml:space="preserve">    </w:t>
      </w:r>
      <w:r w:rsidRPr="00D33156">
        <w:rPr>
          <w:rFonts w:ascii="Verdana" w:hAnsi="Verdana"/>
          <w:color w:val="000000"/>
          <w:spacing w:val="-6"/>
          <w:sz w:val="20"/>
          <w:szCs w:val="20"/>
          <w:lang w:val="bg-BG"/>
        </w:rPr>
        <w:tab/>
        <w:t>Подпис, печат: _____________________</w:t>
      </w:r>
    </w:p>
    <w:p w14:paraId="0E68FCA0" w14:textId="77777777" w:rsidR="00D33156" w:rsidRPr="00F9011C" w:rsidRDefault="00D33156" w:rsidP="00F9011C">
      <w:pPr>
        <w:pStyle w:val="1"/>
        <w:ind w:right="-378"/>
        <w:jc w:val="right"/>
        <w:rPr>
          <w:rFonts w:ascii="Verdana" w:hAnsi="Verdana"/>
          <w:i/>
          <w:color w:val="548DD4" w:themeColor="text2" w:themeTint="99"/>
          <w:sz w:val="20"/>
          <w:szCs w:val="20"/>
          <w:lang w:val="bg-BG"/>
        </w:rPr>
      </w:pPr>
      <w:r w:rsidRPr="00D33156">
        <w:rPr>
          <w:rFonts w:ascii="Verdana" w:hAnsi="Verdana"/>
          <w:color w:val="000000"/>
          <w:spacing w:val="-6"/>
          <w:sz w:val="20"/>
          <w:szCs w:val="20"/>
          <w:lang w:val="bg-BG"/>
        </w:rPr>
        <w:br w:type="page"/>
      </w:r>
      <w:r w:rsidRPr="00F9011C">
        <w:rPr>
          <w:rFonts w:ascii="Verdana" w:hAnsi="Verdana"/>
          <w:i/>
          <w:color w:val="548DD4" w:themeColor="text2" w:themeTint="99"/>
          <w:sz w:val="20"/>
          <w:szCs w:val="20"/>
          <w:lang w:val="bg-BG"/>
        </w:rPr>
        <w:lastRenderedPageBreak/>
        <w:t>Приложение № 2</w:t>
      </w:r>
    </w:p>
    <w:p w14:paraId="3EC70451" w14:textId="6FB3DCF3" w:rsidR="00D33156" w:rsidRPr="00D33156" w:rsidRDefault="00D33156" w:rsidP="00F9011C">
      <w:pPr>
        <w:pStyle w:val="ac"/>
        <w:ind w:right="-378" w:firstLine="0"/>
        <w:rPr>
          <w:rFonts w:ascii="Verdana" w:hAnsi="Verdana"/>
          <w:b/>
          <w:bCs/>
          <w:color w:val="000000"/>
          <w:sz w:val="20"/>
        </w:rPr>
      </w:pPr>
    </w:p>
    <w:p w14:paraId="73FD730F" w14:textId="77777777" w:rsidR="00D33156" w:rsidRPr="00D33156" w:rsidRDefault="00D33156" w:rsidP="00F9011C">
      <w:pPr>
        <w:pStyle w:val="2"/>
        <w:ind w:right="-378"/>
        <w:rPr>
          <w:rFonts w:ascii="Verdana" w:hAnsi="Verdana"/>
          <w:b/>
          <w:sz w:val="20"/>
        </w:rPr>
      </w:pPr>
      <w:bookmarkStart w:id="9" w:name="_ЦЕНОВО_ПРЕДЛОЖЕНИЕ"/>
      <w:bookmarkEnd w:id="9"/>
      <w:r w:rsidRPr="00D33156">
        <w:rPr>
          <w:rFonts w:ascii="Verdana" w:hAnsi="Verdana"/>
          <w:b/>
          <w:sz w:val="20"/>
        </w:rPr>
        <w:t>ЦЕНОВО ПРЕДЛОЖЕНИЕ</w:t>
      </w:r>
    </w:p>
    <w:p w14:paraId="74D6D688" w14:textId="77777777" w:rsidR="00D33156" w:rsidRPr="00D33156" w:rsidRDefault="00D33156" w:rsidP="00F9011C">
      <w:pPr>
        <w:pStyle w:val="ac"/>
        <w:ind w:right="-378" w:firstLine="0"/>
        <w:rPr>
          <w:rFonts w:ascii="Verdana" w:hAnsi="Verdana"/>
          <w:sz w:val="20"/>
        </w:rPr>
      </w:pPr>
    </w:p>
    <w:p w14:paraId="70F127D9" w14:textId="65C9C0AD" w:rsidR="00D33156" w:rsidRPr="00D33156" w:rsidRDefault="00D33156" w:rsidP="00F9011C">
      <w:pPr>
        <w:pStyle w:val="ac"/>
        <w:spacing w:line="360" w:lineRule="auto"/>
        <w:ind w:right="-378" w:firstLine="0"/>
        <w:rPr>
          <w:rFonts w:ascii="Verdana" w:hAnsi="Verdana"/>
          <w:sz w:val="20"/>
        </w:rPr>
      </w:pPr>
      <w:r w:rsidRPr="00D33156">
        <w:rPr>
          <w:rFonts w:ascii="Verdana" w:hAnsi="Verdana"/>
          <w:sz w:val="20"/>
        </w:rPr>
        <w:t>От _______________________________________________________________________,</w:t>
      </w:r>
    </w:p>
    <w:p w14:paraId="6E92A731" w14:textId="77777777" w:rsidR="00D33156" w:rsidRPr="00D33156" w:rsidRDefault="00D33156" w:rsidP="00D33156">
      <w:pPr>
        <w:pStyle w:val="ac"/>
        <w:spacing w:line="360" w:lineRule="auto"/>
        <w:ind w:right="-378"/>
        <w:rPr>
          <w:rFonts w:ascii="Verdana" w:hAnsi="Verdana"/>
          <w:sz w:val="20"/>
          <w:vertAlign w:val="superscript"/>
        </w:rPr>
      </w:pPr>
      <w:r w:rsidRPr="00D33156">
        <w:rPr>
          <w:rFonts w:ascii="Verdana" w:hAnsi="Verdana"/>
          <w:sz w:val="20"/>
          <w:vertAlign w:val="superscript"/>
        </w:rPr>
        <w:t>(наименованието на участника)</w:t>
      </w:r>
    </w:p>
    <w:p w14:paraId="0B24EA48" w14:textId="6F570C14" w:rsidR="00D33156" w:rsidRPr="00D33156" w:rsidRDefault="00D33156" w:rsidP="00F9011C">
      <w:pPr>
        <w:pStyle w:val="ac"/>
        <w:spacing w:line="360" w:lineRule="auto"/>
        <w:ind w:right="-378" w:firstLine="0"/>
        <w:rPr>
          <w:rFonts w:ascii="Verdana" w:hAnsi="Verdana"/>
          <w:sz w:val="20"/>
        </w:rPr>
      </w:pPr>
      <w:r w:rsidRPr="00D33156">
        <w:rPr>
          <w:rFonts w:ascii="Verdana" w:hAnsi="Verdana"/>
          <w:sz w:val="20"/>
        </w:rPr>
        <w:t>вписан в Търговския регистър при Агенция по в</w:t>
      </w:r>
      <w:r w:rsidR="00F9011C">
        <w:rPr>
          <w:rFonts w:ascii="Verdana" w:hAnsi="Verdana"/>
          <w:sz w:val="20"/>
        </w:rPr>
        <w:t>писванията с ЕИК _____________</w:t>
      </w:r>
      <w:r w:rsidRPr="00D33156">
        <w:rPr>
          <w:rFonts w:ascii="Verdana" w:hAnsi="Verdana"/>
          <w:sz w:val="20"/>
        </w:rPr>
        <w:t>______, предста</w:t>
      </w:r>
      <w:r w:rsidR="00F9011C">
        <w:rPr>
          <w:rFonts w:ascii="Verdana" w:hAnsi="Verdana"/>
          <w:sz w:val="20"/>
        </w:rPr>
        <w:t>вляван от __________________</w:t>
      </w:r>
      <w:r w:rsidRPr="00D33156">
        <w:rPr>
          <w:rFonts w:ascii="Verdana" w:hAnsi="Verdana"/>
          <w:sz w:val="20"/>
        </w:rPr>
        <w:t xml:space="preserve">________________________________________, </w:t>
      </w:r>
    </w:p>
    <w:p w14:paraId="223C79CA" w14:textId="77777777" w:rsidR="00D33156" w:rsidRPr="00D33156" w:rsidRDefault="00D33156" w:rsidP="00F9011C">
      <w:pPr>
        <w:pStyle w:val="ac"/>
        <w:spacing w:line="360" w:lineRule="auto"/>
        <w:ind w:right="-378" w:firstLine="0"/>
        <w:rPr>
          <w:rFonts w:ascii="Verdana" w:hAnsi="Verdana"/>
          <w:sz w:val="20"/>
        </w:rPr>
      </w:pPr>
      <w:r w:rsidRPr="00D33156">
        <w:rPr>
          <w:rFonts w:ascii="Verdana" w:hAnsi="Verdana"/>
          <w:sz w:val="20"/>
        </w:rPr>
        <w:t xml:space="preserve">в качеството на _____________________________________ </w:t>
      </w:r>
    </w:p>
    <w:p w14:paraId="2BF91999" w14:textId="77777777" w:rsidR="00D33156" w:rsidRPr="00D33156" w:rsidRDefault="00D33156" w:rsidP="00D33156">
      <w:pPr>
        <w:ind w:right="-378"/>
        <w:jc w:val="both"/>
        <w:outlineLvl w:val="0"/>
        <w:rPr>
          <w:rFonts w:ascii="Verdana" w:hAnsi="Verdana"/>
          <w:color w:val="000000"/>
          <w:sz w:val="20"/>
          <w:szCs w:val="20"/>
          <w:lang w:val="bg-BG"/>
        </w:rPr>
      </w:pPr>
    </w:p>
    <w:p w14:paraId="0E57D9F4" w14:textId="77777777" w:rsidR="00D33156" w:rsidRPr="00D33156" w:rsidRDefault="00D33156" w:rsidP="00D33156">
      <w:pPr>
        <w:pStyle w:val="ac"/>
        <w:ind w:right="-378"/>
        <w:rPr>
          <w:rFonts w:ascii="Verdana" w:hAnsi="Verdana"/>
          <w:b/>
          <w:sz w:val="20"/>
        </w:rPr>
      </w:pPr>
      <w:r w:rsidRPr="00D33156">
        <w:rPr>
          <w:rFonts w:ascii="Verdana" w:hAnsi="Verdana"/>
          <w:b/>
          <w:sz w:val="20"/>
        </w:rPr>
        <w:t>УВАЖАЕМИ ГОСПОДИН ДИРЕКТОР,</w:t>
      </w:r>
    </w:p>
    <w:p w14:paraId="5B51112C" w14:textId="77777777" w:rsidR="00D33156" w:rsidRPr="00D33156" w:rsidRDefault="00D33156" w:rsidP="00D33156">
      <w:pPr>
        <w:pStyle w:val="ac"/>
        <w:ind w:right="-378"/>
        <w:rPr>
          <w:rFonts w:ascii="Verdana" w:hAnsi="Verdana"/>
          <w:b/>
          <w:sz w:val="20"/>
        </w:rPr>
      </w:pPr>
    </w:p>
    <w:p w14:paraId="500CB347" w14:textId="4863F644" w:rsidR="00D33156" w:rsidRPr="00D33156" w:rsidRDefault="00D33156" w:rsidP="00D33156">
      <w:pPr>
        <w:pStyle w:val="2"/>
        <w:ind w:right="-378"/>
        <w:jc w:val="both"/>
        <w:rPr>
          <w:rFonts w:ascii="Verdana" w:hAnsi="Verdana"/>
          <w:b/>
          <w:sz w:val="20"/>
        </w:rPr>
      </w:pPr>
      <w:r w:rsidRPr="00D33156">
        <w:rPr>
          <w:rFonts w:ascii="Verdana" w:hAnsi="Verdana"/>
          <w:sz w:val="20"/>
        </w:rPr>
        <w:t xml:space="preserve">На основание </w:t>
      </w:r>
      <w:r w:rsidRPr="00D33156">
        <w:rPr>
          <w:rFonts w:ascii="Verdana" w:hAnsi="Verdana"/>
          <w:color w:val="FF0000"/>
          <w:sz w:val="20"/>
        </w:rPr>
        <w:t xml:space="preserve">Ваша Заповед </w:t>
      </w:r>
      <w:r w:rsidRPr="00D33156">
        <w:rPr>
          <w:rFonts w:ascii="Verdana" w:hAnsi="Verdana"/>
          <w:bCs/>
          <w:color w:val="FF0000"/>
          <w:sz w:val="20"/>
        </w:rPr>
        <w:t xml:space="preserve">№ </w:t>
      </w:r>
      <w:r w:rsidR="00363986" w:rsidRPr="00363986">
        <w:rPr>
          <w:rFonts w:ascii="Verdana" w:hAnsi="Verdana"/>
          <w:color w:val="FF0000"/>
          <w:sz w:val="20"/>
          <w:highlight w:val="yellow"/>
        </w:rPr>
        <w:t>РД-07-.../ 05.02.2024</w:t>
      </w:r>
      <w:r w:rsidRPr="00D33156">
        <w:rPr>
          <w:rFonts w:ascii="Verdana" w:hAnsi="Verdana"/>
          <w:color w:val="FF0000"/>
          <w:sz w:val="20"/>
        </w:rPr>
        <w:t>г</w:t>
      </w:r>
      <w:r w:rsidRPr="00D33156">
        <w:rPr>
          <w:rFonts w:ascii="Verdana" w:hAnsi="Verdana"/>
          <w:sz w:val="20"/>
        </w:rPr>
        <w:t xml:space="preserve">. заявявам, че желая да участвам в открит конкурс за възлагане на лесокултурна дейност - попълване и отглеждане на горски култури в обект № </w:t>
      </w:r>
      <w:r w:rsidRPr="00D33156">
        <w:rPr>
          <w:rFonts w:ascii="Verdana" w:hAnsi="Verdana"/>
          <w:color w:val="FF0000"/>
          <w:sz w:val="20"/>
        </w:rPr>
        <w:t>2</w:t>
      </w:r>
      <w:r w:rsidR="00F9011C">
        <w:rPr>
          <w:rFonts w:ascii="Verdana" w:hAnsi="Verdana"/>
          <w:color w:val="FF0000"/>
          <w:sz w:val="20"/>
        </w:rPr>
        <w:t>4</w:t>
      </w:r>
      <w:r w:rsidRPr="00D33156">
        <w:rPr>
          <w:rFonts w:ascii="Verdana" w:hAnsi="Verdana"/>
          <w:color w:val="FF0000"/>
          <w:sz w:val="20"/>
        </w:rPr>
        <w:t>01</w:t>
      </w:r>
      <w:r w:rsidRPr="00D33156">
        <w:rPr>
          <w:rFonts w:ascii="Verdana" w:hAnsi="Verdana"/>
          <w:sz w:val="20"/>
        </w:rPr>
        <w:t>-ЛКД, в района на дейност на Териториално поделение „Държавно горско стопанство - Радомир”, като правя следното предложение:</w:t>
      </w:r>
    </w:p>
    <w:p w14:paraId="12469305" w14:textId="77777777" w:rsidR="00D33156" w:rsidRPr="00D33156" w:rsidRDefault="00D33156" w:rsidP="00D33156">
      <w:pPr>
        <w:spacing w:line="360" w:lineRule="auto"/>
        <w:ind w:right="-378"/>
        <w:jc w:val="both"/>
        <w:rPr>
          <w:rFonts w:ascii="Verdana" w:hAnsi="Verdana"/>
          <w:color w:val="000000"/>
          <w:sz w:val="20"/>
          <w:szCs w:val="20"/>
          <w:lang w:val="bg-BG" w:eastAsia="bg-BG"/>
        </w:rPr>
      </w:pPr>
    </w:p>
    <w:p w14:paraId="12CBB514" w14:textId="15FAB818"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1. Предлагам ____________ лв. (______________________________________________) без ДДС за изпълнение на лесокултурната дейност съобразно заложените количества и срокове за изпълнение по видове дейности.</w:t>
      </w:r>
    </w:p>
    <w:p w14:paraId="2BEE89B2" w14:textId="77777777" w:rsidR="00D33156" w:rsidRPr="00D33156" w:rsidRDefault="00D33156" w:rsidP="00D33156">
      <w:pPr>
        <w:ind w:right="-378"/>
        <w:jc w:val="both"/>
        <w:rPr>
          <w:rFonts w:ascii="Verdana" w:hAnsi="Verdana"/>
          <w:sz w:val="20"/>
          <w:szCs w:val="20"/>
          <w:lang w:val="bg-BG"/>
        </w:rPr>
      </w:pPr>
    </w:p>
    <w:p w14:paraId="79254BCD" w14:textId="77777777" w:rsidR="00D33156" w:rsidRPr="00D33156" w:rsidRDefault="00D33156" w:rsidP="00D33156">
      <w:pPr>
        <w:spacing w:line="240" w:lineRule="atLeast"/>
        <w:ind w:right="-378"/>
        <w:jc w:val="both"/>
        <w:rPr>
          <w:rFonts w:ascii="Verdana" w:hAnsi="Verdana"/>
          <w:sz w:val="20"/>
          <w:szCs w:val="20"/>
          <w:lang w:val="bg-BG"/>
        </w:rPr>
      </w:pPr>
      <w:r w:rsidRPr="00D33156">
        <w:rPr>
          <w:rFonts w:ascii="Verdana" w:hAnsi="Verdana"/>
          <w:sz w:val="20"/>
          <w:szCs w:val="20"/>
          <w:lang w:val="bg-BG"/>
        </w:rPr>
        <w:t xml:space="preserve">2. Съгласявам се с условията за заплащане на стойността на извършваните дейности, а именно </w:t>
      </w:r>
      <w:r w:rsidRPr="00D33156">
        <w:rPr>
          <w:rFonts w:ascii="Verdana" w:hAnsi="Verdana"/>
          <w:b/>
          <w:sz w:val="20"/>
          <w:szCs w:val="20"/>
          <w:lang w:val="bg-BG"/>
        </w:rPr>
        <w:t>90%</w:t>
      </w:r>
      <w:r w:rsidRPr="00D33156">
        <w:rPr>
          <w:rFonts w:ascii="Verdana" w:hAnsi="Verdana"/>
          <w:sz w:val="20"/>
          <w:szCs w:val="20"/>
          <w:lang w:val="bg-BG"/>
        </w:rPr>
        <w:t xml:space="preserve"> от нея да се изплаща в срок от 10 работни дни от представяне на фактура от Изпълнителя, съставена на база на двустранно подписан предавателно – приемателен протокол за извършената дейност през съответния месец, а разликата от </w:t>
      </w:r>
      <w:r w:rsidRPr="00D33156">
        <w:rPr>
          <w:rFonts w:ascii="Verdana" w:hAnsi="Verdana"/>
          <w:b/>
          <w:sz w:val="20"/>
          <w:szCs w:val="20"/>
          <w:lang w:val="bg-BG"/>
        </w:rPr>
        <w:t>10%</w:t>
      </w:r>
      <w:r w:rsidRPr="00D33156">
        <w:rPr>
          <w:rFonts w:ascii="Verdana" w:hAnsi="Verdana"/>
          <w:sz w:val="20"/>
          <w:szCs w:val="20"/>
          <w:lang w:val="bg-BG"/>
        </w:rPr>
        <w:t xml:space="preserve"> да се изплаща в срок от 10 работни дни след окончателното приемане на количествено и качествено изпълнение по договора и приключване на есенната инвентаризация на горските култури съгласно условията към договора.</w:t>
      </w:r>
    </w:p>
    <w:p w14:paraId="26D9E505" w14:textId="77777777" w:rsidR="00D33156" w:rsidRPr="00D33156" w:rsidRDefault="00D33156" w:rsidP="00D33156">
      <w:pPr>
        <w:ind w:right="-378"/>
        <w:jc w:val="both"/>
        <w:rPr>
          <w:rFonts w:ascii="Verdana" w:hAnsi="Verdana"/>
          <w:sz w:val="20"/>
          <w:szCs w:val="20"/>
          <w:lang w:val="bg-BG"/>
        </w:rPr>
      </w:pPr>
    </w:p>
    <w:p w14:paraId="1033B9E0"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3. Известно ми е, че в случай, че бъда определен за изпълнител, за да сключа договор с възложителя, са необходими следните документи:</w:t>
      </w:r>
    </w:p>
    <w:p w14:paraId="2B6E7DAC" w14:textId="77777777" w:rsidR="00D33156" w:rsidRPr="00D33156" w:rsidRDefault="00D33156" w:rsidP="00D33156">
      <w:pPr>
        <w:numPr>
          <w:ilvl w:val="0"/>
          <w:numId w:val="5"/>
        </w:numPr>
        <w:tabs>
          <w:tab w:val="clear" w:pos="1440"/>
          <w:tab w:val="num" w:pos="-1080"/>
        </w:tabs>
        <w:ind w:left="0" w:right="-378" w:firstLine="720"/>
        <w:jc w:val="both"/>
        <w:rPr>
          <w:rFonts w:ascii="Verdana" w:hAnsi="Verdana"/>
          <w:sz w:val="20"/>
          <w:szCs w:val="20"/>
          <w:lang w:val="bg-BG"/>
        </w:rPr>
      </w:pPr>
      <w:r w:rsidRPr="00D33156">
        <w:rPr>
          <w:rFonts w:ascii="Verdana" w:hAnsi="Verdana"/>
          <w:sz w:val="20"/>
          <w:szCs w:val="20"/>
          <w:lang w:val="bg-BG"/>
        </w:rPr>
        <w:t xml:space="preserve">свидетелство за съдимост на лицата, които представляват търговеца съгласно Търговския закон или законодателството на държава – членка на Европейския съюз, или на друга държава – страна по Споразумението за Европейското икономическо пространство, където търговеца е регистриран. </w:t>
      </w:r>
    </w:p>
    <w:p w14:paraId="48D80B45" w14:textId="77777777" w:rsidR="00D33156" w:rsidRPr="00D33156" w:rsidRDefault="00D33156" w:rsidP="00D33156">
      <w:pPr>
        <w:numPr>
          <w:ilvl w:val="0"/>
          <w:numId w:val="5"/>
        </w:numPr>
        <w:tabs>
          <w:tab w:val="clear" w:pos="1440"/>
          <w:tab w:val="num" w:pos="-1080"/>
        </w:tabs>
        <w:ind w:left="0" w:right="-378" w:firstLine="720"/>
        <w:jc w:val="both"/>
        <w:rPr>
          <w:rFonts w:ascii="Verdana" w:hAnsi="Verdana"/>
          <w:sz w:val="20"/>
          <w:szCs w:val="20"/>
          <w:lang w:val="bg-BG"/>
        </w:rPr>
      </w:pPr>
      <w:r w:rsidRPr="00D33156">
        <w:rPr>
          <w:rFonts w:ascii="Verdana" w:hAnsi="Verdana"/>
          <w:sz w:val="20"/>
          <w:szCs w:val="20"/>
          <w:lang w:val="bg-BG"/>
        </w:rPr>
        <w:t xml:space="preserve">удостоверение от съответната ТД на НАП, че участникът няма парични задължения към държавата, установени с влязъл в сила акт на компетентен орган. </w:t>
      </w:r>
    </w:p>
    <w:p w14:paraId="23354377" w14:textId="77777777" w:rsidR="00D33156" w:rsidRPr="00D33156" w:rsidRDefault="00D33156" w:rsidP="00D33156">
      <w:pPr>
        <w:numPr>
          <w:ilvl w:val="0"/>
          <w:numId w:val="5"/>
        </w:numPr>
        <w:tabs>
          <w:tab w:val="clear" w:pos="1440"/>
          <w:tab w:val="num" w:pos="-1080"/>
        </w:tabs>
        <w:ind w:left="0" w:right="-378" w:firstLine="720"/>
        <w:jc w:val="both"/>
        <w:rPr>
          <w:rFonts w:ascii="Verdana" w:hAnsi="Verdana"/>
          <w:sz w:val="20"/>
          <w:szCs w:val="20"/>
          <w:lang w:val="bg-BG"/>
        </w:rPr>
      </w:pPr>
      <w:r w:rsidRPr="00D33156">
        <w:rPr>
          <w:rFonts w:ascii="Verdana" w:hAnsi="Verdana"/>
          <w:sz w:val="20"/>
          <w:szCs w:val="20"/>
          <w:lang w:val="bg-BG"/>
        </w:rPr>
        <w:t>документ за учредена в полза на възложителя банкова гаранция за изпълнение на договора в размер на 5% от достигнатата цена (ако избраната форма на гаранцията за изпълнение не е парична сума);</w:t>
      </w:r>
    </w:p>
    <w:p w14:paraId="4D69E733" w14:textId="77777777" w:rsidR="00D33156" w:rsidRPr="00D33156" w:rsidRDefault="00D33156" w:rsidP="00D33156">
      <w:pPr>
        <w:numPr>
          <w:ilvl w:val="0"/>
          <w:numId w:val="5"/>
        </w:numPr>
        <w:tabs>
          <w:tab w:val="clear" w:pos="1440"/>
          <w:tab w:val="num" w:pos="-1080"/>
        </w:tabs>
        <w:ind w:left="0" w:right="-378" w:firstLine="720"/>
        <w:jc w:val="both"/>
        <w:rPr>
          <w:rFonts w:ascii="Verdana" w:hAnsi="Verdana"/>
          <w:sz w:val="20"/>
          <w:szCs w:val="20"/>
          <w:lang w:val="bg-BG"/>
        </w:rPr>
      </w:pPr>
      <w:r w:rsidRPr="00D33156">
        <w:rPr>
          <w:rFonts w:ascii="Verdana" w:hAnsi="Verdana"/>
          <w:sz w:val="20"/>
          <w:szCs w:val="20"/>
          <w:lang w:val="bg-BG"/>
        </w:rPr>
        <w:t xml:space="preserve">всички необходими документи, доказващи декларираните обстоятелства за техническа и кадрова обезпеченост. </w:t>
      </w:r>
    </w:p>
    <w:p w14:paraId="72D7677E" w14:textId="77777777" w:rsidR="00D33156" w:rsidRPr="00D33156" w:rsidRDefault="00D33156" w:rsidP="00F9011C">
      <w:pPr>
        <w:ind w:right="-378"/>
        <w:jc w:val="both"/>
        <w:rPr>
          <w:rFonts w:ascii="Verdana" w:hAnsi="Verdana"/>
          <w:sz w:val="20"/>
          <w:szCs w:val="20"/>
          <w:lang w:val="bg-BG"/>
        </w:rPr>
      </w:pPr>
    </w:p>
    <w:p w14:paraId="4CAA300E" w14:textId="77777777" w:rsidR="00D33156" w:rsidRPr="00D33156" w:rsidRDefault="00D33156" w:rsidP="00D33156">
      <w:pPr>
        <w:ind w:right="-378"/>
        <w:jc w:val="both"/>
        <w:rPr>
          <w:rFonts w:ascii="Verdana" w:hAnsi="Verdana"/>
          <w:sz w:val="20"/>
          <w:szCs w:val="20"/>
          <w:lang w:val="bg-BG" w:eastAsia="bg-BG"/>
        </w:rPr>
      </w:pPr>
    </w:p>
    <w:p w14:paraId="3802567D" w14:textId="77777777" w:rsidR="00D33156" w:rsidRPr="00D33156" w:rsidRDefault="00D33156" w:rsidP="00D33156">
      <w:pPr>
        <w:ind w:right="-378"/>
        <w:jc w:val="both"/>
        <w:rPr>
          <w:rFonts w:ascii="Verdana" w:hAnsi="Verdana"/>
          <w:sz w:val="20"/>
          <w:szCs w:val="20"/>
          <w:lang w:val="bg-BG" w:eastAsia="bg-BG"/>
        </w:rPr>
      </w:pPr>
    </w:p>
    <w:p w14:paraId="4CBCC53D" w14:textId="77777777" w:rsidR="00D33156" w:rsidRPr="00D33156" w:rsidRDefault="00D33156" w:rsidP="00D33156">
      <w:pPr>
        <w:widowControl w:val="0"/>
        <w:spacing w:line="240" w:lineRule="atLeast"/>
        <w:ind w:right="-378"/>
        <w:jc w:val="both"/>
        <w:rPr>
          <w:rFonts w:ascii="Verdana" w:hAnsi="Verdana"/>
          <w:sz w:val="20"/>
          <w:szCs w:val="20"/>
          <w:lang w:val="bg-BG"/>
        </w:rPr>
      </w:pPr>
      <w:r w:rsidRPr="00D33156">
        <w:rPr>
          <w:rFonts w:ascii="Verdana" w:hAnsi="Verdana"/>
          <w:sz w:val="20"/>
          <w:szCs w:val="20"/>
          <w:lang w:val="bg-BG"/>
        </w:rPr>
        <w:t>_____________________ г.</w:t>
      </w:r>
      <w:r w:rsidRPr="00D33156">
        <w:rPr>
          <w:rFonts w:ascii="Verdana" w:hAnsi="Verdana"/>
          <w:sz w:val="20"/>
          <w:szCs w:val="20"/>
          <w:lang w:val="bg-BG"/>
        </w:rPr>
        <w:tab/>
      </w:r>
      <w:r w:rsidRPr="00D33156">
        <w:rPr>
          <w:rFonts w:ascii="Verdana" w:hAnsi="Verdana"/>
          <w:sz w:val="20"/>
          <w:szCs w:val="20"/>
          <w:lang w:val="bg-BG"/>
        </w:rPr>
        <w:tab/>
        <w:t xml:space="preserve"> </w:t>
      </w:r>
      <w:r w:rsidRPr="00D33156">
        <w:rPr>
          <w:rFonts w:ascii="Verdana" w:hAnsi="Verdana"/>
          <w:sz w:val="20"/>
          <w:szCs w:val="20"/>
          <w:lang w:val="bg-BG"/>
        </w:rPr>
        <w:tab/>
        <w:t>Подпис, печат: _____________________</w:t>
      </w:r>
    </w:p>
    <w:p w14:paraId="00E7881C" w14:textId="77777777" w:rsidR="00D33156" w:rsidRPr="00F9011C" w:rsidRDefault="00D33156" w:rsidP="00F9011C">
      <w:pPr>
        <w:pStyle w:val="1"/>
        <w:ind w:right="-378"/>
        <w:jc w:val="right"/>
        <w:rPr>
          <w:rFonts w:ascii="Verdana" w:hAnsi="Verdana"/>
          <w:i/>
          <w:color w:val="548DD4" w:themeColor="text2" w:themeTint="99"/>
          <w:sz w:val="20"/>
          <w:szCs w:val="20"/>
          <w:lang w:val="bg-BG"/>
        </w:rPr>
      </w:pPr>
      <w:bookmarkStart w:id="10" w:name="_Приложение_№_3"/>
      <w:bookmarkEnd w:id="10"/>
      <w:r w:rsidRPr="00D33156">
        <w:rPr>
          <w:rFonts w:ascii="Verdana" w:hAnsi="Verdana"/>
          <w:sz w:val="20"/>
          <w:szCs w:val="20"/>
          <w:lang w:val="bg-BG"/>
        </w:rPr>
        <w:br w:type="page"/>
      </w:r>
      <w:r w:rsidRPr="00F9011C">
        <w:rPr>
          <w:rFonts w:ascii="Verdana" w:hAnsi="Verdana"/>
          <w:i/>
          <w:color w:val="548DD4" w:themeColor="text2" w:themeTint="99"/>
          <w:sz w:val="20"/>
          <w:szCs w:val="20"/>
          <w:lang w:val="bg-BG"/>
        </w:rPr>
        <w:lastRenderedPageBreak/>
        <w:t>Приложение № 3</w:t>
      </w:r>
    </w:p>
    <w:p w14:paraId="4D5D5092" w14:textId="77777777" w:rsidR="00D33156" w:rsidRPr="00D33156" w:rsidRDefault="00D33156" w:rsidP="00D33156">
      <w:pPr>
        <w:pStyle w:val="af0"/>
        <w:spacing w:after="0"/>
        <w:ind w:right="-378"/>
        <w:jc w:val="both"/>
        <w:rPr>
          <w:rFonts w:ascii="Verdana" w:hAnsi="Verdana"/>
          <w:sz w:val="20"/>
          <w:szCs w:val="20"/>
          <w:lang w:val="bg-BG" w:eastAsia="ar-SA"/>
        </w:rPr>
      </w:pPr>
      <w:bookmarkStart w:id="11" w:name="_Д_Е_К_Л_А_Р_А_Ц_И_Я_3"/>
      <w:bookmarkStart w:id="12" w:name="_ДЕКЛАРАЦИЯ"/>
      <w:bookmarkEnd w:id="11"/>
      <w:bookmarkEnd w:id="12"/>
    </w:p>
    <w:p w14:paraId="0FE8C5F0" w14:textId="77777777" w:rsidR="00D33156" w:rsidRPr="00D33156" w:rsidRDefault="00D33156" w:rsidP="00F9011C">
      <w:pPr>
        <w:pStyle w:val="2"/>
        <w:ind w:right="-378"/>
        <w:rPr>
          <w:rFonts w:ascii="Verdana" w:hAnsi="Verdana"/>
          <w:b/>
          <w:sz w:val="20"/>
        </w:rPr>
      </w:pPr>
      <w:bookmarkStart w:id="13" w:name="_Д_Е_К_Л_А_Р_А_Ц_И_Я"/>
      <w:bookmarkEnd w:id="13"/>
      <w:r w:rsidRPr="00D33156">
        <w:rPr>
          <w:rFonts w:ascii="Verdana" w:hAnsi="Verdana"/>
          <w:b/>
          <w:sz w:val="20"/>
        </w:rPr>
        <w:t>ДЕКЛАРАЦИЯ</w:t>
      </w:r>
    </w:p>
    <w:p w14:paraId="6FFE3F68" w14:textId="77777777" w:rsidR="00D33156" w:rsidRPr="00D33156" w:rsidRDefault="00D33156" w:rsidP="00F9011C">
      <w:pPr>
        <w:pStyle w:val="4"/>
        <w:ind w:right="-378"/>
        <w:jc w:val="center"/>
        <w:rPr>
          <w:rFonts w:ascii="Verdana" w:hAnsi="Verdana"/>
          <w:sz w:val="20"/>
          <w:szCs w:val="20"/>
          <w:lang w:val="bg-BG"/>
        </w:rPr>
      </w:pPr>
      <w:r w:rsidRPr="00D33156">
        <w:rPr>
          <w:rFonts w:ascii="Verdana" w:hAnsi="Verdana"/>
          <w:sz w:val="20"/>
          <w:szCs w:val="20"/>
          <w:lang w:val="bg-BG"/>
        </w:rPr>
        <w:t>по чл. 18, ал. 1, т. 3, б. „а” - „и” от</w:t>
      </w:r>
      <w:r w:rsidRPr="00D33156">
        <w:rPr>
          <w:rFonts w:ascii="Verdana" w:hAnsi="Verdana"/>
          <w:b/>
          <w:sz w:val="20"/>
          <w:szCs w:val="20"/>
          <w:lang w:val="bg-BG"/>
        </w:rPr>
        <w:t xml:space="preserve"> </w:t>
      </w:r>
      <w:r w:rsidRPr="00D33156">
        <w:rPr>
          <w:rFonts w:ascii="Verdana" w:hAnsi="Verdana"/>
          <w:sz w:val="20"/>
          <w:szCs w:val="20"/>
          <w:lang w:val="bg-BG"/>
        </w:rPr>
        <w:t>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w:t>
      </w:r>
    </w:p>
    <w:p w14:paraId="561495E2" w14:textId="77777777" w:rsidR="00D33156" w:rsidRPr="00D33156" w:rsidRDefault="00D33156" w:rsidP="00D33156">
      <w:pPr>
        <w:ind w:right="-378"/>
        <w:jc w:val="both"/>
        <w:rPr>
          <w:rFonts w:ascii="Verdana" w:hAnsi="Verdana"/>
          <w:b/>
          <w:bCs/>
          <w:sz w:val="20"/>
          <w:szCs w:val="20"/>
          <w:lang w:val="bg-BG"/>
        </w:rPr>
      </w:pPr>
    </w:p>
    <w:p w14:paraId="6EC6E00E" w14:textId="02AC194B"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Долуподписаният(ат</w:t>
      </w:r>
      <w:r w:rsidR="00F9011C">
        <w:rPr>
          <w:rFonts w:ascii="Verdana" w:hAnsi="Verdana"/>
          <w:sz w:val="20"/>
          <w:szCs w:val="20"/>
          <w:lang w:val="bg-BG"/>
        </w:rPr>
        <w:t>а) _________________________</w:t>
      </w:r>
      <w:r w:rsidRPr="00D33156">
        <w:rPr>
          <w:rFonts w:ascii="Verdana" w:hAnsi="Verdana"/>
          <w:sz w:val="20"/>
          <w:szCs w:val="20"/>
          <w:lang w:val="bg-BG"/>
        </w:rPr>
        <w:t>_____________________________,</w:t>
      </w:r>
    </w:p>
    <w:p w14:paraId="5E8E7AEF" w14:textId="77777777" w:rsidR="00D33156" w:rsidRPr="00D33156" w:rsidRDefault="00D33156" w:rsidP="00D33156">
      <w:pPr>
        <w:spacing w:line="360" w:lineRule="auto"/>
        <w:ind w:right="-378"/>
        <w:jc w:val="both"/>
        <w:rPr>
          <w:rFonts w:ascii="Verdana" w:hAnsi="Verdana"/>
          <w:sz w:val="20"/>
          <w:szCs w:val="20"/>
          <w:vertAlign w:val="superscript"/>
          <w:lang w:val="bg-BG"/>
        </w:rPr>
      </w:pPr>
      <w:r w:rsidRPr="00D33156">
        <w:rPr>
          <w:rFonts w:ascii="Verdana" w:hAnsi="Verdana"/>
          <w:sz w:val="20"/>
          <w:szCs w:val="20"/>
          <w:vertAlign w:val="superscript"/>
          <w:lang w:val="bg-BG"/>
        </w:rPr>
        <w:t>(собствено, бащино и фамилно име)</w:t>
      </w:r>
    </w:p>
    <w:p w14:paraId="1B0F1AC9" w14:textId="4D07134A"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ЕГН ______________________, в качество</w:t>
      </w:r>
      <w:r w:rsidR="00F9011C">
        <w:rPr>
          <w:rFonts w:ascii="Verdana" w:hAnsi="Verdana"/>
          <w:sz w:val="20"/>
          <w:szCs w:val="20"/>
          <w:lang w:val="bg-BG"/>
        </w:rPr>
        <w:t>то ми на: ___________________</w:t>
      </w:r>
      <w:r w:rsidRPr="00D33156">
        <w:rPr>
          <w:rFonts w:ascii="Verdana" w:hAnsi="Verdana"/>
          <w:sz w:val="20"/>
          <w:szCs w:val="20"/>
          <w:lang w:val="bg-BG"/>
        </w:rPr>
        <w:t>____________</w:t>
      </w:r>
    </w:p>
    <w:p w14:paraId="2D836371" w14:textId="77777777" w:rsidR="00D33156" w:rsidRPr="00D33156" w:rsidRDefault="00D33156" w:rsidP="00D33156">
      <w:pPr>
        <w:widowControl w:val="0"/>
        <w:autoSpaceDE w:val="0"/>
        <w:autoSpaceDN w:val="0"/>
        <w:adjustRightInd w:val="0"/>
        <w:spacing w:line="360" w:lineRule="auto"/>
        <w:ind w:right="-378"/>
        <w:jc w:val="both"/>
        <w:rPr>
          <w:rFonts w:ascii="Verdana" w:hAnsi="Verdana"/>
          <w:sz w:val="20"/>
          <w:szCs w:val="20"/>
          <w:vertAlign w:val="superscript"/>
          <w:lang w:val="bg-BG"/>
        </w:rPr>
      </w:pPr>
      <w:r w:rsidRPr="00D33156">
        <w:rPr>
          <w:rFonts w:ascii="Verdana" w:hAnsi="Verdana"/>
          <w:sz w:val="20"/>
          <w:szCs w:val="20"/>
          <w:vertAlign w:val="superscript"/>
          <w:lang w:val="bg-BG"/>
        </w:rPr>
        <w:t xml:space="preserve"> (посочва се качеството на лицето - управител или член на управителен орган)</w:t>
      </w:r>
    </w:p>
    <w:p w14:paraId="248AB866" w14:textId="7660FD74"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в ________________________________________________________________________</w:t>
      </w:r>
    </w:p>
    <w:p w14:paraId="78D0EC6E" w14:textId="77777777" w:rsidR="00D33156" w:rsidRPr="00D33156" w:rsidRDefault="00D33156" w:rsidP="00D33156">
      <w:pPr>
        <w:spacing w:line="360" w:lineRule="auto"/>
        <w:ind w:right="-378"/>
        <w:jc w:val="both"/>
        <w:rPr>
          <w:rFonts w:ascii="Verdana" w:hAnsi="Verdana"/>
          <w:sz w:val="20"/>
          <w:szCs w:val="20"/>
          <w:vertAlign w:val="superscript"/>
          <w:lang w:val="bg-BG"/>
        </w:rPr>
      </w:pPr>
      <w:r w:rsidRPr="00D33156">
        <w:rPr>
          <w:rFonts w:ascii="Verdana" w:hAnsi="Verdana"/>
          <w:sz w:val="20"/>
          <w:szCs w:val="20"/>
          <w:vertAlign w:val="superscript"/>
          <w:lang w:val="bg-BG"/>
        </w:rPr>
        <w:t>(наименование и вид на търговеца)</w:t>
      </w:r>
    </w:p>
    <w:p w14:paraId="020B2DD4" w14:textId="729D4BA7"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със седалище и адрес на управление: __________________________________________</w:t>
      </w:r>
    </w:p>
    <w:p w14:paraId="01E9C6DB" w14:textId="2FCFAD0A"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_____________________________________________</w:t>
      </w:r>
      <w:r w:rsidR="00F9011C">
        <w:rPr>
          <w:rFonts w:ascii="Verdana" w:hAnsi="Verdana"/>
          <w:sz w:val="20"/>
          <w:szCs w:val="20"/>
          <w:lang w:val="bg-BG"/>
        </w:rPr>
        <w:t>____________________________</w:t>
      </w:r>
      <w:r w:rsidRPr="00D33156">
        <w:rPr>
          <w:rFonts w:ascii="Verdana" w:hAnsi="Verdana"/>
          <w:sz w:val="20"/>
          <w:szCs w:val="20"/>
          <w:lang w:val="bg-BG"/>
        </w:rPr>
        <w:t>,</w:t>
      </w:r>
    </w:p>
    <w:p w14:paraId="007E72D1" w14:textId="7D2B61F7" w:rsidR="00D33156" w:rsidRPr="00D33156" w:rsidRDefault="00D33156" w:rsidP="00D33156">
      <w:pPr>
        <w:spacing w:line="360" w:lineRule="auto"/>
        <w:ind w:right="-378"/>
        <w:jc w:val="both"/>
        <w:rPr>
          <w:rFonts w:ascii="Verdana" w:hAnsi="Verdana"/>
          <w:sz w:val="20"/>
          <w:szCs w:val="20"/>
          <w:lang w:val="bg-BG"/>
        </w:rPr>
      </w:pPr>
      <w:r w:rsidRPr="00D33156">
        <w:rPr>
          <w:rFonts w:ascii="Verdana" w:hAnsi="Verdana"/>
          <w:sz w:val="20"/>
          <w:szCs w:val="20"/>
          <w:lang w:val="bg-BG"/>
        </w:rPr>
        <w:t>вписано в Търговския регистър при Агенцията по впи</w:t>
      </w:r>
      <w:r w:rsidR="00F9011C">
        <w:rPr>
          <w:rFonts w:ascii="Verdana" w:hAnsi="Verdana"/>
          <w:sz w:val="20"/>
          <w:szCs w:val="20"/>
          <w:lang w:val="bg-BG"/>
        </w:rPr>
        <w:t>свания с ЕИК ________________</w:t>
      </w:r>
      <w:r w:rsidRPr="00D33156">
        <w:rPr>
          <w:rFonts w:ascii="Verdana" w:hAnsi="Verdana"/>
          <w:sz w:val="20"/>
          <w:szCs w:val="20"/>
          <w:lang w:val="bg-BG"/>
        </w:rPr>
        <w:t>___</w:t>
      </w:r>
    </w:p>
    <w:p w14:paraId="4D609093" w14:textId="77777777" w:rsidR="00D33156" w:rsidRPr="00D33156" w:rsidRDefault="00D33156" w:rsidP="00F9011C">
      <w:pPr>
        <w:ind w:right="-378"/>
        <w:jc w:val="center"/>
        <w:rPr>
          <w:rFonts w:ascii="Verdana" w:hAnsi="Verdana"/>
          <w:b/>
          <w:bCs/>
          <w:sz w:val="20"/>
          <w:szCs w:val="20"/>
          <w:lang w:val="bg-BG"/>
        </w:rPr>
      </w:pPr>
      <w:r w:rsidRPr="00D33156">
        <w:rPr>
          <w:rFonts w:ascii="Verdana" w:hAnsi="Verdana"/>
          <w:b/>
          <w:bCs/>
          <w:sz w:val="20"/>
          <w:szCs w:val="20"/>
          <w:lang w:val="bg-BG"/>
        </w:rPr>
        <w:t>ДЕКЛАРИРАМ, ЧЕ:</w:t>
      </w:r>
    </w:p>
    <w:p w14:paraId="1F9F2551"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1. Не съм:</w:t>
      </w:r>
    </w:p>
    <w:p w14:paraId="37676546"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1.1. Осъден(а) с влязла в сила присъда/реабилитиран(а) съм за:</w:t>
      </w:r>
    </w:p>
    <w:p w14:paraId="14A507E6"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а) престъпление против финансовата, данъчната или осигурителната система, включително изпиране на пари, по чл. 253 - 260 от Наказателния кодекс;</w:t>
      </w:r>
    </w:p>
    <w:p w14:paraId="1A2CB163"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б) подкуп по чл. 301 - 307 от Наказателния кодекс;</w:t>
      </w:r>
    </w:p>
    <w:p w14:paraId="3F9DEA99"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в) участие в организирана престъпна група по чл. 321 и 321а от Наказателния кодекс;</w:t>
      </w:r>
    </w:p>
    <w:p w14:paraId="283DBBF0"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г) престъпление против собствеността по чл. 194 - 217 от Наказателния кодекс;</w:t>
      </w:r>
    </w:p>
    <w:p w14:paraId="635F9D2F"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д) престъпление против стопанството по чл. 219 - 252 от Наказателния кодекс;</w:t>
      </w:r>
    </w:p>
    <w:p w14:paraId="661DFA59" w14:textId="77777777" w:rsidR="00D33156" w:rsidRPr="00D33156" w:rsidRDefault="00D33156" w:rsidP="00D33156">
      <w:pPr>
        <w:widowControl w:val="0"/>
        <w:autoSpaceDE w:val="0"/>
        <w:autoSpaceDN w:val="0"/>
        <w:adjustRightInd w:val="0"/>
        <w:ind w:right="-378"/>
        <w:jc w:val="both"/>
        <w:rPr>
          <w:rFonts w:ascii="Verdana" w:hAnsi="Verdana"/>
          <w:sz w:val="20"/>
          <w:szCs w:val="20"/>
          <w:lang w:val="bg-BG"/>
        </w:rPr>
      </w:pPr>
      <w:r w:rsidRPr="00D33156">
        <w:rPr>
          <w:rFonts w:ascii="Verdana" w:hAnsi="Verdana"/>
          <w:sz w:val="20"/>
          <w:szCs w:val="20"/>
          <w:lang w:val="bg-BG"/>
        </w:rPr>
        <w:t>1.2. Свързано лице по смисъла на § 1, т. 15 от Допълнителните разпоредби на Закона за противодействие на корупцията и за отнемане на незаконно придобитото имущество с директора на Югозападно държавно предприятие, директора на Териториално поделение “Държавно горско стопанство – Радомир” или служители на ръководна длъжност в техните организации.</w:t>
      </w:r>
    </w:p>
    <w:p w14:paraId="271A2637"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1.3. Лишен от правото да упражнявам търговска дейност съгласно законодателството на моята и на която и да е друга държава.</w:t>
      </w:r>
    </w:p>
    <w:p w14:paraId="3138C574" w14:textId="77777777" w:rsidR="00D33156" w:rsidRPr="00D33156" w:rsidRDefault="00D33156" w:rsidP="00D33156">
      <w:pPr>
        <w:ind w:right="-378"/>
        <w:jc w:val="both"/>
        <w:rPr>
          <w:rFonts w:ascii="Verdana" w:hAnsi="Verdana"/>
          <w:sz w:val="20"/>
          <w:szCs w:val="20"/>
          <w:lang w:val="bg-BG"/>
        </w:rPr>
      </w:pPr>
    </w:p>
    <w:p w14:paraId="69FBB2D4"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2. Представлявания от мен търговец:</w:t>
      </w:r>
    </w:p>
    <w:p w14:paraId="780857FD"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не е в обявен в несъстоятелност и не се намира в производство по несъстоятелност или подобна процедура съгласно националните си закони и подзаконови актове;</w:t>
      </w:r>
    </w:p>
    <w:p w14:paraId="7324711B"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 не е в производство по ликвидация; </w:t>
      </w:r>
    </w:p>
    <w:p w14:paraId="5813FDBC" w14:textId="77777777" w:rsidR="00D33156" w:rsidRPr="00D33156" w:rsidRDefault="00D33156" w:rsidP="00D33156">
      <w:pPr>
        <w:widowControl w:val="0"/>
        <w:autoSpaceDE w:val="0"/>
        <w:autoSpaceDN w:val="0"/>
        <w:adjustRightInd w:val="0"/>
        <w:ind w:right="-378"/>
        <w:jc w:val="both"/>
        <w:rPr>
          <w:rFonts w:ascii="Verdana" w:hAnsi="Verdana"/>
          <w:sz w:val="20"/>
          <w:szCs w:val="20"/>
          <w:lang w:val="bg-BG"/>
        </w:rPr>
      </w:pPr>
      <w:r w:rsidRPr="00D33156">
        <w:rPr>
          <w:rFonts w:ascii="Verdana" w:hAnsi="Verdana"/>
          <w:sz w:val="20"/>
          <w:szCs w:val="20"/>
          <w:lang w:val="bg-BG"/>
        </w:rPr>
        <w:t>- не е сключил договор с лице по чл. 68 от Закона за противодействие на корупцията и за отнемане на незаконно придобитото имущество;</w:t>
      </w:r>
    </w:p>
    <w:p w14:paraId="11FA08EA" w14:textId="77777777" w:rsidR="00D33156" w:rsidRPr="00D33156" w:rsidRDefault="00D33156" w:rsidP="00D33156">
      <w:pPr>
        <w:widowControl w:val="0"/>
        <w:autoSpaceDE w:val="0"/>
        <w:autoSpaceDN w:val="0"/>
        <w:adjustRightInd w:val="0"/>
        <w:ind w:right="-378"/>
        <w:jc w:val="both"/>
        <w:rPr>
          <w:rFonts w:ascii="Verdana" w:hAnsi="Verdana"/>
          <w:sz w:val="20"/>
          <w:szCs w:val="20"/>
          <w:lang w:val="bg-BG"/>
        </w:rPr>
      </w:pPr>
      <w:r w:rsidRPr="00D33156">
        <w:rPr>
          <w:rFonts w:ascii="Verdana" w:hAnsi="Verdana"/>
          <w:sz w:val="20"/>
          <w:szCs w:val="20"/>
          <w:lang w:val="bg-BG"/>
        </w:rPr>
        <w:t>- няма парични задължения към държавата или парични задължения към Югозападно държавно предприятие, установени с влязъл в сила акт на компетентен орган;</w:t>
      </w:r>
    </w:p>
    <w:p w14:paraId="4034B6E6" w14:textId="77777777" w:rsidR="00D33156" w:rsidRPr="00D33156" w:rsidRDefault="00D33156" w:rsidP="00D33156">
      <w:pPr>
        <w:widowControl w:val="0"/>
        <w:autoSpaceDE w:val="0"/>
        <w:autoSpaceDN w:val="0"/>
        <w:adjustRightInd w:val="0"/>
        <w:ind w:right="-378"/>
        <w:jc w:val="both"/>
        <w:rPr>
          <w:rFonts w:ascii="Verdana" w:hAnsi="Verdana"/>
          <w:sz w:val="20"/>
          <w:szCs w:val="20"/>
          <w:lang w:val="bg-BG"/>
        </w:rPr>
      </w:pPr>
      <w:r w:rsidRPr="00D33156">
        <w:rPr>
          <w:rFonts w:ascii="Verdana" w:hAnsi="Verdana"/>
          <w:sz w:val="20"/>
          <w:szCs w:val="20"/>
          <w:lang w:val="bg-BG"/>
        </w:rPr>
        <w:t>- е внесъл гаранция за участие в конкурса;</w:t>
      </w:r>
    </w:p>
    <w:p w14:paraId="415970BE" w14:textId="77777777" w:rsidR="00D33156" w:rsidRPr="00D33156" w:rsidRDefault="00D33156" w:rsidP="00D33156">
      <w:pPr>
        <w:widowControl w:val="0"/>
        <w:autoSpaceDE w:val="0"/>
        <w:autoSpaceDN w:val="0"/>
        <w:adjustRightInd w:val="0"/>
        <w:ind w:right="-378"/>
        <w:jc w:val="both"/>
        <w:rPr>
          <w:rFonts w:ascii="Verdana" w:hAnsi="Verdana"/>
          <w:sz w:val="20"/>
          <w:szCs w:val="20"/>
          <w:lang w:val="bg-BG"/>
        </w:rPr>
      </w:pPr>
      <w:r w:rsidRPr="00D33156">
        <w:rPr>
          <w:rFonts w:ascii="Verdana" w:hAnsi="Verdana"/>
          <w:sz w:val="20"/>
          <w:szCs w:val="20"/>
          <w:lang w:val="bg-BG"/>
        </w:rPr>
        <w:t xml:space="preserve">- отговаря на техническите и квалификационните изисквания за извършване на дейността. </w:t>
      </w:r>
    </w:p>
    <w:p w14:paraId="1F47050A" w14:textId="77777777" w:rsidR="00D33156" w:rsidRPr="00D33156" w:rsidRDefault="00D33156" w:rsidP="00D33156">
      <w:pPr>
        <w:ind w:right="-378"/>
        <w:jc w:val="both"/>
        <w:rPr>
          <w:rFonts w:ascii="Verdana" w:hAnsi="Verdana"/>
          <w:sz w:val="20"/>
          <w:szCs w:val="20"/>
          <w:lang w:val="bg-BG"/>
        </w:rPr>
      </w:pPr>
    </w:p>
    <w:p w14:paraId="02990636" w14:textId="1679B6FD" w:rsidR="00D33156" w:rsidRPr="00D33156" w:rsidRDefault="00D33156" w:rsidP="00D33156">
      <w:pPr>
        <w:ind w:right="-378"/>
        <w:jc w:val="both"/>
        <w:rPr>
          <w:rFonts w:ascii="Verdana" w:hAnsi="Verdana"/>
          <w:color w:val="000000"/>
          <w:sz w:val="20"/>
          <w:szCs w:val="20"/>
          <w:lang w:val="bg-BG"/>
        </w:rPr>
      </w:pPr>
      <w:r w:rsidRPr="00D33156">
        <w:rPr>
          <w:rFonts w:ascii="Verdana" w:hAnsi="Verdana"/>
          <w:sz w:val="20"/>
          <w:szCs w:val="20"/>
          <w:lang w:val="bg-BG"/>
        </w:rPr>
        <w:t xml:space="preserve">С настоящтата декларирам във връзка с провеждане на открит конкурс за възлагане на лесокултурна дейност - попълване и отглеждане на горски култури </w:t>
      </w:r>
      <w:r w:rsidRPr="00D33156">
        <w:rPr>
          <w:rFonts w:ascii="Verdana" w:hAnsi="Verdana"/>
          <w:color w:val="FF0000"/>
          <w:sz w:val="20"/>
          <w:szCs w:val="20"/>
          <w:lang w:val="bg-BG"/>
        </w:rPr>
        <w:t>в обект № 2</w:t>
      </w:r>
      <w:r w:rsidR="00F9011C">
        <w:rPr>
          <w:rFonts w:ascii="Verdana" w:hAnsi="Verdana"/>
          <w:color w:val="FF0000"/>
          <w:sz w:val="20"/>
          <w:szCs w:val="20"/>
          <w:lang w:val="bg-BG"/>
        </w:rPr>
        <w:t>4</w:t>
      </w:r>
      <w:r w:rsidRPr="00D33156">
        <w:rPr>
          <w:rFonts w:ascii="Verdana" w:hAnsi="Verdana"/>
          <w:color w:val="FF0000"/>
          <w:sz w:val="20"/>
          <w:szCs w:val="20"/>
          <w:lang w:val="bg-BG"/>
        </w:rPr>
        <w:t>01-ЛКД</w:t>
      </w:r>
      <w:r w:rsidRPr="00D33156">
        <w:rPr>
          <w:rFonts w:ascii="Verdana" w:hAnsi="Verdana"/>
          <w:sz w:val="20"/>
          <w:szCs w:val="20"/>
          <w:lang w:val="bg-BG"/>
        </w:rPr>
        <w:t>, в района на дейност на Териториално поделение „Държавно горско стопанство - Радомир”</w:t>
      </w:r>
      <w:r w:rsidRPr="00D33156">
        <w:rPr>
          <w:rFonts w:ascii="Verdana" w:hAnsi="Verdana"/>
          <w:color w:val="000000"/>
          <w:sz w:val="20"/>
          <w:szCs w:val="20"/>
          <w:lang w:val="bg-BG"/>
        </w:rPr>
        <w:t>.</w:t>
      </w:r>
    </w:p>
    <w:p w14:paraId="438FF439" w14:textId="77777777" w:rsidR="00D33156" w:rsidRPr="00D33156" w:rsidRDefault="00D33156" w:rsidP="00D33156">
      <w:pPr>
        <w:ind w:right="-378"/>
        <w:jc w:val="both"/>
        <w:rPr>
          <w:rFonts w:ascii="Verdana" w:hAnsi="Verdana"/>
          <w:sz w:val="20"/>
          <w:szCs w:val="20"/>
          <w:lang w:val="bg-BG"/>
        </w:rPr>
      </w:pPr>
    </w:p>
    <w:p w14:paraId="049907CE"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Известно ми е, че за неверни данни нося наказателна отговорност по чл. 313 от Наказателния кодекс.</w:t>
      </w:r>
    </w:p>
    <w:p w14:paraId="7DCD0CD3" w14:textId="77777777" w:rsidR="00D33156" w:rsidRPr="00D33156" w:rsidRDefault="00D33156" w:rsidP="00D33156">
      <w:pPr>
        <w:ind w:right="-378" w:firstLine="900"/>
        <w:jc w:val="both"/>
        <w:rPr>
          <w:rFonts w:ascii="Verdana" w:hAnsi="Verdana"/>
          <w:sz w:val="20"/>
          <w:szCs w:val="20"/>
          <w:lang w:val="bg-BG"/>
        </w:rPr>
      </w:pPr>
    </w:p>
    <w:p w14:paraId="3E71F430" w14:textId="77777777" w:rsidR="00D33156" w:rsidRPr="00D33156" w:rsidRDefault="00D33156" w:rsidP="00D33156">
      <w:pPr>
        <w:ind w:right="-378" w:firstLine="900"/>
        <w:jc w:val="both"/>
        <w:rPr>
          <w:rFonts w:ascii="Verdana" w:hAnsi="Verdana"/>
          <w:sz w:val="20"/>
          <w:szCs w:val="20"/>
          <w:lang w:val="bg-BG"/>
        </w:rPr>
      </w:pPr>
    </w:p>
    <w:p w14:paraId="34B1A0E4" w14:textId="77777777" w:rsidR="00D33156" w:rsidRPr="00D33156" w:rsidRDefault="00D33156" w:rsidP="00D33156">
      <w:pPr>
        <w:spacing w:line="240" w:lineRule="atLeast"/>
        <w:ind w:right="-378"/>
        <w:jc w:val="both"/>
        <w:rPr>
          <w:rFonts w:ascii="Verdana" w:hAnsi="Verdana"/>
          <w:sz w:val="20"/>
          <w:szCs w:val="20"/>
          <w:lang w:val="bg-BG"/>
        </w:rPr>
      </w:pPr>
      <w:bookmarkStart w:id="14" w:name="_Приложение_№_6"/>
      <w:bookmarkEnd w:id="14"/>
      <w:r w:rsidRPr="00D33156">
        <w:rPr>
          <w:rFonts w:ascii="Verdana" w:hAnsi="Verdana"/>
          <w:color w:val="000000"/>
          <w:spacing w:val="-6"/>
          <w:sz w:val="20"/>
          <w:szCs w:val="20"/>
          <w:lang w:val="bg-BG"/>
        </w:rPr>
        <w:t>_____________________ г.</w:t>
      </w:r>
      <w:r w:rsidRPr="00D33156">
        <w:rPr>
          <w:rFonts w:ascii="Verdana" w:hAnsi="Verdana"/>
          <w:sz w:val="20"/>
          <w:szCs w:val="20"/>
          <w:lang w:val="bg-BG"/>
        </w:rPr>
        <w:tab/>
      </w:r>
      <w:r w:rsidRPr="00D33156">
        <w:rPr>
          <w:rFonts w:ascii="Verdana" w:hAnsi="Verdana"/>
          <w:sz w:val="20"/>
          <w:szCs w:val="20"/>
          <w:lang w:val="bg-BG"/>
        </w:rPr>
        <w:tab/>
      </w:r>
      <w:r w:rsidRPr="00D33156">
        <w:rPr>
          <w:rFonts w:ascii="Verdana" w:hAnsi="Verdana"/>
          <w:sz w:val="20"/>
          <w:szCs w:val="20"/>
          <w:lang w:val="bg-BG"/>
        </w:rPr>
        <w:tab/>
      </w:r>
      <w:r w:rsidRPr="00D33156">
        <w:rPr>
          <w:rFonts w:ascii="Verdana" w:hAnsi="Verdana"/>
          <w:sz w:val="20"/>
          <w:szCs w:val="20"/>
          <w:lang w:val="bg-BG"/>
        </w:rPr>
        <w:tab/>
        <w:t>ДЕКЛАРАТОР: _____________________</w:t>
      </w:r>
      <w:r w:rsidRPr="00D33156">
        <w:rPr>
          <w:rFonts w:ascii="Verdana" w:hAnsi="Verdana"/>
          <w:sz w:val="20"/>
          <w:szCs w:val="20"/>
          <w:lang w:val="bg-BG"/>
        </w:rPr>
        <w:tab/>
      </w:r>
    </w:p>
    <w:p w14:paraId="1D76214C" w14:textId="77777777" w:rsidR="00D33156" w:rsidRPr="00D33156" w:rsidRDefault="00D33156" w:rsidP="00D33156">
      <w:pPr>
        <w:spacing w:line="240" w:lineRule="atLeast"/>
        <w:ind w:right="-378"/>
        <w:jc w:val="both"/>
        <w:rPr>
          <w:rFonts w:ascii="Verdana" w:hAnsi="Verdana"/>
          <w:color w:val="000000"/>
          <w:spacing w:val="-6"/>
          <w:sz w:val="20"/>
          <w:szCs w:val="20"/>
          <w:lang w:val="bg-BG"/>
        </w:rPr>
      </w:pPr>
      <w:r w:rsidRPr="00D33156">
        <w:rPr>
          <w:rFonts w:ascii="Verdana" w:hAnsi="Verdana"/>
          <w:color w:val="000000"/>
          <w:spacing w:val="-6"/>
          <w:sz w:val="20"/>
          <w:szCs w:val="20"/>
          <w:lang w:val="bg-BG"/>
        </w:rPr>
        <w:t xml:space="preserve">                                                                    </w:t>
      </w:r>
      <w:r w:rsidRPr="00D33156">
        <w:rPr>
          <w:rFonts w:ascii="Verdana" w:hAnsi="Verdana"/>
          <w:color w:val="000000"/>
          <w:spacing w:val="-6"/>
          <w:sz w:val="20"/>
          <w:szCs w:val="20"/>
          <w:lang w:val="bg-BG"/>
        </w:rPr>
        <w:tab/>
      </w:r>
      <w:r w:rsidRPr="00D33156">
        <w:rPr>
          <w:rFonts w:ascii="Verdana" w:hAnsi="Verdana"/>
          <w:color w:val="000000"/>
          <w:spacing w:val="-6"/>
          <w:sz w:val="20"/>
          <w:szCs w:val="20"/>
          <w:lang w:val="bg-BG"/>
        </w:rPr>
        <w:tab/>
      </w:r>
      <w:r w:rsidRPr="00D33156">
        <w:rPr>
          <w:rFonts w:ascii="Verdana" w:hAnsi="Verdana"/>
          <w:color w:val="000000"/>
          <w:spacing w:val="-6"/>
          <w:sz w:val="20"/>
          <w:szCs w:val="20"/>
          <w:lang w:val="bg-BG"/>
        </w:rPr>
        <w:tab/>
      </w:r>
      <w:r w:rsidRPr="00D33156">
        <w:rPr>
          <w:rFonts w:ascii="Verdana" w:hAnsi="Verdana"/>
          <w:color w:val="000000"/>
          <w:spacing w:val="-6"/>
          <w:sz w:val="20"/>
          <w:szCs w:val="20"/>
          <w:lang w:val="bg-BG"/>
        </w:rPr>
        <w:tab/>
        <w:t>( подпис )</w:t>
      </w:r>
    </w:p>
    <w:p w14:paraId="57E82B9D" w14:textId="77777777" w:rsidR="00D33156" w:rsidRPr="00F9011C" w:rsidRDefault="00D33156" w:rsidP="00F9011C">
      <w:pPr>
        <w:pStyle w:val="1"/>
        <w:ind w:right="-378"/>
        <w:jc w:val="right"/>
        <w:rPr>
          <w:rFonts w:ascii="Verdana" w:hAnsi="Verdana"/>
          <w:i/>
          <w:sz w:val="20"/>
          <w:szCs w:val="20"/>
          <w:lang w:val="bg-BG"/>
        </w:rPr>
      </w:pPr>
      <w:r w:rsidRPr="00D33156">
        <w:rPr>
          <w:rFonts w:ascii="Verdana" w:hAnsi="Verdana"/>
          <w:b/>
          <w:sz w:val="20"/>
          <w:szCs w:val="20"/>
          <w:lang w:val="bg-BG"/>
        </w:rPr>
        <w:br w:type="page"/>
      </w:r>
      <w:r w:rsidRPr="00F9011C">
        <w:rPr>
          <w:rFonts w:ascii="Verdana" w:hAnsi="Verdana"/>
          <w:i/>
          <w:sz w:val="20"/>
          <w:szCs w:val="20"/>
          <w:lang w:val="bg-BG"/>
        </w:rPr>
        <w:lastRenderedPageBreak/>
        <w:t xml:space="preserve"> Проект!</w:t>
      </w:r>
    </w:p>
    <w:p w14:paraId="5EA871D0" w14:textId="77777777" w:rsidR="00D33156" w:rsidRPr="00D33156" w:rsidRDefault="00D33156" w:rsidP="00F9011C">
      <w:pPr>
        <w:ind w:right="-378"/>
        <w:jc w:val="center"/>
        <w:rPr>
          <w:rFonts w:ascii="Verdana" w:hAnsi="Verdana"/>
          <w:b/>
          <w:sz w:val="20"/>
          <w:szCs w:val="20"/>
          <w:lang w:val="bg-BG"/>
        </w:rPr>
      </w:pPr>
      <w:r w:rsidRPr="00D33156">
        <w:rPr>
          <w:rFonts w:ascii="Verdana" w:hAnsi="Verdana"/>
          <w:b/>
          <w:sz w:val="20"/>
          <w:szCs w:val="20"/>
          <w:lang w:val="bg-BG"/>
        </w:rPr>
        <w:t>ДОГОВОР ЗА ВЪЗЛАГАНЕ НА ЛЕСОКУЛТУРНА ДЕЙНОСТ</w:t>
      </w:r>
    </w:p>
    <w:p w14:paraId="7F232FB2" w14:textId="77777777" w:rsidR="00D33156" w:rsidRPr="008F3E98" w:rsidRDefault="00D33156" w:rsidP="00F9011C">
      <w:pPr>
        <w:ind w:right="-378"/>
        <w:jc w:val="center"/>
        <w:rPr>
          <w:rFonts w:ascii="Verdana" w:hAnsi="Verdana"/>
          <w:b/>
          <w:sz w:val="16"/>
          <w:szCs w:val="16"/>
          <w:lang w:val="bg-BG"/>
        </w:rPr>
      </w:pPr>
    </w:p>
    <w:p w14:paraId="03E9C3FE" w14:textId="77777777" w:rsidR="00D33156" w:rsidRPr="00D33156" w:rsidRDefault="00D33156" w:rsidP="00F9011C">
      <w:pPr>
        <w:ind w:right="-378"/>
        <w:jc w:val="center"/>
        <w:rPr>
          <w:rFonts w:ascii="Verdana" w:hAnsi="Verdana"/>
          <w:b/>
          <w:sz w:val="20"/>
          <w:szCs w:val="20"/>
          <w:lang w:val="bg-BG"/>
        </w:rPr>
      </w:pPr>
      <w:r w:rsidRPr="00D33156">
        <w:rPr>
          <w:rFonts w:ascii="Verdana" w:hAnsi="Verdana"/>
          <w:b/>
          <w:sz w:val="20"/>
          <w:szCs w:val="20"/>
          <w:lang w:val="bg-BG"/>
        </w:rPr>
        <w:t>№ ………/……….………. г.</w:t>
      </w:r>
    </w:p>
    <w:p w14:paraId="3A10925C" w14:textId="77777777" w:rsidR="00D33156" w:rsidRPr="00D33156" w:rsidRDefault="00D33156" w:rsidP="00D33156">
      <w:pPr>
        <w:ind w:right="-378"/>
        <w:jc w:val="both"/>
        <w:rPr>
          <w:rFonts w:ascii="Verdana" w:hAnsi="Verdana" w:cs="Arial"/>
          <w:b/>
          <w:sz w:val="20"/>
          <w:szCs w:val="20"/>
          <w:lang w:val="bg-BG"/>
        </w:rPr>
      </w:pPr>
    </w:p>
    <w:p w14:paraId="28CB97E8" w14:textId="3C40531C"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Днес, ............... г., в гр. ............., на основание утвърден протокол за работата на комисия и чл. 35, ал. 1 от Наредбата за условията и реда за възлагане изпълнението на дейности в горските територии - държавна и общинска собственост и за ползването на дървесина и недървесни горски продукти (</w:t>
      </w:r>
      <w:r w:rsidRPr="00D33156">
        <w:rPr>
          <w:rFonts w:ascii="Verdana" w:hAnsi="Verdana"/>
          <w:bCs/>
          <w:sz w:val="20"/>
          <w:szCs w:val="20"/>
          <w:lang w:val="bg-BG"/>
        </w:rPr>
        <w:t>НУРВИДГТДОСПДНГП)</w:t>
      </w:r>
      <w:r w:rsidRPr="00D33156">
        <w:rPr>
          <w:rFonts w:ascii="Verdana" w:hAnsi="Verdana"/>
          <w:sz w:val="20"/>
          <w:szCs w:val="20"/>
          <w:lang w:val="bg-BG"/>
        </w:rPr>
        <w:t xml:space="preserve"> и в изпълнение на Заповед № .............../............. г. на директора на Териториално поделение “Държавно горско стопанство – </w:t>
      </w:r>
      <w:r w:rsidR="008F3E98">
        <w:rPr>
          <w:rFonts w:ascii="Verdana" w:hAnsi="Verdana"/>
          <w:sz w:val="20"/>
          <w:szCs w:val="20"/>
          <w:lang w:val="bg-BG"/>
        </w:rPr>
        <w:t>Радомир</w:t>
      </w:r>
      <w:r w:rsidRPr="00D33156">
        <w:rPr>
          <w:rFonts w:ascii="Verdana" w:hAnsi="Verdana"/>
          <w:sz w:val="20"/>
          <w:szCs w:val="20"/>
          <w:lang w:val="bg-BG"/>
        </w:rPr>
        <w:t>”, между:</w:t>
      </w:r>
    </w:p>
    <w:p w14:paraId="0C432AA5"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1. </w:t>
      </w:r>
      <w:r w:rsidRPr="00D33156">
        <w:rPr>
          <w:rFonts w:ascii="Verdana" w:hAnsi="Verdana"/>
          <w:b/>
          <w:sz w:val="20"/>
          <w:szCs w:val="20"/>
          <w:lang w:val="bg-BG"/>
        </w:rPr>
        <w:t>ТП „ДГС Радомир”</w:t>
      </w:r>
      <w:r w:rsidRPr="00D33156">
        <w:rPr>
          <w:rFonts w:ascii="Verdana" w:hAnsi="Verdana"/>
          <w:sz w:val="20"/>
          <w:szCs w:val="20"/>
          <w:lang w:val="bg-BG"/>
        </w:rPr>
        <w:t xml:space="preserve">, гр.Радомир, териториално поделение на Югозападно държавно предприятие, с ЕИК </w:t>
      </w:r>
      <w:r w:rsidRPr="00D33156">
        <w:rPr>
          <w:rFonts w:ascii="Verdana" w:hAnsi="Verdana"/>
          <w:b/>
          <w:sz w:val="20"/>
          <w:szCs w:val="20"/>
          <w:lang w:val="bg-BG"/>
        </w:rPr>
        <w:t>2016275060226</w:t>
      </w:r>
      <w:r w:rsidRPr="00D33156">
        <w:rPr>
          <w:rFonts w:ascii="Verdana" w:hAnsi="Verdana"/>
          <w:sz w:val="20"/>
          <w:szCs w:val="20"/>
          <w:lang w:val="bg-BG"/>
        </w:rPr>
        <w:t>, със седалище и адрес на управление: гр.Радомир, ул.”Цар Освободител” №4, представлявано от инж. Веселин Владов, в качеството на Директор, Елза Хаджийска – РФО-гл.счетоводител, наричано за краткост по-долу ВЪЗЛОЖИТЕЛ, от една страна и</w:t>
      </w:r>
    </w:p>
    <w:p w14:paraId="07C7AC20"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2. .................................., със седалище и адрес на управление гр. ................, ......................, ЕИК ......................, представлявано от ............................. в качеството на управител и наричано за краткост по-долу ИЗПЪЛНИТЕЛ, от друга страна</w:t>
      </w:r>
    </w:p>
    <w:p w14:paraId="1222F33D" w14:textId="77777777" w:rsidR="00D33156" w:rsidRPr="00D33156" w:rsidRDefault="00D33156" w:rsidP="00D33156">
      <w:pPr>
        <w:ind w:right="-378"/>
        <w:jc w:val="both"/>
        <w:rPr>
          <w:rFonts w:ascii="Verdana" w:hAnsi="Verdana"/>
          <w:sz w:val="20"/>
          <w:szCs w:val="20"/>
          <w:lang w:val="bg-BG"/>
        </w:rPr>
      </w:pPr>
    </w:p>
    <w:p w14:paraId="61DA13B2"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се сключи настоящият договор при следните условия:</w:t>
      </w:r>
    </w:p>
    <w:p w14:paraId="063277C6" w14:textId="77777777" w:rsidR="00D33156" w:rsidRPr="00D33156" w:rsidRDefault="00D33156" w:rsidP="00D33156">
      <w:pPr>
        <w:ind w:right="-378"/>
        <w:jc w:val="both"/>
        <w:rPr>
          <w:rFonts w:ascii="Verdana" w:hAnsi="Verdana"/>
          <w:b/>
          <w:sz w:val="20"/>
          <w:szCs w:val="20"/>
          <w:lang w:val="bg-BG"/>
        </w:rPr>
      </w:pPr>
    </w:p>
    <w:p w14:paraId="59298DD1"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I. ПРЕДМЕТ И СРОК НА ДОГОВОРА</w:t>
      </w:r>
    </w:p>
    <w:p w14:paraId="2A326F2E" w14:textId="77777777" w:rsidR="00D33156" w:rsidRPr="008F3E98" w:rsidRDefault="00D33156" w:rsidP="00D33156">
      <w:pPr>
        <w:ind w:right="-378"/>
        <w:jc w:val="both"/>
        <w:rPr>
          <w:rFonts w:ascii="Verdana" w:hAnsi="Verdana"/>
          <w:sz w:val="16"/>
          <w:szCs w:val="16"/>
          <w:lang w:val="bg-BG"/>
        </w:rPr>
      </w:pPr>
    </w:p>
    <w:p w14:paraId="6BE012E5" w14:textId="2998D8F1"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1.1. Възложителят възлага, а Изпълнителят се задължава срещу възнаграждение да извърши лесокултурна дейност – </w:t>
      </w:r>
      <w:r w:rsidRPr="008F3E98">
        <w:rPr>
          <w:rFonts w:ascii="Verdana" w:hAnsi="Verdana" w:cs="All Times New Roman"/>
          <w:sz w:val="20"/>
          <w:szCs w:val="20"/>
          <w:lang w:val="bg-BG"/>
        </w:rPr>
        <w:t>попълване на култури (</w:t>
      </w:r>
      <w:r w:rsidRPr="008F3E98">
        <w:rPr>
          <w:rFonts w:ascii="Verdana" w:hAnsi="Verdana" w:cs="All Times New Roman"/>
          <w:color w:val="FF0000"/>
          <w:sz w:val="20"/>
          <w:szCs w:val="20"/>
          <w:lang w:val="bg-BG"/>
        </w:rPr>
        <w:t>временно съхранение и ръчно садене с меч на Колесов на фиданки</w:t>
      </w:r>
      <w:r w:rsidRPr="008F3E98">
        <w:rPr>
          <w:rFonts w:ascii="Verdana" w:hAnsi="Verdana" w:cs="All Times New Roman"/>
          <w:sz w:val="20"/>
          <w:szCs w:val="20"/>
          <w:lang w:val="bg-BG"/>
        </w:rPr>
        <w:t>) и отглеждане на горски култури (</w:t>
      </w:r>
      <w:r w:rsidRPr="008F3E98">
        <w:rPr>
          <w:rFonts w:ascii="Verdana" w:hAnsi="Verdana" w:cs="All Times New Roman"/>
          <w:color w:val="FF0000"/>
          <w:sz w:val="20"/>
          <w:szCs w:val="20"/>
          <w:lang w:val="bg-BG"/>
        </w:rPr>
        <w:t>ръчно плевене и разрохкване на почвата в редовете</w:t>
      </w:r>
      <w:r w:rsidRPr="008F3E98">
        <w:rPr>
          <w:rFonts w:ascii="Verdana" w:hAnsi="Verdana" w:cs="All Times New Roman"/>
          <w:sz w:val="20"/>
          <w:szCs w:val="20"/>
          <w:lang w:val="bg-BG"/>
        </w:rPr>
        <w:t>)</w:t>
      </w:r>
      <w:r w:rsidRPr="00D33156">
        <w:rPr>
          <w:rFonts w:ascii="Verdana" w:hAnsi="Verdana"/>
          <w:sz w:val="20"/>
          <w:szCs w:val="20"/>
          <w:lang w:val="bg-BG"/>
        </w:rPr>
        <w:t xml:space="preserve"> в Обект № </w:t>
      </w:r>
      <w:r w:rsidRPr="00D33156">
        <w:rPr>
          <w:rFonts w:ascii="Verdana" w:hAnsi="Verdana"/>
          <w:color w:val="FF0000"/>
          <w:sz w:val="20"/>
          <w:szCs w:val="20"/>
          <w:lang w:val="bg-BG"/>
        </w:rPr>
        <w:t>2</w:t>
      </w:r>
      <w:r w:rsidR="00F9011C">
        <w:rPr>
          <w:rFonts w:ascii="Verdana" w:hAnsi="Verdana"/>
          <w:color w:val="FF0000"/>
          <w:sz w:val="20"/>
          <w:szCs w:val="20"/>
          <w:lang w:val="bg-BG"/>
        </w:rPr>
        <w:t>4</w:t>
      </w:r>
      <w:r w:rsidRPr="00D33156">
        <w:rPr>
          <w:rFonts w:ascii="Verdana" w:hAnsi="Verdana"/>
          <w:color w:val="FF0000"/>
          <w:sz w:val="20"/>
          <w:szCs w:val="20"/>
          <w:lang w:val="bg-BG"/>
        </w:rPr>
        <w:t>01-ЛКД</w:t>
      </w:r>
      <w:r w:rsidRPr="00D33156">
        <w:rPr>
          <w:rFonts w:ascii="Verdana" w:hAnsi="Verdana"/>
          <w:sz w:val="20"/>
          <w:szCs w:val="20"/>
          <w:lang w:val="bg-BG"/>
        </w:rPr>
        <w:t>, в района на дейност на Териториално поделение „Държавно горско стопанство - Радомир”.</w:t>
      </w:r>
    </w:p>
    <w:p w14:paraId="0E41DD92" w14:textId="77777777" w:rsidR="00D33156" w:rsidRPr="00D33156" w:rsidRDefault="00D33156" w:rsidP="00D33156">
      <w:pPr>
        <w:ind w:right="-378"/>
        <w:jc w:val="both"/>
        <w:rPr>
          <w:rFonts w:ascii="Verdana" w:hAnsi="Verdana"/>
          <w:sz w:val="20"/>
          <w:szCs w:val="20"/>
          <w:lang w:val="bg-BG"/>
        </w:rPr>
      </w:pPr>
    </w:p>
    <w:p w14:paraId="0FDDDF9E"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ІІ. СРОК НА ДОГОВОРА</w:t>
      </w:r>
    </w:p>
    <w:p w14:paraId="4DD85F01" w14:textId="3402A4C1" w:rsidR="00D33156" w:rsidRPr="008F3E98" w:rsidRDefault="00D33156" w:rsidP="00D33156">
      <w:pPr>
        <w:ind w:right="-378"/>
        <w:jc w:val="both"/>
        <w:rPr>
          <w:rFonts w:ascii="Verdana" w:hAnsi="Verdana"/>
          <w:sz w:val="16"/>
          <w:szCs w:val="16"/>
          <w:lang w:val="bg-BG"/>
        </w:rPr>
      </w:pPr>
    </w:p>
    <w:p w14:paraId="00C18275" w14:textId="6654602A"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2.1. Срокът за изпълнение на дейностите е: </w:t>
      </w:r>
      <w:r w:rsidRPr="00D33156">
        <w:rPr>
          <w:rFonts w:ascii="Verdana" w:hAnsi="Verdana"/>
          <w:b/>
          <w:sz w:val="20"/>
          <w:szCs w:val="20"/>
          <w:lang w:val="bg-BG"/>
        </w:rPr>
        <w:t>......................... г.</w:t>
      </w:r>
    </w:p>
    <w:p w14:paraId="1AB674DC"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2.2. Срокът на действие на договора е до съставянето на двустранен протокол за окончателно приемане на обекта съгласно т. 4.2.8. от настоящия договор.</w:t>
      </w:r>
    </w:p>
    <w:p w14:paraId="64ADD1CB" w14:textId="77777777" w:rsidR="00D33156" w:rsidRPr="00D33156" w:rsidRDefault="00D33156" w:rsidP="00D33156">
      <w:pPr>
        <w:ind w:right="-378"/>
        <w:jc w:val="both"/>
        <w:rPr>
          <w:rFonts w:ascii="Verdana" w:hAnsi="Verdana"/>
          <w:sz w:val="20"/>
          <w:szCs w:val="20"/>
          <w:lang w:val="bg-BG"/>
        </w:rPr>
      </w:pPr>
    </w:p>
    <w:p w14:paraId="7B565516"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ІІІ. ЦЕНИ И НАЧИН НА ПЛАЩАНЕ</w:t>
      </w:r>
    </w:p>
    <w:p w14:paraId="3A0B2A93" w14:textId="77777777" w:rsidR="00D33156" w:rsidRPr="008F3E98" w:rsidRDefault="00D33156" w:rsidP="00D33156">
      <w:pPr>
        <w:ind w:right="-378"/>
        <w:jc w:val="both"/>
        <w:rPr>
          <w:rFonts w:ascii="Verdana" w:hAnsi="Verdana"/>
          <w:sz w:val="16"/>
          <w:szCs w:val="16"/>
          <w:lang w:val="bg-BG"/>
        </w:rPr>
      </w:pPr>
    </w:p>
    <w:p w14:paraId="596D0D5C" w14:textId="77777777" w:rsid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3.1. Общата стойност на възложената дейност е в размер на </w:t>
      </w:r>
      <w:r w:rsidRPr="00D33156">
        <w:rPr>
          <w:rFonts w:ascii="Verdana" w:hAnsi="Verdana"/>
          <w:b/>
          <w:sz w:val="20"/>
          <w:szCs w:val="20"/>
          <w:lang w:val="bg-BG"/>
        </w:rPr>
        <w:t>................... лева (словом ........) без ДДС</w:t>
      </w:r>
      <w:r w:rsidRPr="00D33156">
        <w:rPr>
          <w:rFonts w:ascii="Verdana" w:hAnsi="Verdana"/>
          <w:sz w:val="20"/>
          <w:szCs w:val="20"/>
          <w:lang w:val="bg-BG"/>
        </w:rPr>
        <w:t>, разпределена по видове дейности и единични цени, правопропорционално определени на база съотношението между начална и достигната цена на обекта, както следва:</w:t>
      </w:r>
    </w:p>
    <w:tbl>
      <w:tblPr>
        <w:tblW w:w="94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84"/>
        <w:gridCol w:w="1439"/>
        <w:gridCol w:w="1170"/>
        <w:gridCol w:w="992"/>
        <w:gridCol w:w="1260"/>
        <w:gridCol w:w="1260"/>
        <w:gridCol w:w="1438"/>
      </w:tblGrid>
      <w:tr w:rsidR="008F3E98" w:rsidRPr="00D33156" w14:paraId="5D6769F3" w14:textId="77777777" w:rsidTr="00AA0285">
        <w:tc>
          <w:tcPr>
            <w:tcW w:w="1884" w:type="dxa"/>
            <w:tcBorders>
              <w:top w:val="single" w:sz="4" w:space="0" w:color="auto"/>
              <w:left w:val="single" w:sz="4" w:space="0" w:color="auto"/>
              <w:bottom w:val="single" w:sz="4" w:space="0" w:color="auto"/>
              <w:right w:val="single" w:sz="4" w:space="0" w:color="auto"/>
            </w:tcBorders>
            <w:shd w:val="clear" w:color="auto" w:fill="E7E6E6"/>
            <w:hideMark/>
          </w:tcPr>
          <w:p w14:paraId="1C569FE2" w14:textId="77777777" w:rsidR="008F3E98" w:rsidRPr="00D33156" w:rsidRDefault="008F3E98" w:rsidP="00AA0285">
            <w:pPr>
              <w:spacing w:line="276" w:lineRule="auto"/>
              <w:jc w:val="center"/>
              <w:rPr>
                <w:rFonts w:ascii="Verdana" w:hAnsi="Verdana" w:cs="All Times New Roman"/>
                <w:b/>
                <w:sz w:val="20"/>
                <w:szCs w:val="20"/>
                <w:lang w:val="bg-BG"/>
              </w:rPr>
            </w:pPr>
            <w:r w:rsidRPr="00D33156">
              <w:rPr>
                <w:rFonts w:ascii="Verdana" w:hAnsi="Verdana" w:cs="All Times New Roman"/>
                <w:b/>
                <w:sz w:val="20"/>
                <w:szCs w:val="20"/>
                <w:lang w:val="bg-BG"/>
              </w:rPr>
              <w:t>вид лесокултурни дейности</w:t>
            </w:r>
          </w:p>
        </w:tc>
        <w:tc>
          <w:tcPr>
            <w:tcW w:w="1439" w:type="dxa"/>
            <w:tcBorders>
              <w:top w:val="single" w:sz="4" w:space="0" w:color="auto"/>
              <w:left w:val="single" w:sz="4" w:space="0" w:color="auto"/>
              <w:bottom w:val="single" w:sz="4" w:space="0" w:color="auto"/>
              <w:right w:val="single" w:sz="4" w:space="0" w:color="auto"/>
            </w:tcBorders>
            <w:shd w:val="clear" w:color="auto" w:fill="E7E6E6"/>
            <w:hideMark/>
          </w:tcPr>
          <w:p w14:paraId="42405447" w14:textId="77777777" w:rsidR="008F3E98" w:rsidRPr="00D33156" w:rsidRDefault="008F3E98" w:rsidP="00AA0285">
            <w:pPr>
              <w:spacing w:line="276" w:lineRule="auto"/>
              <w:ind w:left="-108"/>
              <w:jc w:val="center"/>
              <w:rPr>
                <w:rFonts w:ascii="Verdana" w:hAnsi="Verdana" w:cs="All Times New Roman"/>
                <w:b/>
                <w:sz w:val="20"/>
                <w:szCs w:val="20"/>
                <w:lang w:val="bg-BG"/>
              </w:rPr>
            </w:pPr>
            <w:r w:rsidRPr="00D33156">
              <w:rPr>
                <w:rFonts w:ascii="Verdana" w:hAnsi="Verdana" w:cs="All Times New Roman"/>
                <w:b/>
                <w:sz w:val="20"/>
                <w:szCs w:val="20"/>
                <w:lang w:val="bg-BG"/>
              </w:rPr>
              <w:t>подотдели</w:t>
            </w:r>
          </w:p>
        </w:tc>
        <w:tc>
          <w:tcPr>
            <w:tcW w:w="1170" w:type="dxa"/>
            <w:tcBorders>
              <w:top w:val="single" w:sz="4" w:space="0" w:color="auto"/>
              <w:left w:val="single" w:sz="4" w:space="0" w:color="auto"/>
              <w:bottom w:val="single" w:sz="4" w:space="0" w:color="auto"/>
              <w:right w:val="single" w:sz="4" w:space="0" w:color="auto"/>
            </w:tcBorders>
            <w:shd w:val="clear" w:color="auto" w:fill="E7E6E6"/>
          </w:tcPr>
          <w:p w14:paraId="38EE03F5" w14:textId="77777777" w:rsidR="008F3E98" w:rsidRPr="00D33156" w:rsidRDefault="008F3E98" w:rsidP="00AA0285">
            <w:pPr>
              <w:spacing w:line="276" w:lineRule="auto"/>
              <w:ind w:left="-108"/>
              <w:jc w:val="center"/>
              <w:rPr>
                <w:rFonts w:ascii="Verdana" w:hAnsi="Verdana" w:cs="All Times New Roman"/>
                <w:b/>
                <w:sz w:val="20"/>
                <w:szCs w:val="20"/>
                <w:lang w:val="bg-BG"/>
              </w:rPr>
            </w:pPr>
            <w:r w:rsidRPr="00D33156">
              <w:rPr>
                <w:rFonts w:ascii="Verdana" w:hAnsi="Verdana" w:cs="All Times New Roman"/>
                <w:b/>
                <w:sz w:val="20"/>
                <w:szCs w:val="20"/>
                <w:lang w:val="bg-BG"/>
              </w:rPr>
              <w:t>Мярка</w:t>
            </w:r>
            <w:r w:rsidRPr="00D33156">
              <w:rPr>
                <w:rFonts w:ascii="Verdana" w:hAnsi="Verdana" w:cs="All Times New Roman"/>
                <w:b/>
                <w:sz w:val="20"/>
                <w:szCs w:val="20"/>
              </w:rPr>
              <w:t xml:space="preserve"> </w:t>
            </w:r>
            <w:r w:rsidRPr="00D33156">
              <w:rPr>
                <w:rFonts w:ascii="Verdana" w:hAnsi="Verdana" w:cs="All Times New Roman"/>
                <w:b/>
                <w:sz w:val="20"/>
                <w:szCs w:val="20"/>
                <w:lang w:val="bg-BG"/>
              </w:rPr>
              <w:t>дка/ по ВТН</w:t>
            </w:r>
          </w:p>
        </w:tc>
        <w:tc>
          <w:tcPr>
            <w:tcW w:w="992" w:type="dxa"/>
            <w:tcBorders>
              <w:top w:val="single" w:sz="4" w:space="0" w:color="auto"/>
              <w:left w:val="single" w:sz="4" w:space="0" w:color="auto"/>
              <w:bottom w:val="single" w:sz="4" w:space="0" w:color="auto"/>
              <w:right w:val="single" w:sz="4" w:space="0" w:color="auto"/>
            </w:tcBorders>
            <w:shd w:val="clear" w:color="auto" w:fill="E7E6E6"/>
            <w:hideMark/>
          </w:tcPr>
          <w:p w14:paraId="1E1A9184" w14:textId="77777777" w:rsidR="008F3E98" w:rsidRPr="00D33156" w:rsidRDefault="008F3E98" w:rsidP="00AA0285">
            <w:pPr>
              <w:spacing w:line="276" w:lineRule="auto"/>
              <w:ind w:left="-108"/>
              <w:jc w:val="center"/>
              <w:rPr>
                <w:rFonts w:ascii="Verdana" w:hAnsi="Verdana" w:cs="All Times New Roman"/>
                <w:b/>
                <w:sz w:val="20"/>
                <w:szCs w:val="20"/>
                <w:lang w:val="bg-BG"/>
              </w:rPr>
            </w:pPr>
            <w:r w:rsidRPr="00D33156">
              <w:rPr>
                <w:rFonts w:ascii="Verdana" w:hAnsi="Verdana" w:cs="All Times New Roman"/>
                <w:b/>
                <w:sz w:val="20"/>
                <w:szCs w:val="20"/>
                <w:lang w:val="bg-BG"/>
              </w:rPr>
              <w:t>количество по ВТН</w:t>
            </w:r>
          </w:p>
        </w:tc>
        <w:tc>
          <w:tcPr>
            <w:tcW w:w="1260" w:type="dxa"/>
            <w:tcBorders>
              <w:top w:val="single" w:sz="4" w:space="0" w:color="auto"/>
              <w:left w:val="single" w:sz="4" w:space="0" w:color="auto"/>
              <w:bottom w:val="single" w:sz="4" w:space="0" w:color="auto"/>
              <w:right w:val="single" w:sz="4" w:space="0" w:color="auto"/>
            </w:tcBorders>
            <w:shd w:val="clear" w:color="auto" w:fill="E7E6E6"/>
            <w:hideMark/>
          </w:tcPr>
          <w:p w14:paraId="7C4D41AD" w14:textId="77777777" w:rsidR="008F3E98" w:rsidRPr="00D33156" w:rsidRDefault="008F3E98" w:rsidP="00AA0285">
            <w:pPr>
              <w:spacing w:line="276" w:lineRule="auto"/>
              <w:jc w:val="center"/>
              <w:rPr>
                <w:rFonts w:ascii="Verdana" w:hAnsi="Verdana" w:cs="All Times New Roman"/>
                <w:b/>
                <w:sz w:val="20"/>
                <w:szCs w:val="20"/>
                <w:lang w:val="bg-BG"/>
              </w:rPr>
            </w:pPr>
            <w:r w:rsidRPr="00D33156">
              <w:rPr>
                <w:rFonts w:ascii="Verdana" w:hAnsi="Verdana" w:cs="All Times New Roman"/>
                <w:b/>
                <w:sz w:val="20"/>
                <w:szCs w:val="20"/>
                <w:lang w:val="bg-BG"/>
              </w:rPr>
              <w:t>ед.цена лева без ДДС</w:t>
            </w:r>
          </w:p>
        </w:tc>
        <w:tc>
          <w:tcPr>
            <w:tcW w:w="1260" w:type="dxa"/>
            <w:tcBorders>
              <w:top w:val="single" w:sz="4" w:space="0" w:color="auto"/>
              <w:left w:val="single" w:sz="4" w:space="0" w:color="auto"/>
              <w:bottom w:val="single" w:sz="4" w:space="0" w:color="auto"/>
              <w:right w:val="single" w:sz="4" w:space="0" w:color="auto"/>
            </w:tcBorders>
            <w:shd w:val="clear" w:color="auto" w:fill="E7E6E6"/>
            <w:hideMark/>
          </w:tcPr>
          <w:p w14:paraId="3ADD8A0D" w14:textId="77777777" w:rsidR="008F3E98" w:rsidRPr="00D33156" w:rsidRDefault="008F3E98" w:rsidP="00AA0285">
            <w:pPr>
              <w:spacing w:line="276" w:lineRule="auto"/>
              <w:ind w:left="-108"/>
              <w:jc w:val="center"/>
              <w:rPr>
                <w:rFonts w:ascii="Verdana" w:hAnsi="Verdana" w:cs="All Times New Roman"/>
                <w:b/>
                <w:sz w:val="20"/>
                <w:szCs w:val="20"/>
                <w:lang w:val="bg-BG"/>
              </w:rPr>
            </w:pPr>
            <w:r w:rsidRPr="00D33156">
              <w:rPr>
                <w:rFonts w:ascii="Verdana" w:hAnsi="Verdana" w:cs="All Times New Roman"/>
                <w:b/>
                <w:sz w:val="20"/>
                <w:szCs w:val="20"/>
                <w:lang w:val="bg-BG"/>
              </w:rPr>
              <w:t>обща стойност, лева без ДДС</w:t>
            </w:r>
          </w:p>
        </w:tc>
        <w:tc>
          <w:tcPr>
            <w:tcW w:w="1438" w:type="dxa"/>
            <w:tcBorders>
              <w:top w:val="single" w:sz="4" w:space="0" w:color="auto"/>
              <w:left w:val="single" w:sz="4" w:space="0" w:color="auto"/>
              <w:bottom w:val="single" w:sz="4" w:space="0" w:color="auto"/>
              <w:right w:val="single" w:sz="4" w:space="0" w:color="auto"/>
            </w:tcBorders>
            <w:shd w:val="clear" w:color="auto" w:fill="E7E6E6"/>
            <w:hideMark/>
          </w:tcPr>
          <w:p w14:paraId="6005E678" w14:textId="77777777" w:rsidR="008F3E98" w:rsidRPr="00D33156" w:rsidRDefault="008F3E98" w:rsidP="00AA0285">
            <w:pPr>
              <w:spacing w:line="276" w:lineRule="auto"/>
              <w:ind w:left="-108" w:right="-110"/>
              <w:jc w:val="center"/>
              <w:rPr>
                <w:rFonts w:ascii="Verdana" w:hAnsi="Verdana" w:cs="All Times New Roman"/>
                <w:b/>
                <w:sz w:val="20"/>
                <w:szCs w:val="20"/>
                <w:lang w:val="bg-BG"/>
              </w:rPr>
            </w:pPr>
            <w:r w:rsidRPr="00D33156">
              <w:rPr>
                <w:rFonts w:ascii="Verdana" w:hAnsi="Verdana" w:cs="All Times New Roman"/>
                <w:b/>
                <w:sz w:val="20"/>
                <w:szCs w:val="20"/>
                <w:lang w:val="bg-BG"/>
              </w:rPr>
              <w:t>срок на</w:t>
            </w:r>
            <w:r w:rsidRPr="00D33156">
              <w:rPr>
                <w:rFonts w:ascii="Verdana" w:hAnsi="Verdana" w:cs="All Times New Roman"/>
                <w:b/>
                <w:sz w:val="20"/>
                <w:szCs w:val="20"/>
              </w:rPr>
              <w:t xml:space="preserve"> </w:t>
            </w:r>
            <w:r w:rsidRPr="00D33156">
              <w:rPr>
                <w:rFonts w:ascii="Verdana" w:hAnsi="Verdana" w:cs="All Times New Roman"/>
                <w:b/>
                <w:sz w:val="20"/>
                <w:szCs w:val="20"/>
                <w:lang w:val="bg-BG"/>
              </w:rPr>
              <w:t>изпълнение</w:t>
            </w:r>
          </w:p>
        </w:tc>
      </w:tr>
      <w:tr w:rsidR="008F3E98" w14:paraId="321F0DA5" w14:textId="77777777" w:rsidTr="00AA0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trPr>
        <w:tc>
          <w:tcPr>
            <w:tcW w:w="1884"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3587FBE" w14:textId="77777777" w:rsidR="008F3E98" w:rsidRPr="00173DDE" w:rsidRDefault="008F3E98" w:rsidP="00AA0285">
            <w:pPr>
              <w:rPr>
                <w:rFonts w:ascii="Verdana" w:hAnsi="Verdana" w:cs="Calibri"/>
                <w:color w:val="000000"/>
                <w:sz w:val="20"/>
                <w:szCs w:val="20"/>
              </w:rPr>
            </w:pPr>
            <w:proofErr w:type="spellStart"/>
            <w:r w:rsidRPr="00173DDE">
              <w:rPr>
                <w:rFonts w:ascii="Verdana" w:hAnsi="Verdana" w:cs="Calibri"/>
                <w:color w:val="000000"/>
                <w:sz w:val="20"/>
                <w:szCs w:val="20"/>
              </w:rPr>
              <w:t>Попълване</w:t>
            </w:r>
            <w:proofErr w:type="spellEnd"/>
            <w:r w:rsidRPr="00173DDE">
              <w:rPr>
                <w:rFonts w:ascii="Verdana" w:hAnsi="Verdana" w:cs="Calibri"/>
                <w:color w:val="000000"/>
                <w:sz w:val="20"/>
                <w:szCs w:val="20"/>
              </w:rPr>
              <w:t xml:space="preserve"> </w:t>
            </w:r>
            <w:proofErr w:type="spellStart"/>
            <w:r w:rsidRPr="00173DDE">
              <w:rPr>
                <w:rFonts w:ascii="Verdana" w:hAnsi="Verdana" w:cs="Calibri"/>
                <w:color w:val="000000"/>
                <w:sz w:val="20"/>
                <w:szCs w:val="20"/>
              </w:rPr>
              <w:t>на</w:t>
            </w:r>
            <w:proofErr w:type="spellEnd"/>
            <w:r w:rsidRPr="00173DDE">
              <w:rPr>
                <w:rFonts w:ascii="Verdana" w:hAnsi="Verdana" w:cs="Calibri"/>
                <w:color w:val="000000"/>
                <w:sz w:val="20"/>
                <w:szCs w:val="20"/>
              </w:rPr>
              <w:t xml:space="preserve"> </w:t>
            </w:r>
            <w:proofErr w:type="spellStart"/>
            <w:r w:rsidRPr="00173DDE">
              <w:rPr>
                <w:rFonts w:ascii="Verdana" w:hAnsi="Verdana" w:cs="Calibri"/>
                <w:color w:val="000000"/>
                <w:sz w:val="20"/>
                <w:szCs w:val="20"/>
              </w:rPr>
              <w:t>култури</w:t>
            </w:r>
            <w:proofErr w:type="spellEnd"/>
          </w:p>
        </w:tc>
        <w:tc>
          <w:tcPr>
            <w:tcW w:w="1439" w:type="dxa"/>
            <w:tcBorders>
              <w:top w:val="single" w:sz="4" w:space="0" w:color="auto"/>
              <w:left w:val="nil"/>
              <w:bottom w:val="single" w:sz="4" w:space="0" w:color="auto"/>
              <w:right w:val="single" w:sz="4" w:space="0" w:color="auto"/>
            </w:tcBorders>
            <w:shd w:val="clear" w:color="000000" w:fill="FFFFFF"/>
            <w:noWrap/>
            <w:vAlign w:val="bottom"/>
            <w:hideMark/>
          </w:tcPr>
          <w:p w14:paraId="55298E83" w14:textId="77777777" w:rsidR="008F3E98" w:rsidRPr="00173DDE" w:rsidRDefault="008F3E98" w:rsidP="00AA0285">
            <w:pPr>
              <w:rPr>
                <w:rFonts w:ascii="Verdana" w:hAnsi="Verdana" w:cs="Calibri"/>
                <w:color w:val="000000"/>
                <w:sz w:val="20"/>
                <w:szCs w:val="20"/>
              </w:rPr>
            </w:pPr>
            <w:r w:rsidRPr="00173DDE">
              <w:rPr>
                <w:rFonts w:ascii="Verdana" w:hAnsi="Verdana" w:cs="Calibri"/>
                <w:b/>
                <w:color w:val="000000"/>
                <w:sz w:val="20"/>
                <w:szCs w:val="20"/>
              </w:rPr>
              <w:t>2год-</w:t>
            </w:r>
            <w:r>
              <w:rPr>
                <w:rFonts w:ascii="Verdana" w:hAnsi="Verdana" w:cs="Calibri"/>
                <w:color w:val="000000"/>
                <w:sz w:val="20"/>
                <w:szCs w:val="20"/>
              </w:rPr>
              <w:t>95д,137а,356л,367п</w:t>
            </w:r>
            <w:r w:rsidRPr="00173DDE">
              <w:rPr>
                <w:rFonts w:ascii="Verdana" w:hAnsi="Verdana" w:cs="Calibri"/>
                <w:color w:val="000000"/>
                <w:sz w:val="20"/>
                <w:szCs w:val="20"/>
              </w:rPr>
              <w:t>, л</w:t>
            </w:r>
          </w:p>
        </w:tc>
        <w:tc>
          <w:tcPr>
            <w:tcW w:w="1170" w:type="dxa"/>
            <w:tcBorders>
              <w:top w:val="single" w:sz="4" w:space="0" w:color="auto"/>
              <w:left w:val="nil"/>
              <w:bottom w:val="single" w:sz="4" w:space="0" w:color="auto"/>
              <w:right w:val="single" w:sz="4" w:space="0" w:color="auto"/>
            </w:tcBorders>
            <w:shd w:val="clear" w:color="000000" w:fill="FFFFFF"/>
            <w:noWrap/>
            <w:vAlign w:val="bottom"/>
            <w:hideMark/>
          </w:tcPr>
          <w:p w14:paraId="364D2669"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21/</w:t>
            </w:r>
            <w:r>
              <w:rPr>
                <w:rFonts w:ascii="Verdana" w:hAnsi="Verdana" w:cs="Calibri"/>
                <w:color w:val="000000"/>
                <w:sz w:val="20"/>
                <w:szCs w:val="20"/>
                <w:lang w:val="bg-BG"/>
              </w:rPr>
              <w:t xml:space="preserve"> </w:t>
            </w:r>
            <w:r w:rsidRPr="00173DDE">
              <w:rPr>
                <w:rFonts w:ascii="Verdana" w:hAnsi="Verdana" w:cs="Calibri"/>
                <w:color w:val="000000"/>
                <w:sz w:val="20"/>
                <w:szCs w:val="20"/>
              </w:rPr>
              <w:t>100бр.</w:t>
            </w:r>
          </w:p>
        </w:tc>
        <w:tc>
          <w:tcPr>
            <w:tcW w:w="992" w:type="dxa"/>
            <w:tcBorders>
              <w:top w:val="single" w:sz="4" w:space="0" w:color="auto"/>
              <w:left w:val="nil"/>
              <w:bottom w:val="single" w:sz="4" w:space="0" w:color="auto"/>
              <w:right w:val="single" w:sz="4" w:space="0" w:color="auto"/>
            </w:tcBorders>
            <w:shd w:val="clear" w:color="000000" w:fill="FFFFFF"/>
            <w:noWrap/>
            <w:vAlign w:val="bottom"/>
            <w:hideMark/>
          </w:tcPr>
          <w:p w14:paraId="48C7566C"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71.62</w:t>
            </w:r>
          </w:p>
        </w:tc>
        <w:tc>
          <w:tcPr>
            <w:tcW w:w="1260" w:type="dxa"/>
            <w:tcBorders>
              <w:top w:val="single" w:sz="4" w:space="0" w:color="auto"/>
              <w:left w:val="nil"/>
              <w:bottom w:val="single" w:sz="4" w:space="0" w:color="auto"/>
              <w:right w:val="single" w:sz="4" w:space="0" w:color="auto"/>
            </w:tcBorders>
            <w:shd w:val="clear" w:color="000000" w:fill="FFFFFF"/>
            <w:noWrap/>
            <w:vAlign w:val="bottom"/>
            <w:hideMark/>
          </w:tcPr>
          <w:p w14:paraId="224B43A1"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37.86</w:t>
            </w:r>
          </w:p>
        </w:tc>
        <w:tc>
          <w:tcPr>
            <w:tcW w:w="1260" w:type="dxa"/>
            <w:tcBorders>
              <w:top w:val="single" w:sz="4" w:space="0" w:color="auto"/>
              <w:left w:val="nil"/>
              <w:bottom w:val="single" w:sz="4" w:space="0" w:color="auto"/>
              <w:right w:val="single" w:sz="4" w:space="0" w:color="auto"/>
            </w:tcBorders>
            <w:shd w:val="clear" w:color="000000" w:fill="FFFFFF"/>
            <w:noWrap/>
            <w:vAlign w:val="bottom"/>
            <w:hideMark/>
          </w:tcPr>
          <w:p w14:paraId="3C6E3B86"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2711.25</w:t>
            </w:r>
          </w:p>
        </w:tc>
        <w:tc>
          <w:tcPr>
            <w:tcW w:w="1438" w:type="dxa"/>
            <w:tcBorders>
              <w:top w:val="single" w:sz="4" w:space="0" w:color="auto"/>
              <w:left w:val="nil"/>
              <w:bottom w:val="single" w:sz="4" w:space="0" w:color="auto"/>
              <w:right w:val="single" w:sz="4" w:space="0" w:color="auto"/>
            </w:tcBorders>
            <w:shd w:val="clear" w:color="000000" w:fill="FFFFFF"/>
            <w:noWrap/>
            <w:vAlign w:val="bottom"/>
            <w:hideMark/>
          </w:tcPr>
          <w:p w14:paraId="6BEE5AD2" w14:textId="77777777" w:rsidR="008F3E98" w:rsidRPr="00173DDE" w:rsidRDefault="008F3E98" w:rsidP="00363986">
            <w:pPr>
              <w:ind w:right="-110"/>
              <w:jc w:val="center"/>
              <w:rPr>
                <w:rFonts w:ascii="Verdana" w:hAnsi="Verdana" w:cs="Calibri"/>
                <w:color w:val="000000"/>
                <w:sz w:val="20"/>
                <w:szCs w:val="20"/>
              </w:rPr>
            </w:pPr>
            <w:r w:rsidRPr="00173DDE">
              <w:rPr>
                <w:rFonts w:ascii="Verdana" w:hAnsi="Verdana" w:cs="Calibri"/>
                <w:color w:val="000000"/>
                <w:sz w:val="20"/>
                <w:szCs w:val="20"/>
              </w:rPr>
              <w:t>01.03-30.04.2024г.</w:t>
            </w:r>
          </w:p>
        </w:tc>
      </w:tr>
      <w:tr w:rsidR="008F3E98" w14:paraId="511BB591" w14:textId="77777777" w:rsidTr="00AA0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trPr>
        <w:tc>
          <w:tcPr>
            <w:tcW w:w="1884" w:type="dxa"/>
            <w:tcBorders>
              <w:top w:val="nil"/>
              <w:left w:val="single" w:sz="4" w:space="0" w:color="auto"/>
              <w:bottom w:val="single" w:sz="4" w:space="0" w:color="auto"/>
              <w:right w:val="single" w:sz="4" w:space="0" w:color="auto"/>
            </w:tcBorders>
            <w:shd w:val="clear" w:color="000000" w:fill="FFFFFF"/>
            <w:noWrap/>
            <w:vAlign w:val="bottom"/>
            <w:hideMark/>
          </w:tcPr>
          <w:p w14:paraId="6C5B4762" w14:textId="77777777" w:rsidR="008F3E98" w:rsidRPr="00173DDE" w:rsidRDefault="008F3E98" w:rsidP="00AA0285">
            <w:pPr>
              <w:rPr>
                <w:rFonts w:ascii="Verdana" w:hAnsi="Verdana" w:cs="Calibri"/>
                <w:color w:val="000000"/>
                <w:sz w:val="20"/>
                <w:szCs w:val="20"/>
              </w:rPr>
            </w:pPr>
            <w:proofErr w:type="spellStart"/>
            <w:r w:rsidRPr="00173DDE">
              <w:rPr>
                <w:rFonts w:ascii="Verdana" w:hAnsi="Verdana" w:cs="Calibri"/>
                <w:color w:val="000000"/>
                <w:sz w:val="20"/>
                <w:szCs w:val="20"/>
              </w:rPr>
              <w:t>Попълване</w:t>
            </w:r>
            <w:proofErr w:type="spellEnd"/>
            <w:r w:rsidRPr="00173DDE">
              <w:rPr>
                <w:rFonts w:ascii="Verdana" w:hAnsi="Verdana" w:cs="Calibri"/>
                <w:color w:val="000000"/>
                <w:sz w:val="20"/>
                <w:szCs w:val="20"/>
              </w:rPr>
              <w:t xml:space="preserve"> </w:t>
            </w:r>
            <w:proofErr w:type="spellStart"/>
            <w:r w:rsidRPr="00173DDE">
              <w:rPr>
                <w:rFonts w:ascii="Verdana" w:hAnsi="Verdana" w:cs="Calibri"/>
                <w:color w:val="000000"/>
                <w:sz w:val="20"/>
                <w:szCs w:val="20"/>
              </w:rPr>
              <w:t>на</w:t>
            </w:r>
            <w:proofErr w:type="spellEnd"/>
            <w:r w:rsidRPr="00173DDE">
              <w:rPr>
                <w:rFonts w:ascii="Verdana" w:hAnsi="Verdana" w:cs="Calibri"/>
                <w:color w:val="000000"/>
                <w:sz w:val="20"/>
                <w:szCs w:val="20"/>
              </w:rPr>
              <w:t xml:space="preserve"> </w:t>
            </w:r>
            <w:proofErr w:type="spellStart"/>
            <w:r w:rsidRPr="00173DDE">
              <w:rPr>
                <w:rFonts w:ascii="Verdana" w:hAnsi="Verdana" w:cs="Calibri"/>
                <w:color w:val="000000"/>
                <w:sz w:val="20"/>
                <w:szCs w:val="20"/>
              </w:rPr>
              <w:t>култури</w:t>
            </w:r>
            <w:proofErr w:type="spellEnd"/>
          </w:p>
        </w:tc>
        <w:tc>
          <w:tcPr>
            <w:tcW w:w="1439" w:type="dxa"/>
            <w:tcBorders>
              <w:top w:val="nil"/>
              <w:left w:val="nil"/>
              <w:bottom w:val="single" w:sz="4" w:space="0" w:color="auto"/>
              <w:right w:val="single" w:sz="4" w:space="0" w:color="auto"/>
            </w:tcBorders>
            <w:shd w:val="clear" w:color="000000" w:fill="FFFFFF"/>
            <w:noWrap/>
            <w:vAlign w:val="bottom"/>
            <w:hideMark/>
          </w:tcPr>
          <w:p w14:paraId="04CE6FA5" w14:textId="77777777" w:rsidR="008F3E98" w:rsidRPr="00173DDE" w:rsidRDefault="008F3E98" w:rsidP="00AA0285">
            <w:pPr>
              <w:rPr>
                <w:rFonts w:ascii="Verdana" w:hAnsi="Verdana" w:cs="Calibri"/>
                <w:color w:val="000000"/>
                <w:sz w:val="20"/>
                <w:szCs w:val="20"/>
              </w:rPr>
            </w:pPr>
            <w:r w:rsidRPr="00173DDE">
              <w:rPr>
                <w:rFonts w:ascii="Verdana" w:hAnsi="Verdana" w:cs="Calibri"/>
                <w:b/>
                <w:color w:val="000000"/>
                <w:sz w:val="20"/>
                <w:szCs w:val="20"/>
              </w:rPr>
              <w:t>3год-</w:t>
            </w:r>
            <w:r w:rsidRPr="00173DDE">
              <w:rPr>
                <w:rFonts w:ascii="Verdana" w:hAnsi="Verdana" w:cs="Calibri"/>
                <w:color w:val="000000"/>
                <w:sz w:val="20"/>
                <w:szCs w:val="20"/>
              </w:rPr>
              <w:t>361в</w:t>
            </w:r>
          </w:p>
        </w:tc>
        <w:tc>
          <w:tcPr>
            <w:tcW w:w="1170" w:type="dxa"/>
            <w:tcBorders>
              <w:top w:val="nil"/>
              <w:left w:val="nil"/>
              <w:bottom w:val="single" w:sz="4" w:space="0" w:color="auto"/>
              <w:right w:val="single" w:sz="4" w:space="0" w:color="auto"/>
            </w:tcBorders>
            <w:shd w:val="clear" w:color="000000" w:fill="FFFFFF"/>
            <w:noWrap/>
            <w:vAlign w:val="bottom"/>
            <w:hideMark/>
          </w:tcPr>
          <w:p w14:paraId="7E9DB5EC"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 </w:t>
            </w:r>
          </w:p>
        </w:tc>
        <w:tc>
          <w:tcPr>
            <w:tcW w:w="992" w:type="dxa"/>
            <w:tcBorders>
              <w:top w:val="nil"/>
              <w:left w:val="nil"/>
              <w:bottom w:val="single" w:sz="4" w:space="0" w:color="auto"/>
              <w:right w:val="single" w:sz="4" w:space="0" w:color="auto"/>
            </w:tcBorders>
            <w:shd w:val="clear" w:color="000000" w:fill="FFFFFF"/>
            <w:noWrap/>
            <w:vAlign w:val="bottom"/>
            <w:hideMark/>
          </w:tcPr>
          <w:p w14:paraId="03592CA7"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 </w:t>
            </w:r>
          </w:p>
        </w:tc>
        <w:tc>
          <w:tcPr>
            <w:tcW w:w="1260" w:type="dxa"/>
            <w:tcBorders>
              <w:top w:val="nil"/>
              <w:left w:val="nil"/>
              <w:bottom w:val="single" w:sz="4" w:space="0" w:color="auto"/>
              <w:right w:val="single" w:sz="4" w:space="0" w:color="auto"/>
            </w:tcBorders>
            <w:shd w:val="clear" w:color="000000" w:fill="FFFFFF"/>
            <w:noWrap/>
            <w:vAlign w:val="bottom"/>
            <w:hideMark/>
          </w:tcPr>
          <w:p w14:paraId="0F12B759"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 </w:t>
            </w:r>
          </w:p>
        </w:tc>
        <w:tc>
          <w:tcPr>
            <w:tcW w:w="1260" w:type="dxa"/>
            <w:tcBorders>
              <w:top w:val="nil"/>
              <w:left w:val="nil"/>
              <w:bottom w:val="single" w:sz="4" w:space="0" w:color="auto"/>
              <w:right w:val="single" w:sz="4" w:space="0" w:color="auto"/>
            </w:tcBorders>
            <w:shd w:val="clear" w:color="000000" w:fill="FFFFFF"/>
            <w:noWrap/>
            <w:vAlign w:val="bottom"/>
            <w:hideMark/>
          </w:tcPr>
          <w:p w14:paraId="5C10790B"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 </w:t>
            </w:r>
          </w:p>
        </w:tc>
        <w:tc>
          <w:tcPr>
            <w:tcW w:w="1438" w:type="dxa"/>
            <w:tcBorders>
              <w:top w:val="nil"/>
              <w:left w:val="nil"/>
              <w:bottom w:val="single" w:sz="4" w:space="0" w:color="auto"/>
              <w:right w:val="single" w:sz="4" w:space="0" w:color="auto"/>
            </w:tcBorders>
            <w:shd w:val="clear" w:color="000000" w:fill="FFFFFF"/>
            <w:noWrap/>
            <w:vAlign w:val="bottom"/>
            <w:hideMark/>
          </w:tcPr>
          <w:p w14:paraId="7F007F2C"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 </w:t>
            </w:r>
          </w:p>
        </w:tc>
      </w:tr>
      <w:tr w:rsidR="008F3E98" w14:paraId="16E4AAC7" w14:textId="77777777" w:rsidTr="00AA0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trPr>
        <w:tc>
          <w:tcPr>
            <w:tcW w:w="1884" w:type="dxa"/>
            <w:tcBorders>
              <w:top w:val="nil"/>
              <w:left w:val="single" w:sz="4" w:space="0" w:color="auto"/>
              <w:bottom w:val="single" w:sz="4" w:space="0" w:color="auto"/>
              <w:right w:val="single" w:sz="4" w:space="0" w:color="auto"/>
            </w:tcBorders>
            <w:shd w:val="clear" w:color="000000" w:fill="FFFFFF"/>
            <w:noWrap/>
            <w:vAlign w:val="bottom"/>
            <w:hideMark/>
          </w:tcPr>
          <w:p w14:paraId="2F115BCF" w14:textId="77777777" w:rsidR="008F3E98" w:rsidRPr="00173DDE" w:rsidRDefault="008F3E98" w:rsidP="00AA0285">
            <w:pPr>
              <w:rPr>
                <w:rFonts w:ascii="Verdana" w:hAnsi="Verdana" w:cs="Calibri"/>
                <w:color w:val="000000"/>
                <w:sz w:val="20"/>
                <w:szCs w:val="20"/>
              </w:rPr>
            </w:pPr>
            <w:r>
              <w:rPr>
                <w:rFonts w:ascii="Verdana" w:hAnsi="Verdana" w:cs="Calibri"/>
                <w:color w:val="000000"/>
                <w:sz w:val="20"/>
                <w:szCs w:val="20"/>
                <w:lang w:val="bg-BG"/>
              </w:rPr>
              <w:t>О</w:t>
            </w:r>
            <w:proofErr w:type="spellStart"/>
            <w:r w:rsidRPr="00173DDE">
              <w:rPr>
                <w:rFonts w:ascii="Verdana" w:hAnsi="Verdana" w:cs="Calibri"/>
                <w:color w:val="000000"/>
                <w:sz w:val="20"/>
                <w:szCs w:val="20"/>
              </w:rPr>
              <w:t>тглеждане</w:t>
            </w:r>
            <w:proofErr w:type="spellEnd"/>
            <w:r w:rsidRPr="00173DDE">
              <w:rPr>
                <w:rFonts w:ascii="Verdana" w:hAnsi="Verdana" w:cs="Calibri"/>
                <w:color w:val="000000"/>
                <w:sz w:val="20"/>
                <w:szCs w:val="20"/>
              </w:rPr>
              <w:t xml:space="preserve"> </w:t>
            </w:r>
            <w:proofErr w:type="spellStart"/>
            <w:r w:rsidRPr="00173DDE">
              <w:rPr>
                <w:rFonts w:ascii="Verdana" w:hAnsi="Verdana" w:cs="Calibri"/>
                <w:color w:val="000000"/>
                <w:sz w:val="20"/>
                <w:szCs w:val="20"/>
              </w:rPr>
              <w:t>на</w:t>
            </w:r>
            <w:proofErr w:type="spellEnd"/>
            <w:r w:rsidRPr="00173DDE">
              <w:rPr>
                <w:rFonts w:ascii="Verdana" w:hAnsi="Verdana" w:cs="Calibri"/>
                <w:color w:val="000000"/>
                <w:sz w:val="20"/>
                <w:szCs w:val="20"/>
              </w:rPr>
              <w:t xml:space="preserve"> </w:t>
            </w:r>
            <w:proofErr w:type="spellStart"/>
            <w:r w:rsidRPr="00173DDE">
              <w:rPr>
                <w:rFonts w:ascii="Verdana" w:hAnsi="Verdana" w:cs="Calibri"/>
                <w:color w:val="000000"/>
                <w:sz w:val="20"/>
                <w:szCs w:val="20"/>
              </w:rPr>
              <w:t>култури</w:t>
            </w:r>
            <w:proofErr w:type="spellEnd"/>
          </w:p>
        </w:tc>
        <w:tc>
          <w:tcPr>
            <w:tcW w:w="1439" w:type="dxa"/>
            <w:tcBorders>
              <w:top w:val="nil"/>
              <w:left w:val="nil"/>
              <w:bottom w:val="single" w:sz="4" w:space="0" w:color="auto"/>
              <w:right w:val="single" w:sz="4" w:space="0" w:color="auto"/>
            </w:tcBorders>
            <w:shd w:val="clear" w:color="000000" w:fill="FFFFFF"/>
            <w:noWrap/>
            <w:vAlign w:val="bottom"/>
            <w:hideMark/>
          </w:tcPr>
          <w:p w14:paraId="47FBEFC3" w14:textId="77777777" w:rsidR="008F3E98" w:rsidRPr="00173DDE" w:rsidRDefault="008F3E98" w:rsidP="00AA0285">
            <w:pPr>
              <w:rPr>
                <w:rFonts w:ascii="Verdana" w:hAnsi="Verdana" w:cs="Calibri"/>
                <w:color w:val="000000"/>
                <w:sz w:val="20"/>
                <w:szCs w:val="20"/>
              </w:rPr>
            </w:pPr>
            <w:r w:rsidRPr="00173DDE">
              <w:rPr>
                <w:rFonts w:ascii="Verdana" w:hAnsi="Verdana" w:cs="Calibri"/>
                <w:b/>
                <w:color w:val="000000"/>
                <w:sz w:val="20"/>
                <w:szCs w:val="20"/>
              </w:rPr>
              <w:t>2год-</w:t>
            </w:r>
            <w:r>
              <w:rPr>
                <w:rFonts w:ascii="Verdana" w:hAnsi="Verdana" w:cs="Calibri"/>
                <w:color w:val="000000"/>
                <w:sz w:val="20"/>
                <w:szCs w:val="20"/>
              </w:rPr>
              <w:t>95д,137а,356л,367 п</w:t>
            </w:r>
            <w:r w:rsidRPr="00173DDE">
              <w:rPr>
                <w:rFonts w:ascii="Verdana" w:hAnsi="Verdana" w:cs="Calibri"/>
                <w:color w:val="000000"/>
                <w:sz w:val="20"/>
                <w:szCs w:val="20"/>
              </w:rPr>
              <w:t>, л</w:t>
            </w:r>
          </w:p>
        </w:tc>
        <w:tc>
          <w:tcPr>
            <w:tcW w:w="11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729E455"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125</w:t>
            </w:r>
          </w:p>
        </w:tc>
        <w:tc>
          <w:tcPr>
            <w:tcW w:w="992" w:type="dxa"/>
            <w:tcBorders>
              <w:top w:val="nil"/>
              <w:left w:val="nil"/>
              <w:bottom w:val="single" w:sz="4" w:space="0" w:color="auto"/>
              <w:right w:val="single" w:sz="4" w:space="0" w:color="auto"/>
            </w:tcBorders>
            <w:shd w:val="clear" w:color="000000" w:fill="FFFFFF"/>
            <w:noWrap/>
            <w:vAlign w:val="bottom"/>
            <w:hideMark/>
          </w:tcPr>
          <w:p w14:paraId="0D295837"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531.26</w:t>
            </w:r>
          </w:p>
        </w:tc>
        <w:tc>
          <w:tcPr>
            <w:tcW w:w="1260" w:type="dxa"/>
            <w:tcBorders>
              <w:top w:val="nil"/>
              <w:left w:val="nil"/>
              <w:bottom w:val="single" w:sz="4" w:space="0" w:color="auto"/>
              <w:right w:val="single" w:sz="4" w:space="0" w:color="auto"/>
            </w:tcBorders>
            <w:shd w:val="clear" w:color="000000" w:fill="FFFFFF"/>
            <w:noWrap/>
            <w:vAlign w:val="bottom"/>
            <w:hideMark/>
          </w:tcPr>
          <w:p w14:paraId="0629E677"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20.76</w:t>
            </w:r>
          </w:p>
        </w:tc>
        <w:tc>
          <w:tcPr>
            <w:tcW w:w="1260" w:type="dxa"/>
            <w:tcBorders>
              <w:top w:val="nil"/>
              <w:left w:val="nil"/>
              <w:bottom w:val="single" w:sz="4" w:space="0" w:color="auto"/>
              <w:right w:val="single" w:sz="4" w:space="0" w:color="auto"/>
            </w:tcBorders>
            <w:shd w:val="clear" w:color="000000" w:fill="FFFFFF"/>
            <w:noWrap/>
            <w:vAlign w:val="bottom"/>
            <w:hideMark/>
          </w:tcPr>
          <w:p w14:paraId="107B045A" w14:textId="77777777" w:rsidR="008F3E98" w:rsidRPr="00192AE5" w:rsidRDefault="008F3E98" w:rsidP="00AA0285">
            <w:pPr>
              <w:jc w:val="center"/>
              <w:rPr>
                <w:rFonts w:ascii="Verdana" w:hAnsi="Verdana" w:cs="Calibri"/>
                <w:color w:val="000000"/>
                <w:sz w:val="20"/>
                <w:szCs w:val="20"/>
                <w:lang w:val="bg-BG"/>
              </w:rPr>
            </w:pPr>
            <w:r w:rsidRPr="00173DDE">
              <w:rPr>
                <w:rFonts w:ascii="Verdana" w:hAnsi="Verdana" w:cs="Calibri"/>
                <w:color w:val="000000"/>
                <w:sz w:val="20"/>
                <w:szCs w:val="20"/>
              </w:rPr>
              <w:t>11029.1</w:t>
            </w:r>
            <w:r>
              <w:rPr>
                <w:rFonts w:ascii="Verdana" w:hAnsi="Verdana" w:cs="Calibri"/>
                <w:color w:val="000000"/>
                <w:sz w:val="20"/>
                <w:szCs w:val="20"/>
                <w:lang w:val="bg-BG"/>
              </w:rPr>
              <w:t>0</w:t>
            </w:r>
          </w:p>
        </w:tc>
        <w:tc>
          <w:tcPr>
            <w:tcW w:w="1438" w:type="dxa"/>
            <w:tcBorders>
              <w:top w:val="nil"/>
              <w:left w:val="nil"/>
              <w:bottom w:val="single" w:sz="4" w:space="0" w:color="auto"/>
              <w:right w:val="single" w:sz="4" w:space="0" w:color="auto"/>
            </w:tcBorders>
            <w:shd w:val="clear" w:color="000000" w:fill="FFFFFF"/>
            <w:noWrap/>
            <w:vAlign w:val="bottom"/>
            <w:hideMark/>
          </w:tcPr>
          <w:p w14:paraId="5A62AF1C" w14:textId="77777777" w:rsidR="008F3E98" w:rsidRPr="00173DDE" w:rsidRDefault="008F3E98" w:rsidP="00363986">
            <w:pPr>
              <w:ind w:right="-110"/>
              <w:jc w:val="center"/>
              <w:rPr>
                <w:rFonts w:ascii="Verdana" w:hAnsi="Verdana" w:cs="Calibri"/>
                <w:color w:val="000000"/>
                <w:sz w:val="20"/>
                <w:szCs w:val="20"/>
              </w:rPr>
            </w:pPr>
            <w:r w:rsidRPr="00173DDE">
              <w:rPr>
                <w:rFonts w:ascii="Verdana" w:hAnsi="Verdana" w:cs="Calibri"/>
                <w:color w:val="000000"/>
                <w:sz w:val="20"/>
                <w:szCs w:val="20"/>
              </w:rPr>
              <w:t>01.05-30.09.2024г.</w:t>
            </w:r>
          </w:p>
        </w:tc>
      </w:tr>
      <w:tr w:rsidR="008F3E98" w14:paraId="56A212F0" w14:textId="77777777" w:rsidTr="00AA0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trPr>
        <w:tc>
          <w:tcPr>
            <w:tcW w:w="1884" w:type="dxa"/>
            <w:tcBorders>
              <w:top w:val="nil"/>
              <w:left w:val="single" w:sz="4" w:space="0" w:color="auto"/>
              <w:bottom w:val="single" w:sz="4" w:space="0" w:color="auto"/>
              <w:right w:val="single" w:sz="4" w:space="0" w:color="auto"/>
            </w:tcBorders>
            <w:shd w:val="clear" w:color="000000" w:fill="FFFFFF"/>
            <w:noWrap/>
            <w:vAlign w:val="bottom"/>
            <w:hideMark/>
          </w:tcPr>
          <w:p w14:paraId="5D785375" w14:textId="77777777" w:rsidR="008F3E98" w:rsidRPr="00173DDE" w:rsidRDefault="008F3E98" w:rsidP="00AA0285">
            <w:pPr>
              <w:rPr>
                <w:rFonts w:ascii="Verdana" w:hAnsi="Verdana" w:cs="Calibri"/>
                <w:color w:val="000000"/>
                <w:sz w:val="20"/>
                <w:szCs w:val="20"/>
              </w:rPr>
            </w:pPr>
            <w:r>
              <w:rPr>
                <w:rFonts w:ascii="Verdana" w:hAnsi="Verdana" w:cs="Calibri"/>
                <w:color w:val="000000"/>
                <w:sz w:val="20"/>
                <w:szCs w:val="20"/>
                <w:lang w:val="bg-BG"/>
              </w:rPr>
              <w:t>О</w:t>
            </w:r>
            <w:proofErr w:type="spellStart"/>
            <w:r w:rsidRPr="00173DDE">
              <w:rPr>
                <w:rFonts w:ascii="Verdana" w:hAnsi="Verdana" w:cs="Calibri"/>
                <w:color w:val="000000"/>
                <w:sz w:val="20"/>
                <w:szCs w:val="20"/>
              </w:rPr>
              <w:t>тглеждане</w:t>
            </w:r>
            <w:proofErr w:type="spellEnd"/>
            <w:r w:rsidRPr="00173DDE">
              <w:rPr>
                <w:rFonts w:ascii="Verdana" w:hAnsi="Verdana" w:cs="Calibri"/>
                <w:color w:val="000000"/>
                <w:sz w:val="20"/>
                <w:szCs w:val="20"/>
              </w:rPr>
              <w:t xml:space="preserve"> </w:t>
            </w:r>
            <w:proofErr w:type="spellStart"/>
            <w:r w:rsidRPr="00173DDE">
              <w:rPr>
                <w:rFonts w:ascii="Verdana" w:hAnsi="Verdana" w:cs="Calibri"/>
                <w:color w:val="000000"/>
                <w:sz w:val="20"/>
                <w:szCs w:val="20"/>
              </w:rPr>
              <w:t>на</w:t>
            </w:r>
            <w:proofErr w:type="spellEnd"/>
            <w:r w:rsidRPr="00173DDE">
              <w:rPr>
                <w:rFonts w:ascii="Verdana" w:hAnsi="Verdana" w:cs="Calibri"/>
                <w:color w:val="000000"/>
                <w:sz w:val="20"/>
                <w:szCs w:val="20"/>
              </w:rPr>
              <w:t xml:space="preserve"> </w:t>
            </w:r>
            <w:proofErr w:type="spellStart"/>
            <w:r w:rsidRPr="00173DDE">
              <w:rPr>
                <w:rFonts w:ascii="Verdana" w:hAnsi="Verdana" w:cs="Calibri"/>
                <w:color w:val="000000"/>
                <w:sz w:val="20"/>
                <w:szCs w:val="20"/>
              </w:rPr>
              <w:t>култури</w:t>
            </w:r>
            <w:proofErr w:type="spellEnd"/>
          </w:p>
        </w:tc>
        <w:tc>
          <w:tcPr>
            <w:tcW w:w="1439" w:type="dxa"/>
            <w:tcBorders>
              <w:top w:val="nil"/>
              <w:left w:val="nil"/>
              <w:bottom w:val="single" w:sz="4" w:space="0" w:color="auto"/>
              <w:right w:val="single" w:sz="4" w:space="0" w:color="auto"/>
            </w:tcBorders>
            <w:shd w:val="clear" w:color="000000" w:fill="FFFFFF"/>
            <w:noWrap/>
            <w:vAlign w:val="bottom"/>
            <w:hideMark/>
          </w:tcPr>
          <w:p w14:paraId="6C268E10" w14:textId="77777777" w:rsidR="008F3E98" w:rsidRPr="00173DDE" w:rsidRDefault="008F3E98" w:rsidP="00AA0285">
            <w:pPr>
              <w:rPr>
                <w:rFonts w:ascii="Verdana" w:hAnsi="Verdana" w:cs="Calibri"/>
                <w:color w:val="000000"/>
                <w:sz w:val="20"/>
                <w:szCs w:val="20"/>
              </w:rPr>
            </w:pPr>
            <w:r w:rsidRPr="00173DDE">
              <w:rPr>
                <w:rFonts w:ascii="Verdana" w:hAnsi="Verdana" w:cs="Calibri"/>
                <w:b/>
                <w:color w:val="000000"/>
                <w:sz w:val="20"/>
                <w:szCs w:val="20"/>
              </w:rPr>
              <w:t>3год-</w:t>
            </w:r>
            <w:r w:rsidRPr="00173DDE">
              <w:rPr>
                <w:rFonts w:ascii="Verdana" w:hAnsi="Verdana" w:cs="Calibri"/>
                <w:color w:val="000000"/>
                <w:sz w:val="20"/>
                <w:szCs w:val="20"/>
              </w:rPr>
              <w:t>361в</w:t>
            </w:r>
          </w:p>
        </w:tc>
        <w:tc>
          <w:tcPr>
            <w:tcW w:w="117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E24DE7F"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125</w:t>
            </w:r>
          </w:p>
        </w:tc>
        <w:tc>
          <w:tcPr>
            <w:tcW w:w="992" w:type="dxa"/>
            <w:tcBorders>
              <w:top w:val="nil"/>
              <w:left w:val="nil"/>
              <w:bottom w:val="single" w:sz="4" w:space="0" w:color="auto"/>
              <w:right w:val="single" w:sz="4" w:space="0" w:color="auto"/>
            </w:tcBorders>
            <w:shd w:val="clear" w:color="000000" w:fill="FFFFFF"/>
            <w:noWrap/>
            <w:vAlign w:val="bottom"/>
            <w:hideMark/>
          </w:tcPr>
          <w:p w14:paraId="07786A28"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 </w:t>
            </w:r>
          </w:p>
        </w:tc>
        <w:tc>
          <w:tcPr>
            <w:tcW w:w="1260" w:type="dxa"/>
            <w:tcBorders>
              <w:top w:val="nil"/>
              <w:left w:val="nil"/>
              <w:bottom w:val="single" w:sz="4" w:space="0" w:color="auto"/>
              <w:right w:val="single" w:sz="4" w:space="0" w:color="auto"/>
            </w:tcBorders>
            <w:shd w:val="clear" w:color="000000" w:fill="FFFFFF"/>
            <w:noWrap/>
            <w:vAlign w:val="bottom"/>
            <w:hideMark/>
          </w:tcPr>
          <w:p w14:paraId="318D46F7"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 </w:t>
            </w:r>
          </w:p>
        </w:tc>
        <w:tc>
          <w:tcPr>
            <w:tcW w:w="1260" w:type="dxa"/>
            <w:tcBorders>
              <w:top w:val="nil"/>
              <w:left w:val="nil"/>
              <w:bottom w:val="single" w:sz="4" w:space="0" w:color="auto"/>
              <w:right w:val="single" w:sz="4" w:space="0" w:color="auto"/>
            </w:tcBorders>
            <w:shd w:val="clear" w:color="000000" w:fill="FFFFFF"/>
            <w:noWrap/>
            <w:vAlign w:val="bottom"/>
            <w:hideMark/>
          </w:tcPr>
          <w:p w14:paraId="13E841AF"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 </w:t>
            </w:r>
          </w:p>
        </w:tc>
        <w:tc>
          <w:tcPr>
            <w:tcW w:w="1438" w:type="dxa"/>
            <w:tcBorders>
              <w:top w:val="nil"/>
              <w:left w:val="nil"/>
              <w:bottom w:val="single" w:sz="4" w:space="0" w:color="auto"/>
              <w:right w:val="single" w:sz="4" w:space="0" w:color="auto"/>
            </w:tcBorders>
            <w:shd w:val="clear" w:color="000000" w:fill="FFFFFF"/>
            <w:noWrap/>
            <w:vAlign w:val="bottom"/>
            <w:hideMark/>
          </w:tcPr>
          <w:p w14:paraId="502C82C8" w14:textId="77777777" w:rsidR="008F3E98" w:rsidRPr="00173DDE" w:rsidRDefault="008F3E98" w:rsidP="00AA0285">
            <w:pPr>
              <w:jc w:val="center"/>
              <w:rPr>
                <w:rFonts w:ascii="Verdana" w:hAnsi="Verdana" w:cs="Calibri"/>
                <w:color w:val="000000"/>
                <w:sz w:val="20"/>
                <w:szCs w:val="20"/>
              </w:rPr>
            </w:pPr>
            <w:r w:rsidRPr="00173DDE">
              <w:rPr>
                <w:rFonts w:ascii="Verdana" w:hAnsi="Verdana" w:cs="Calibri"/>
                <w:color w:val="000000"/>
                <w:sz w:val="20"/>
                <w:szCs w:val="20"/>
              </w:rPr>
              <w:t> </w:t>
            </w:r>
          </w:p>
        </w:tc>
      </w:tr>
      <w:tr w:rsidR="008F3E98" w:rsidRPr="00173DDE" w14:paraId="7E6EB500" w14:textId="77777777" w:rsidTr="00AA028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00"/>
        </w:trPr>
        <w:tc>
          <w:tcPr>
            <w:tcW w:w="1884" w:type="dxa"/>
            <w:tcBorders>
              <w:top w:val="nil"/>
              <w:left w:val="single" w:sz="4" w:space="0" w:color="auto"/>
              <w:bottom w:val="single" w:sz="4" w:space="0" w:color="auto"/>
              <w:right w:val="single" w:sz="4" w:space="0" w:color="auto"/>
            </w:tcBorders>
            <w:shd w:val="clear" w:color="000000" w:fill="BDD7EE"/>
            <w:noWrap/>
            <w:vAlign w:val="bottom"/>
            <w:hideMark/>
          </w:tcPr>
          <w:p w14:paraId="22BD6AB0" w14:textId="77777777" w:rsidR="008F3E98" w:rsidRPr="00173DDE" w:rsidRDefault="008F3E98" w:rsidP="00AA0285">
            <w:pPr>
              <w:rPr>
                <w:rFonts w:ascii="Verdana" w:hAnsi="Verdana" w:cs="Calibri"/>
                <w:b/>
                <w:color w:val="000000"/>
                <w:sz w:val="20"/>
                <w:szCs w:val="20"/>
              </w:rPr>
            </w:pPr>
            <w:proofErr w:type="spellStart"/>
            <w:r w:rsidRPr="00173DDE">
              <w:rPr>
                <w:rFonts w:ascii="Verdana" w:hAnsi="Verdana" w:cs="Calibri"/>
                <w:b/>
                <w:color w:val="000000"/>
                <w:sz w:val="20"/>
                <w:szCs w:val="20"/>
              </w:rPr>
              <w:t>Общо</w:t>
            </w:r>
            <w:proofErr w:type="spellEnd"/>
            <w:r w:rsidRPr="00173DDE">
              <w:rPr>
                <w:rFonts w:ascii="Verdana" w:hAnsi="Verdana" w:cs="Calibri"/>
                <w:b/>
                <w:color w:val="000000"/>
                <w:sz w:val="20"/>
                <w:szCs w:val="20"/>
              </w:rPr>
              <w:t>:</w:t>
            </w:r>
          </w:p>
        </w:tc>
        <w:tc>
          <w:tcPr>
            <w:tcW w:w="1439" w:type="dxa"/>
            <w:tcBorders>
              <w:top w:val="nil"/>
              <w:left w:val="nil"/>
              <w:bottom w:val="single" w:sz="4" w:space="0" w:color="auto"/>
              <w:right w:val="single" w:sz="4" w:space="0" w:color="auto"/>
            </w:tcBorders>
            <w:shd w:val="clear" w:color="000000" w:fill="BDD7EE"/>
            <w:noWrap/>
            <w:vAlign w:val="bottom"/>
            <w:hideMark/>
          </w:tcPr>
          <w:p w14:paraId="57B2B22F" w14:textId="77777777" w:rsidR="008F3E98" w:rsidRPr="00173DDE" w:rsidRDefault="008F3E98" w:rsidP="00AA0285">
            <w:pPr>
              <w:rPr>
                <w:rFonts w:ascii="Verdana" w:hAnsi="Verdana" w:cs="Calibri"/>
                <w:b/>
                <w:color w:val="000000"/>
                <w:sz w:val="20"/>
                <w:szCs w:val="20"/>
              </w:rPr>
            </w:pPr>
            <w:r w:rsidRPr="00173DDE">
              <w:rPr>
                <w:rFonts w:ascii="Verdana" w:hAnsi="Verdana" w:cs="Calibri"/>
                <w:b/>
                <w:color w:val="000000"/>
                <w:sz w:val="20"/>
                <w:szCs w:val="20"/>
              </w:rPr>
              <w:t> </w:t>
            </w:r>
          </w:p>
        </w:tc>
        <w:tc>
          <w:tcPr>
            <w:tcW w:w="1170" w:type="dxa"/>
            <w:tcBorders>
              <w:top w:val="nil"/>
              <w:left w:val="nil"/>
              <w:bottom w:val="single" w:sz="4" w:space="0" w:color="auto"/>
              <w:right w:val="single" w:sz="4" w:space="0" w:color="auto"/>
            </w:tcBorders>
            <w:shd w:val="clear" w:color="000000" w:fill="BDD7EE"/>
            <w:noWrap/>
            <w:vAlign w:val="bottom"/>
            <w:hideMark/>
          </w:tcPr>
          <w:p w14:paraId="7D6AA384" w14:textId="77777777" w:rsidR="008F3E98" w:rsidRPr="00173DDE" w:rsidRDefault="008F3E98" w:rsidP="00AA0285">
            <w:pPr>
              <w:rPr>
                <w:rFonts w:ascii="Verdana" w:hAnsi="Verdana" w:cs="Calibri"/>
                <w:b/>
                <w:color w:val="000000"/>
                <w:sz w:val="20"/>
                <w:szCs w:val="20"/>
              </w:rPr>
            </w:pPr>
            <w:r w:rsidRPr="00173DDE">
              <w:rPr>
                <w:rFonts w:ascii="Verdana" w:hAnsi="Verdana" w:cs="Calibri"/>
                <w:b/>
                <w:color w:val="000000"/>
                <w:sz w:val="20"/>
                <w:szCs w:val="20"/>
              </w:rPr>
              <w:t> </w:t>
            </w:r>
          </w:p>
        </w:tc>
        <w:tc>
          <w:tcPr>
            <w:tcW w:w="992" w:type="dxa"/>
            <w:tcBorders>
              <w:top w:val="nil"/>
              <w:left w:val="nil"/>
              <w:bottom w:val="single" w:sz="4" w:space="0" w:color="auto"/>
              <w:right w:val="single" w:sz="4" w:space="0" w:color="auto"/>
            </w:tcBorders>
            <w:shd w:val="clear" w:color="000000" w:fill="BDD7EE"/>
            <w:noWrap/>
            <w:vAlign w:val="bottom"/>
            <w:hideMark/>
          </w:tcPr>
          <w:p w14:paraId="7F0FF51D" w14:textId="77777777" w:rsidR="008F3E98" w:rsidRPr="00173DDE" w:rsidRDefault="008F3E98" w:rsidP="00AA0285">
            <w:pPr>
              <w:rPr>
                <w:rFonts w:ascii="Verdana" w:hAnsi="Verdana" w:cs="Calibri"/>
                <w:b/>
                <w:color w:val="000000"/>
                <w:sz w:val="20"/>
                <w:szCs w:val="20"/>
              </w:rPr>
            </w:pPr>
            <w:r w:rsidRPr="00173DDE">
              <w:rPr>
                <w:rFonts w:ascii="Verdana" w:hAnsi="Verdana" w:cs="Calibri"/>
                <w:b/>
                <w:color w:val="000000"/>
                <w:sz w:val="20"/>
                <w:szCs w:val="20"/>
              </w:rPr>
              <w:t> </w:t>
            </w:r>
          </w:p>
        </w:tc>
        <w:tc>
          <w:tcPr>
            <w:tcW w:w="1260" w:type="dxa"/>
            <w:tcBorders>
              <w:top w:val="nil"/>
              <w:left w:val="nil"/>
              <w:bottom w:val="single" w:sz="4" w:space="0" w:color="auto"/>
              <w:right w:val="single" w:sz="4" w:space="0" w:color="auto"/>
            </w:tcBorders>
            <w:shd w:val="clear" w:color="000000" w:fill="BDD7EE"/>
            <w:noWrap/>
            <w:vAlign w:val="bottom"/>
            <w:hideMark/>
          </w:tcPr>
          <w:p w14:paraId="223B449C" w14:textId="77777777" w:rsidR="008F3E98" w:rsidRPr="00173DDE" w:rsidRDefault="008F3E98" w:rsidP="00AA0285">
            <w:pPr>
              <w:rPr>
                <w:rFonts w:ascii="Verdana" w:hAnsi="Verdana" w:cs="Calibri"/>
                <w:b/>
                <w:color w:val="000000"/>
                <w:sz w:val="20"/>
                <w:szCs w:val="20"/>
              </w:rPr>
            </w:pPr>
            <w:r w:rsidRPr="00173DDE">
              <w:rPr>
                <w:rFonts w:ascii="Verdana" w:hAnsi="Verdana" w:cs="Calibri"/>
                <w:b/>
                <w:color w:val="000000"/>
                <w:sz w:val="20"/>
                <w:szCs w:val="20"/>
              </w:rPr>
              <w:t> </w:t>
            </w:r>
          </w:p>
        </w:tc>
        <w:tc>
          <w:tcPr>
            <w:tcW w:w="1260" w:type="dxa"/>
            <w:tcBorders>
              <w:top w:val="nil"/>
              <w:left w:val="nil"/>
              <w:bottom w:val="single" w:sz="4" w:space="0" w:color="auto"/>
              <w:right w:val="single" w:sz="4" w:space="0" w:color="auto"/>
            </w:tcBorders>
            <w:shd w:val="clear" w:color="000000" w:fill="BDD7EE"/>
            <w:noWrap/>
            <w:vAlign w:val="bottom"/>
            <w:hideMark/>
          </w:tcPr>
          <w:p w14:paraId="56C3DDE0" w14:textId="77777777" w:rsidR="008F3E98" w:rsidRPr="00173DDE" w:rsidRDefault="008F3E98" w:rsidP="00AA0285">
            <w:pPr>
              <w:ind w:left="-108"/>
              <w:jc w:val="center"/>
              <w:rPr>
                <w:rFonts w:ascii="Verdana" w:hAnsi="Verdana" w:cs="Calibri"/>
                <w:b/>
                <w:color w:val="000000"/>
                <w:sz w:val="20"/>
                <w:szCs w:val="20"/>
              </w:rPr>
            </w:pPr>
            <w:r w:rsidRPr="00173DDE">
              <w:rPr>
                <w:rFonts w:ascii="Verdana" w:hAnsi="Verdana" w:cs="Calibri"/>
                <w:b/>
                <w:color w:val="000000"/>
                <w:sz w:val="20"/>
                <w:szCs w:val="20"/>
              </w:rPr>
              <w:t>13740.35</w:t>
            </w:r>
          </w:p>
        </w:tc>
        <w:tc>
          <w:tcPr>
            <w:tcW w:w="1438" w:type="dxa"/>
            <w:tcBorders>
              <w:top w:val="nil"/>
              <w:left w:val="nil"/>
              <w:bottom w:val="single" w:sz="4" w:space="0" w:color="auto"/>
              <w:right w:val="single" w:sz="4" w:space="0" w:color="auto"/>
            </w:tcBorders>
            <w:shd w:val="clear" w:color="000000" w:fill="BDD7EE"/>
            <w:noWrap/>
            <w:vAlign w:val="bottom"/>
            <w:hideMark/>
          </w:tcPr>
          <w:p w14:paraId="3323C5F9" w14:textId="77777777" w:rsidR="008F3E98" w:rsidRPr="00173DDE" w:rsidRDefault="008F3E98" w:rsidP="00AA0285">
            <w:pPr>
              <w:rPr>
                <w:rFonts w:ascii="Verdana" w:hAnsi="Verdana" w:cs="Calibri"/>
                <w:b/>
                <w:color w:val="000000"/>
                <w:sz w:val="20"/>
                <w:szCs w:val="20"/>
              </w:rPr>
            </w:pPr>
            <w:r w:rsidRPr="00173DDE">
              <w:rPr>
                <w:rFonts w:ascii="Verdana" w:hAnsi="Verdana" w:cs="Calibri"/>
                <w:b/>
                <w:color w:val="000000"/>
                <w:sz w:val="20"/>
                <w:szCs w:val="20"/>
              </w:rPr>
              <w:t> </w:t>
            </w:r>
          </w:p>
        </w:tc>
      </w:tr>
    </w:tbl>
    <w:p w14:paraId="29FB0AA4"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lastRenderedPageBreak/>
        <w:t>3.2. Цената по т. 3.1. се заплаща от ВЪЗЛОЖИТЕЛЯ, както следва:</w:t>
      </w:r>
    </w:p>
    <w:p w14:paraId="1ED41052" w14:textId="77777777" w:rsidR="00D33156" w:rsidRPr="00D33156" w:rsidRDefault="00D33156" w:rsidP="00D33156">
      <w:pPr>
        <w:ind w:right="-378"/>
        <w:jc w:val="both"/>
        <w:rPr>
          <w:rFonts w:ascii="Verdana" w:hAnsi="Verdana"/>
          <w:bCs/>
          <w:sz w:val="20"/>
          <w:szCs w:val="20"/>
          <w:lang w:val="bg-BG"/>
        </w:rPr>
      </w:pPr>
      <w:r w:rsidRPr="00D33156">
        <w:rPr>
          <w:rFonts w:ascii="Verdana" w:hAnsi="Verdana"/>
          <w:sz w:val="20"/>
          <w:szCs w:val="20"/>
          <w:lang w:val="bg-BG"/>
        </w:rPr>
        <w:t xml:space="preserve">3.2.1. </w:t>
      </w:r>
      <w:r w:rsidRPr="00D33156">
        <w:rPr>
          <w:rFonts w:ascii="Verdana" w:hAnsi="Verdana"/>
          <w:bCs/>
          <w:sz w:val="20"/>
          <w:szCs w:val="20"/>
          <w:lang w:val="bg-BG"/>
        </w:rPr>
        <w:t>До края на текущия месец се съставя предавателно - приемателен протокол за извършената дейност по образец на ЮЗДП - гр. Благоевград по дейности, обекти, подотдели.</w:t>
      </w:r>
    </w:p>
    <w:p w14:paraId="4882CBFE"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3.2.2. На основание подписания предавателно – приемателен протокол за извършената дейност, ИЗПЪЛНИТЕЛЯТ издава фактура за сумата по него, срещу което ВЪЗЛОЖИТЕЛЯТ се задължава да заплати 90% от стойността й в срок от 10 (десет) работни дни.</w:t>
      </w:r>
    </w:p>
    <w:p w14:paraId="5CD89D92"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3.2.3. Разликата от 10% се изплаща в срок от 10 (десет) работни дни от окончателното приемане количествено и качествено изпълнение и приключване на есенната инвентаризация на горските култури съгласно условията към договора.</w:t>
      </w:r>
    </w:p>
    <w:p w14:paraId="7D21E31F"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3.2.4. Цената по т. 3.2. се заплаща по банкова сметка на Изпълнителя.</w:t>
      </w:r>
    </w:p>
    <w:p w14:paraId="18130A7C" w14:textId="77777777" w:rsidR="00D33156" w:rsidRPr="00D33156" w:rsidRDefault="00D33156" w:rsidP="00D33156">
      <w:pPr>
        <w:ind w:right="-378"/>
        <w:jc w:val="both"/>
        <w:rPr>
          <w:rFonts w:ascii="Verdana" w:hAnsi="Verdana"/>
          <w:sz w:val="20"/>
          <w:szCs w:val="20"/>
          <w:lang w:val="bg-BG"/>
        </w:rPr>
      </w:pPr>
    </w:p>
    <w:p w14:paraId="2D85F204"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ІV. ПРАВА И ЗАДЪЛЖЕНИЯ НА ВЪЗЛОЖИТЕЛЯ</w:t>
      </w:r>
    </w:p>
    <w:p w14:paraId="06A25B6C" w14:textId="77777777" w:rsidR="00D33156" w:rsidRPr="00D33156" w:rsidRDefault="00D33156" w:rsidP="00D33156">
      <w:pPr>
        <w:ind w:right="-378"/>
        <w:jc w:val="both"/>
        <w:rPr>
          <w:rFonts w:ascii="Verdana" w:hAnsi="Verdana"/>
          <w:sz w:val="20"/>
          <w:szCs w:val="20"/>
          <w:lang w:val="bg-BG"/>
        </w:rPr>
      </w:pPr>
    </w:p>
    <w:p w14:paraId="1D99FB27"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4.1. ВЪЗЛОЖИТЕЛЯТ</w:t>
      </w:r>
      <w:r w:rsidRPr="00D33156">
        <w:rPr>
          <w:rFonts w:ascii="Verdana" w:hAnsi="Verdana"/>
          <w:bCs/>
          <w:sz w:val="20"/>
          <w:szCs w:val="20"/>
          <w:lang w:val="bg-BG"/>
        </w:rPr>
        <w:t xml:space="preserve"> </w:t>
      </w:r>
      <w:r w:rsidRPr="00D33156">
        <w:rPr>
          <w:rFonts w:ascii="Verdana" w:hAnsi="Verdana"/>
          <w:sz w:val="20"/>
          <w:szCs w:val="20"/>
          <w:lang w:val="bg-BG"/>
        </w:rPr>
        <w:t>има право да:</w:t>
      </w:r>
    </w:p>
    <w:p w14:paraId="3744D47F"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4.1.1 Осъществява текущ контрол по изпълнението на поетите от ИЗПЪЛНИТЕЛЯ договорни задължения без да възпрепятства работата на ИЗПЪЛНИТЕЛЯ и да нарушава оперативната му самостоятелност.</w:t>
      </w:r>
    </w:p>
    <w:p w14:paraId="6698D0FE"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4.1.2. Дава задължителни указания и препоръки на ИЗПЪЛНИТЕЛЯ в писмена форма при констатирани пропуски или недостатъци при изпълнението на възложената работа, доколкото не пречат на оперативната самостоятелност на ИЗПЪЛНИТЕЛЯ, изпълнението им не е фактически невъзможно и не излизат извън рамките на договореното.</w:t>
      </w:r>
    </w:p>
    <w:p w14:paraId="0F969DB5"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4.1.3. Откаже да приеме работата на ИЗПЪЛНИТЕЛЯ, когато бъдат установени несъответствия на изпълнението с уговореното или бъдат констатирани недостатъци, до отстраняването им. Констатираните отклонения и недостатъци се описват в протокол, в който се посочва и подходящ срок за отстраняването им за сметка на ИЗПЪЛНИТЕЛЯ.</w:t>
      </w:r>
    </w:p>
    <w:p w14:paraId="202CDEC8"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4.1.4. Откаже заплащането на възнаграждението или да поиска намаление на възнаграждението, съразмерно с неизвършената работа, в случай, че в определения срок ИЗПЪЛНИТЕЛЯТ не отстрани за своя сметка констатираните отклонения и недостатъци по т. 4.1.5. Издава разпореждания за временно спиране или цялостно прекратяване на дейностите, свързани с изпълнение на възложената работа, в следните случаи:</w:t>
      </w:r>
    </w:p>
    <w:p w14:paraId="746B50B5"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4.1.5.1. При неспазване на изискванията на приложимото законодателство, в т. ч. на Закона за горите  и/или свързаните с него подзаконови нормативни актове, Закона за здравословни и безопасни условия на труд, правилата и нормите за противопожарна безопасност и др.;</w:t>
      </w:r>
    </w:p>
    <w:p w14:paraId="5404167B"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4.1.5.2. Форсмажорни обстоятелства по смисъла на § 1, т. 23 от Допълнителната разпоредба на </w:t>
      </w:r>
      <w:r w:rsidRPr="00D33156">
        <w:rPr>
          <w:rFonts w:ascii="Verdana" w:hAnsi="Verdana"/>
          <w:bCs/>
          <w:sz w:val="20"/>
          <w:szCs w:val="20"/>
          <w:lang w:val="bg-BG"/>
        </w:rPr>
        <w:t>НУРВИДГТДОСПДНГП</w:t>
      </w:r>
      <w:r w:rsidRPr="00D33156">
        <w:rPr>
          <w:rFonts w:ascii="Verdana" w:hAnsi="Verdana"/>
          <w:sz w:val="20"/>
          <w:szCs w:val="20"/>
          <w:lang w:val="bg-BG"/>
        </w:rPr>
        <w:t>;</w:t>
      </w:r>
    </w:p>
    <w:p w14:paraId="3BDF47B9"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4.1.5.3. При отпадане на необходимостта от извършване на някоя от дейностите, предмет на договора.</w:t>
      </w:r>
    </w:p>
    <w:p w14:paraId="7FCF5247"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4.1.6. Предложи на ИЗПЪЛНИТЕЛЯ допълнително извършване на дейности, предмет на договора, при възникнала обективна причина, налагаща промяна на количествата и видовете дейности, респективно на стойността и сроковете за изпълнение на възложеното. В тези случаи страните подписват допълнително споразумение, с което уреждат настъпилите промени.</w:t>
      </w:r>
    </w:p>
    <w:p w14:paraId="4F947856" w14:textId="77777777" w:rsidR="00D33156" w:rsidRPr="00D33156" w:rsidRDefault="00D33156" w:rsidP="00D33156">
      <w:pPr>
        <w:ind w:right="-378"/>
        <w:jc w:val="both"/>
        <w:rPr>
          <w:rFonts w:ascii="Verdana" w:hAnsi="Verdana"/>
          <w:sz w:val="20"/>
          <w:szCs w:val="20"/>
          <w:lang w:val="bg-BG"/>
        </w:rPr>
      </w:pPr>
    </w:p>
    <w:p w14:paraId="0DD94F8A"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 ВЪЗЛОЖИТЕЛЯТ има следните задължения:</w:t>
      </w:r>
    </w:p>
    <w:p w14:paraId="64CD21DE"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4.2.1. Да предаде на ИЗПЪЛНИТЕЛЯ обекта, в който ще се осъществява възложената дейност, във вид, който позволява нейното безпрепятствено изпълнение. Предаването на обекта се извършва с подписването на двустранен предавателно-приемателен протокол не по-късно от 3 дни преди започване на дейностите, като за дейностите, за които се изисква ИЗПЪЛНИТЕЛЯТ да има назначено лице, регистрирано по чл. 235 от ЗГ, протоколът се подписва от него.</w:t>
      </w:r>
    </w:p>
    <w:p w14:paraId="2C993F74"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4.2.2. Да предостави на ИЗПЪЛНИТЕЛЯ в писмен вид всички необходими документи (технологични планове, скица на обекта с нанесени граници на отделите/подотделите и др.) съгласно действащата нормативна уредба, информация и данни, пряко или косвено свързани или необходими за изпълнение предмета на договора, които са неразделна част от договора.</w:t>
      </w:r>
    </w:p>
    <w:p w14:paraId="0E241E02"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lastRenderedPageBreak/>
        <w:t>4.2.3. Да предостави на ИЗПЪЛНИТЕЛЯ необходимите горски репродуктивни материали, в нужното количество и качество, и в срок, осигуряващи безпрепятственото изпълнение на възложената дейност.</w:t>
      </w:r>
    </w:p>
    <w:p w14:paraId="1A9FF68A"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4.2.4. Да осигури на ИЗПЪЛНИТЕЛЯ достъп до подотделите, включени в обекта, чрез проходимост на горските пътища в горски територии – държавна собственост, за превозни средства с висока проходимост и декларираната при проведената процедура техника;</w:t>
      </w:r>
      <w:r w:rsidRPr="00D33156">
        <w:rPr>
          <w:rFonts w:ascii="Verdana" w:hAnsi="Verdana"/>
          <w:sz w:val="20"/>
          <w:szCs w:val="20"/>
          <w:lang w:val="bg-BG"/>
        </w:rPr>
        <w:cr/>
        <w:t>4.2.5. Да оказва необходимото съдействие на ИЗПЪЛНИТЕЛЯ при и по повод изпълнение на задълженията му по договора.</w:t>
      </w:r>
    </w:p>
    <w:p w14:paraId="05C1CE60"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4.2.6. Да следи за правилното изпълнение на дейността в съответствие с всички приложими изисквания, технически норми и стандарти, произтичащи от действащата нормативна уредба.</w:t>
      </w:r>
    </w:p>
    <w:p w14:paraId="7716DBDD"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4.2.7. Да уведоми писмено ИЗПЪЛНИТЕЛЯ за установени отклонения на изпълнението с уговореното и констатирани недостатъци при извършената работа в срок до 3 работни дни след установяването им.</w:t>
      </w:r>
    </w:p>
    <w:p w14:paraId="42FDA6D2"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4.2.8. Да осигури свой представител за приемане на извършената работа в договорените срокове и да приеме изпълнението на дейностите, когато те са изпълнени от ИЗПЪЛНИТЕЛЯ съгласно условията на договора, за което се подписва двустранен предавателно-приемателен протокол.</w:t>
      </w:r>
    </w:p>
    <w:p w14:paraId="17F591BF"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4.2.9. Да заплати на ИЗПЪЛНИТЕЛЯ възнаграждението за приетата работа, съгласно двустранно подписания предавателно-приемателен протокол, срещу издадена от него фактура, в срок не по-късно от 10 (десет) работни дни, считано от датата на нейното представяне, в размер и по начин, уговорени в договора.</w:t>
      </w:r>
    </w:p>
    <w:p w14:paraId="42E4FC7E"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4.2.10. Да уведоми ИЗПЪЛНИТЕЛЯ писмено в 3-дневен срок от настъпване на форсмажорни обстоятелства по смисъла на § 1, т. 23 от Допълнителната разпоредба на </w:t>
      </w:r>
      <w:r w:rsidRPr="00D33156">
        <w:rPr>
          <w:rFonts w:ascii="Verdana" w:hAnsi="Verdana"/>
          <w:bCs/>
          <w:sz w:val="20"/>
          <w:szCs w:val="20"/>
          <w:lang w:val="bg-BG"/>
        </w:rPr>
        <w:t>НУРВИДГТДОСПДНГП</w:t>
      </w:r>
      <w:r w:rsidRPr="00D33156">
        <w:rPr>
          <w:rFonts w:ascii="Verdana" w:hAnsi="Verdana"/>
          <w:sz w:val="20"/>
          <w:szCs w:val="20"/>
          <w:lang w:val="bg-BG"/>
        </w:rPr>
        <w:t>, както и при уважени реституционни претенции, водещи до невъзможност за работа в насажденията, предмет на договора, и да приложи доказателства за това. В тези случаи страните подписват допълнително споразумение, с което уреждат настъпилите промени.</w:t>
      </w:r>
    </w:p>
    <w:p w14:paraId="65B738C6"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4.2.11. Да удължи срока на договора, в случай, че е наложил временно спиране на дейността на основание т. 4.1.5.2. от настоящия договор.</w:t>
      </w:r>
    </w:p>
    <w:p w14:paraId="4109FD50"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4.2.12. При промяна на количества, стойност и срок на договора, да предостави на изпълнителя нови технологични планове, скици на обекта, спецификации и други необходими документи, свързани с  промяната и изпълнението на дейността.</w:t>
      </w:r>
    </w:p>
    <w:p w14:paraId="3747C9CB" w14:textId="77777777" w:rsidR="00D33156" w:rsidRPr="00D33156" w:rsidRDefault="00D33156" w:rsidP="00D33156">
      <w:pPr>
        <w:ind w:right="-378"/>
        <w:jc w:val="both"/>
        <w:rPr>
          <w:rFonts w:ascii="Verdana" w:hAnsi="Verdana"/>
          <w:sz w:val="20"/>
          <w:szCs w:val="20"/>
          <w:lang w:val="bg-BG"/>
        </w:rPr>
      </w:pPr>
    </w:p>
    <w:p w14:paraId="58154185" w14:textId="77777777" w:rsidR="00D33156" w:rsidRPr="00D33156" w:rsidRDefault="00D33156" w:rsidP="00D33156">
      <w:pPr>
        <w:ind w:right="-378"/>
        <w:jc w:val="both"/>
        <w:rPr>
          <w:rFonts w:ascii="Verdana" w:hAnsi="Verdana"/>
          <w:b/>
          <w:bCs/>
          <w:sz w:val="20"/>
          <w:szCs w:val="20"/>
          <w:lang w:val="bg-BG"/>
        </w:rPr>
      </w:pPr>
      <w:r w:rsidRPr="00D33156">
        <w:rPr>
          <w:rFonts w:ascii="Verdana" w:hAnsi="Verdana"/>
          <w:b/>
          <w:bCs/>
          <w:sz w:val="20"/>
          <w:szCs w:val="20"/>
          <w:lang w:val="bg-BG"/>
        </w:rPr>
        <w:t>V. ПРАВА И ЗАДЪЛЖЕНИЯ НА ИЗПЪЛНИТЕЛЯ</w:t>
      </w:r>
    </w:p>
    <w:p w14:paraId="427F5DD0" w14:textId="77777777" w:rsidR="00D33156" w:rsidRPr="00D33156" w:rsidRDefault="00D33156" w:rsidP="00D33156">
      <w:pPr>
        <w:ind w:right="-378"/>
        <w:jc w:val="both"/>
        <w:rPr>
          <w:rFonts w:ascii="Verdana" w:hAnsi="Verdana"/>
          <w:bCs/>
          <w:sz w:val="20"/>
          <w:szCs w:val="20"/>
          <w:lang w:val="bg-BG"/>
        </w:rPr>
      </w:pPr>
    </w:p>
    <w:p w14:paraId="2B3ECDE1"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5.1. ИЗПЪЛНИТЕЛЯТ има право да:</w:t>
      </w:r>
    </w:p>
    <w:p w14:paraId="236CF7FF"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5.1.1. Поиска от ВЪЗЛОЖИТЕЛЯ необходимото съдействие за изпълнението на дейността.</w:t>
      </w:r>
    </w:p>
    <w:p w14:paraId="2672C183"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5.1.2. Поиска от ВЪЗЛОЖИТЕЛЯ приемането на възложената работа в договорените срокове, когато са изпълнени условията на договора.</w:t>
      </w:r>
    </w:p>
    <w:p w14:paraId="1B768A32"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5.1.3. Получи договореното възнаграждение за приетата работа;</w:t>
      </w:r>
    </w:p>
    <w:p w14:paraId="2DA05E35"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5.1.4. Заменя подизпълнителите си, в случай, че предварително е посочил ползването на такива за осъществяване на дейността в обекта и при условие, че новите подизпълнители отговарят на изискванията, определени в процедурата.</w:t>
      </w:r>
    </w:p>
    <w:p w14:paraId="7C4ADA03"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5.1.5. Откаже да приеме предложението на ВЪЗЛОЖИТЕЛЯ за допълнително извършване на дейности по т. 4.1.6. от настоящия договор.</w:t>
      </w:r>
    </w:p>
    <w:p w14:paraId="5E9A9F39"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5.1.6. Да получи от възложителя, в разумен срок, предвидените в технологичния план и другите документи горски репродуктивни материали.</w:t>
      </w:r>
    </w:p>
    <w:p w14:paraId="6CDB2A8A" w14:textId="77777777" w:rsidR="00D33156" w:rsidRPr="00D33156" w:rsidRDefault="00D33156" w:rsidP="00D33156">
      <w:pPr>
        <w:ind w:right="-378"/>
        <w:jc w:val="both"/>
        <w:rPr>
          <w:rFonts w:ascii="Verdana" w:hAnsi="Verdana"/>
          <w:bCs/>
          <w:sz w:val="20"/>
          <w:szCs w:val="20"/>
          <w:lang w:val="bg-BG"/>
        </w:rPr>
      </w:pPr>
    </w:p>
    <w:p w14:paraId="2EFBF25C"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 ИЗПЪЛНИТЕЛЯТ е длъжен:</w:t>
      </w:r>
    </w:p>
    <w:p w14:paraId="128D8193"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5.2.1. Да изпълни с грижата на добър търговец/добър стопанин в указаните срокове възложената му работа, съгласно изискванията на договора и действащата нормативна уредба. Най-благоприятното време за изпълнение поотделно за всяка дейност в рамките на определените срокове се съгласува с Възложителя.</w:t>
      </w:r>
    </w:p>
    <w:p w14:paraId="59B0A92F"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5.2.2. Да осигури присъствието на свой представител (служителя си, регистриран за упражняване на частна лесовъдска практика, за дейностите, за които се изисква, ИЗПЪЛНИТЕЛЯТ да има назначено такова лице), в следните случаи:</w:t>
      </w:r>
    </w:p>
    <w:p w14:paraId="69576689"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5.2.2.1. за подписване от негова страна на предавателно-приемателните протоколи за приемане на обекта.</w:t>
      </w:r>
    </w:p>
    <w:p w14:paraId="59057647"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lastRenderedPageBreak/>
        <w:t>5.2.2.2. за получаване на необходимите документи за изпълнение на съответната дейност.</w:t>
      </w:r>
    </w:p>
    <w:p w14:paraId="419759D5"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5.2.2.3. при извършване на проверки от компетентни органи, след уведомяване за предстоящи такива.</w:t>
      </w:r>
    </w:p>
    <w:p w14:paraId="665E2AA0"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5.2.2.4. за приемане на извършената работа от страна на ВЪЗЛОЖИТЕЛЯ, за което се подписва двустранен предавателно-приемателен протокол.</w:t>
      </w:r>
    </w:p>
    <w:p w14:paraId="45962BB1"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5.2.3. Да изпълни допълнително възложените от ВЪЗЛОЖИТЕЛЯ дейности по т. 4.1.6. в случай, че е подписано допълнително споразумение с ВЪЗЛОЖИТЕЛЯ.</w:t>
      </w:r>
    </w:p>
    <w:p w14:paraId="2D1710E6"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5.2.4. Да извърши попълване на горските култури за своя сметка в рамките на определени от ВЪЗЛОЖИТЕЛЯ срокове, когато прихващането на културите, установено при есенната инвентаризация, е под 80% по вина на ИЗПЪЛНИТЕЛЯ.</w:t>
      </w:r>
    </w:p>
    <w:p w14:paraId="68F01B19"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5.2.5. Да извърши презалесяване на горските култури за своя сметка в рамките на определени от ВЪЗЛОЖИТЕЛЯ срокове, когато прихващането на културите, установено при есенната инвентаризация, е под 25% по вина на ИЗПЪЛНИТЕЛЯ.</w:t>
      </w:r>
    </w:p>
    <w:p w14:paraId="5E4C7C3A"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5.2.6. Да представи на ВЪЗЛОЖИТЕЛЯ при сключване на договора писмена информация за всички лица, които ще извършват дейностите по договора, както и за настъпилите промени в хода на изпълнение на дейността.</w:t>
      </w:r>
    </w:p>
    <w:p w14:paraId="3746975C"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5.2.7. Да информира ВЪЗЛОЖИТЕЛЯ за възникнали проблеми при изпълнението на предмета на договора, за предприетите мерки за тяхното разрешаване и/или за необходимостта от съответни разпореждания от страна на ВЪЗЛОЖИТЕЛЯ.</w:t>
      </w:r>
    </w:p>
    <w:p w14:paraId="2A29798B"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5.2.8. Да изпълни дадените от ВЪЗЛОЖИТЕЛЯ задължителни указания и препоръки при констатирани отклонения от предмета на договора и несъответствия при изпълнението на дейностите, отразени в констативни протоколи и предавателно - приемателни протоколи.</w:t>
      </w:r>
    </w:p>
    <w:p w14:paraId="14288A2A"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5.2.9. Да спазва изискванията на действащите нормативни документи за осигуряване на здравословни и безопасни условия на труд и носи пълна отговорност при злополука с наети от него лица.</w:t>
      </w:r>
    </w:p>
    <w:p w14:paraId="7249175D"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5.2.10. Да не възпрепятства контрола по изпълнение на договора и предоставя на ВЪЗЛОЖИТЕЛЯ информация, необходима за осъществяването му.</w:t>
      </w:r>
    </w:p>
    <w:p w14:paraId="79124E22"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5.2.11. Да съхранява и опазва съществуващите горски пътища до обекта, съобразно действащата нормативна уредба и по начин, който не възпрепятства тяхната нормална експлоатация. Всички щети, нанесени на тези пътища в резултат на дейността на ИЗПЪЛНИТЕЛЯ се отстраняват за негова сметка.</w:t>
      </w:r>
    </w:p>
    <w:p w14:paraId="4E4C583A"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5.2.12. Да не предоставя на трети лица извършването на дейностите, предмет на договора, с изключение на посочените от него подизпълнители.</w:t>
      </w:r>
    </w:p>
    <w:p w14:paraId="61E175DF"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5.2.13. При обективна невъзможност за изпълнението на дейността, поради форсмажорни обстоятелства по смисъла на § 1, т. 23 от Допълнителната разпоредба на НУРВИДГТДОСПДНГП, водещи до невъзможност за работа в насажденията, ИЗПЪЛНИТЕЛЯТ е длъжен да уведоми ВЪЗЛОЖИТЕЛЯ писмено в тридневен срок от настъпване на събитието и да приложи доказателства за това. Обстоятелствата се отразяват на място с двустранен протокол. В тези случаи страните подписват допълнително споразумение, с което уреждат настъпилите промени.</w:t>
      </w:r>
    </w:p>
    <w:p w14:paraId="2173CCD2"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5.2.14. Да постави информационни табели по образец в насажденията, в които се извършват възлаганите дейности, на основание чл. 13, ал. 4 НУРВИДГТДОСПДНГП;</w:t>
      </w:r>
    </w:p>
    <w:p w14:paraId="728561D6" w14:textId="77777777" w:rsidR="00D33156" w:rsidRPr="00D33156" w:rsidRDefault="00D33156" w:rsidP="00D33156">
      <w:pPr>
        <w:ind w:right="-378"/>
        <w:jc w:val="both"/>
        <w:rPr>
          <w:rFonts w:ascii="Verdana" w:hAnsi="Verdana"/>
          <w:sz w:val="20"/>
          <w:szCs w:val="20"/>
          <w:lang w:val="bg-BG"/>
        </w:rPr>
      </w:pPr>
      <w:r w:rsidRPr="00D33156">
        <w:rPr>
          <w:rFonts w:ascii="Verdana" w:hAnsi="Verdana"/>
          <w:bCs/>
          <w:sz w:val="20"/>
          <w:szCs w:val="20"/>
          <w:lang w:val="bg-BG"/>
        </w:rPr>
        <w:t xml:space="preserve">5.2.15. Да спазва стриктно и други изисквания на Закона за горите и свързаните с него други актове, регламентиращи опазването, стопанисването и ползването на горите, както и на действащите актове за противопожарна безопасност в горите, в т. ч. </w:t>
      </w:r>
      <w:r w:rsidRPr="00D33156">
        <w:rPr>
          <w:rFonts w:ascii="Verdana" w:hAnsi="Verdana"/>
          <w:sz w:val="20"/>
          <w:szCs w:val="20"/>
          <w:lang w:val="bg-BG"/>
        </w:rPr>
        <w:t>при възникване на горски пожар на територията на стопанството, в обекта или в близост до него, да участва в гасенето му за своя сметка, да инструктира и/или запознава своите работници, служители, посетители и други лица с противопожарните мерки и изисквания за опазване на горите от пожари, да разпорежда и съдейства на своите работници и служители да участват в пожарогасенето, да предоставя при поискване собствени спасителни, пожарогасителни, съобщителни, превозни и други налични средства, необходими за пожарогасенето.</w:t>
      </w:r>
    </w:p>
    <w:p w14:paraId="02074EE0" w14:textId="77777777" w:rsidR="00D33156" w:rsidRPr="00D33156" w:rsidRDefault="00D33156" w:rsidP="00D33156">
      <w:pPr>
        <w:ind w:right="-378"/>
        <w:jc w:val="both"/>
        <w:rPr>
          <w:rFonts w:ascii="Verdana" w:hAnsi="Verdana"/>
          <w:bCs/>
          <w:sz w:val="20"/>
          <w:szCs w:val="20"/>
          <w:lang w:val="bg-BG"/>
        </w:rPr>
      </w:pPr>
    </w:p>
    <w:p w14:paraId="6D698BDD"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VI. САНКЦИИ И НЕУСТОЙКИ ПО ДОГОВОРА</w:t>
      </w:r>
    </w:p>
    <w:p w14:paraId="052788BD" w14:textId="77777777" w:rsidR="00D33156" w:rsidRPr="00D33156" w:rsidRDefault="00D33156" w:rsidP="00D33156">
      <w:pPr>
        <w:ind w:right="-378"/>
        <w:jc w:val="both"/>
        <w:rPr>
          <w:rFonts w:ascii="Verdana" w:hAnsi="Verdana"/>
          <w:sz w:val="20"/>
          <w:szCs w:val="20"/>
          <w:lang w:val="bg-BG"/>
        </w:rPr>
      </w:pPr>
    </w:p>
    <w:p w14:paraId="58B570FB"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6.1. Страните по договора не носят отговорност и не дължат неустойки за пълно или частично неизпълнение на задълженията си по договора, ако то се дължи на форсмажорни обстоятелства по смисъла на § 1, т. 23 от Допълнителната разпоредба на </w:t>
      </w:r>
      <w:r w:rsidRPr="00D33156">
        <w:rPr>
          <w:rFonts w:ascii="Verdana" w:hAnsi="Verdana"/>
          <w:bCs/>
          <w:sz w:val="20"/>
          <w:szCs w:val="20"/>
          <w:lang w:val="bg-BG"/>
        </w:rPr>
        <w:t>НУРВИДГТДОСПДНГП</w:t>
      </w:r>
      <w:r w:rsidRPr="00D33156">
        <w:rPr>
          <w:rFonts w:ascii="Verdana" w:hAnsi="Verdana"/>
          <w:sz w:val="20"/>
          <w:szCs w:val="20"/>
          <w:lang w:val="bg-BG"/>
        </w:rPr>
        <w:t xml:space="preserve">, уважени реституционни претенции и непреодолима сила и други </w:t>
      </w:r>
      <w:r w:rsidRPr="00D33156">
        <w:rPr>
          <w:rFonts w:ascii="Verdana" w:hAnsi="Verdana"/>
          <w:sz w:val="20"/>
          <w:szCs w:val="20"/>
          <w:lang w:val="bg-BG"/>
        </w:rPr>
        <w:lastRenderedPageBreak/>
        <w:t>обстоятелства, възникнали след сключването на договора, в резултат на които неговото изпълнение е обективно невъзможно.</w:t>
      </w:r>
    </w:p>
    <w:p w14:paraId="43BC4179"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6.2. ВЪЗЛОЖИТЕЛЯТ дължи на ИЗПЪЛНИТЕЛЯ неустойка поради виновно неизпълнение на някое от задълженията си по договора, в следните случаи:</w:t>
      </w:r>
    </w:p>
    <w:p w14:paraId="28289534"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6.2.1. Когато ВЪЗЛОЖИТЕЛЯТ не е изпълнил някое от задълженията си по т. 4.2.1. и 4.2.2.  - неустойка в размер, равен на гаранцията за изпълнение на договора.</w:t>
      </w:r>
    </w:p>
    <w:p w14:paraId="37F0A1FD"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6.2.2. Когато ВЪЗЛОЖИТЕЛЯТ не е изпълнил някое от задълженията си по т. 4.2.3. и 4.2.4. - неустойка в размер, равен на гаранцията за изпълнение на договора, преизчислена за съответния подотдел, за който ВЪЗЛОЖИТЕЛЯТ не е изпълнил задължението си.</w:t>
      </w:r>
    </w:p>
    <w:p w14:paraId="2583464C"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6.2.3.  При виновно неизпълнение на задължението си по т. 4.2.8., ВЪЗЛОЖИТЕЛЯТ дължи на ИЗПЪЛНИТЕЛЯ неустойка в размер на 0,5% от стойността по договора за съответната извършена дейност за всеки просрочен ден, но не повече от 5%.</w:t>
      </w:r>
    </w:p>
    <w:p w14:paraId="382C8DDA"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6.2.4. При неоснователно забавяне на плащанията по т. 4.2.9. от договора ВЪЗЛОЖИТЕЛЯТ дължи на ИЗПЪЛНИТЕЛЯ неустойка в размер на законната лихва върху дължимата сума за всеки просрочен ден.</w:t>
      </w:r>
    </w:p>
    <w:p w14:paraId="204ABF89"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6.3. ИЗПЪЛНИТЕЛЯТ дължи на ВЪЗЛОЖИТЕЛЯ неустойка за виновно неизпълнение на задълженията си по договора, в следните случаи:</w:t>
      </w:r>
    </w:p>
    <w:p w14:paraId="6EA2AE5A"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6.3.1. При неоснователно забавяне на завършването на обекта в определения срок – неустойка в размер на 0,5% от стойността по договора за съответната неизвършена дейност за всеки просрочен ден, но не повече от 10%.</w:t>
      </w:r>
    </w:p>
    <w:p w14:paraId="7207ACC0"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6.3.2. При некачествено изпълнение на работата от страна на ИЗПЪЛНИТЕЛЯ, когато са допуснати съществени отклонения от определените технически и качествени показатели за съответната дейност, ИЗПЪЛНИТЕЛЯТ дължи на ВЪЗЛОЖИТЕЛЯ неустойка в размер на 10% от договорената цена за тази дейност, като това не освобождава ИЗПЪЛНИТЕЛЯ от търсене на отговорност за реално претърпените от ВЪЗЛОЖИТЕЛЯ вреди в случай, че същите са по-високи от определената неустойка.</w:t>
      </w:r>
    </w:p>
    <w:p w14:paraId="2B7B3DE8"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6.4. Ако ИЗПЪЛНИТЕЛЯТ е допуснал нарушение на Закона за горите и актовете по неговото прилагане, причинило вреда на горската територия, ИЗПЪЛНИТЕЛЯТ дължи обезщетение в размер на стойността за възстановяване на нанесените повреди, освен в случаите, когато ги отстрани за собствена сметка в срока на действие на договора.</w:t>
      </w:r>
    </w:p>
    <w:p w14:paraId="3202C65F"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6.5. ВЪЗЛОЖИТЕЛЯТ не дължи обезщетение за нанесени от ИЗПЪЛНИТЕЛЯ на трети лица щети в резултат на изпълнението на предмета на договора. Нанесените щети са за сметка на ИЗПЪЛНИТЕЛЯ.</w:t>
      </w:r>
    </w:p>
    <w:p w14:paraId="2F81033A"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6.6. При отпадане на необходимостта от извършване на някоя от дейностите ВЪЗЛОЖИТЕЛЯТ не носи отговорност и не дължи обезщетение на ИЗПЪЛНИТЕЛЯ. В този случай ВЪЗЛОЖИТЕЛЯТ заплаща само действително извършените дейности.</w:t>
      </w:r>
    </w:p>
    <w:p w14:paraId="0365A450" w14:textId="77777777" w:rsidR="00D33156" w:rsidRPr="00D33156" w:rsidRDefault="00D33156" w:rsidP="00D33156">
      <w:pPr>
        <w:ind w:right="-378"/>
        <w:jc w:val="both"/>
        <w:rPr>
          <w:rFonts w:ascii="Verdana" w:hAnsi="Verdana"/>
          <w:sz w:val="20"/>
          <w:szCs w:val="20"/>
          <w:lang w:val="bg-BG"/>
        </w:rPr>
      </w:pPr>
    </w:p>
    <w:p w14:paraId="6D5D352D"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VII. ГАРАНЦИЯ ЗА ИЗПЪЛНЕНИЕ НА ДОГОВОРА.</w:t>
      </w:r>
    </w:p>
    <w:p w14:paraId="2BCDEE51" w14:textId="77777777" w:rsidR="00D33156" w:rsidRPr="00D33156" w:rsidRDefault="00D33156" w:rsidP="00D33156">
      <w:pPr>
        <w:ind w:right="-378"/>
        <w:jc w:val="both"/>
        <w:rPr>
          <w:rFonts w:ascii="Verdana" w:hAnsi="Verdana"/>
          <w:sz w:val="20"/>
          <w:szCs w:val="20"/>
          <w:lang w:val="bg-BG"/>
        </w:rPr>
      </w:pPr>
    </w:p>
    <w:p w14:paraId="163C73B8"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7.1. При подписване на настоящият договор Изпълнителя е представил парична и/или банкова  гаранция за изпълнение по него в размер на </w:t>
      </w:r>
      <w:r w:rsidRPr="00D33156">
        <w:rPr>
          <w:rFonts w:ascii="Verdana" w:hAnsi="Verdana"/>
          <w:b/>
          <w:sz w:val="20"/>
          <w:szCs w:val="20"/>
          <w:lang w:val="bg-BG"/>
        </w:rPr>
        <w:t xml:space="preserve">............... лева, </w:t>
      </w:r>
      <w:r w:rsidRPr="00D33156">
        <w:rPr>
          <w:rFonts w:ascii="Verdana" w:hAnsi="Verdana"/>
          <w:sz w:val="20"/>
          <w:szCs w:val="20"/>
          <w:lang w:val="bg-BG"/>
        </w:rPr>
        <w:t xml:space="preserve">представляваща 5 % от общата стойност на договора без ДДС. </w:t>
      </w:r>
    </w:p>
    <w:p w14:paraId="2830089A"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7.2. Гаранцията за изпълнение на договора се връща след съставяне на двустранен протокол за приемането на обекта и заплащане на дължимите суми по договора.</w:t>
      </w:r>
    </w:p>
    <w:p w14:paraId="55C6BC9C"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7.3. При качествено, точно и съобразено с клаузите на настоящия договор изпълнение, гаранцията се възстановява в пълен размер. </w:t>
      </w:r>
    </w:p>
    <w:p w14:paraId="443E7D25"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7.4. При неизпълнение на задълженията от страна на изпълнителя, довели до разваляне на договора, възложителят задържа гаранцията за изпълнение.</w:t>
      </w:r>
    </w:p>
    <w:p w14:paraId="2C53D16E"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7.5. Възложителят задържа гаранцията за изпълнение на договора, ако в процеса на неговото изпълнение възникне спор между страните, който е внесен за решаване от компетентен съд.</w:t>
      </w:r>
    </w:p>
    <w:p w14:paraId="26962C66"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7.6. При виновно неизпълнение от Изпълнителя на задълженията, произтичащи в настоящия договор, Възложителя не възстановява гаранцията за изпълнение на договора на Изпълнителя</w:t>
      </w:r>
    </w:p>
    <w:p w14:paraId="6A320AD0"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7.7. При прекратяване на договора съгласно т. 8.1.4. и 8.3. гаранцията за изпълнение на договора се задържа от Възложителя.  </w:t>
      </w:r>
    </w:p>
    <w:p w14:paraId="1CD5AB86"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7.8. Гаранцията се освобождава, без да се дължат лихви за периода, през който средствата законно са престояли по сметките на Възложителя.</w:t>
      </w:r>
    </w:p>
    <w:p w14:paraId="4C2204FA" w14:textId="77777777" w:rsidR="00D33156" w:rsidRPr="00D33156" w:rsidRDefault="00D33156" w:rsidP="00D33156">
      <w:pPr>
        <w:ind w:right="-378"/>
        <w:jc w:val="both"/>
        <w:rPr>
          <w:rFonts w:ascii="Verdana" w:hAnsi="Verdana"/>
          <w:sz w:val="20"/>
          <w:szCs w:val="20"/>
          <w:lang w:val="bg-BG"/>
        </w:rPr>
      </w:pPr>
    </w:p>
    <w:p w14:paraId="5025C7BB"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lastRenderedPageBreak/>
        <w:t>VIII. ПРЕКРАТЯВАНЕ НА ДОГОВОРА</w:t>
      </w:r>
    </w:p>
    <w:p w14:paraId="546C33C3"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ab/>
      </w:r>
    </w:p>
    <w:p w14:paraId="560AB015"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 Договорът се прекратява:</w:t>
      </w:r>
    </w:p>
    <w:p w14:paraId="7311F336"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8.1.1. С изтичане на срока на договора.</w:t>
      </w:r>
    </w:p>
    <w:p w14:paraId="12AC59CD"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8.1.2. С пълното (навременно, точно и цялостно) изпълнение на всички задължения по договора.</w:t>
      </w:r>
    </w:p>
    <w:p w14:paraId="78FDD89F"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8.1.3. По взаимно съгласие на страните, изразено писмено.</w:t>
      </w:r>
    </w:p>
    <w:p w14:paraId="3D6C5315"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8.1.4. С едностранно писмено уведомление от ВЪЗЛОЖИТЕЛЯ, без да дължи обезщетение за пропуснати ползи, когато по време на действието на договора се установи, че:</w:t>
      </w:r>
    </w:p>
    <w:p w14:paraId="7FBC2843"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8.1.4.1. ИЗПЪЛНИТЕЛЯТ или подизпълнителите му вече не отговаря на някое от изискванията на ВЪЗЛОЖИТЕЛЯ в резултат на настъпила промяна в обстоятелствата.</w:t>
      </w:r>
    </w:p>
    <w:p w14:paraId="70619829"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8.1.4.2. ИЗПЪЛНИТЕЛЯТ е подписал декларация с невярно съдържание, във връзка с възлагането на дейността.</w:t>
      </w:r>
    </w:p>
    <w:p w14:paraId="6B17469E"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8.1.4.3. ИЗПЪЛНИТЕЛЯТ е допуснал неотстраними отклонения от определените с договора срокове, технологични и качествени показатели за извършване на съответната дейност, включително такива, допуснати от подизпълнителите.</w:t>
      </w:r>
    </w:p>
    <w:p w14:paraId="76FD00A0"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8.1.4.4. Дейността се извършва от подизпълнители, които не отговарят на изискванията на чл. 18 от Наредбата;</w:t>
      </w:r>
    </w:p>
    <w:p w14:paraId="630DE33F"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 xml:space="preserve">8.1.4.5. В случаите по т. </w:t>
      </w:r>
      <w:r w:rsidRPr="00D33156">
        <w:rPr>
          <w:rFonts w:ascii="Verdana" w:hAnsi="Verdana"/>
          <w:sz w:val="20"/>
          <w:szCs w:val="20"/>
          <w:lang w:val="bg-BG"/>
        </w:rPr>
        <w:t>4.1.5.1</w:t>
      </w:r>
      <w:r w:rsidRPr="00D33156">
        <w:rPr>
          <w:rFonts w:ascii="Verdana" w:hAnsi="Verdana"/>
          <w:bCs/>
          <w:sz w:val="20"/>
          <w:szCs w:val="20"/>
          <w:lang w:val="bg-BG"/>
        </w:rPr>
        <w:t>.</w:t>
      </w:r>
    </w:p>
    <w:p w14:paraId="26D3E219"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8.2. С едностранно писмено уведомление от всяка една от страните, те могат да прекратят договора поради обективни причини - форсмажорни обстоятелства по смисъла на § 1, т. 23 от Допълнителната разпоредба на НУРВИДГТДОСПДНГП, както и реституционни претенции, възникнали след сключването му, в резултат на които неговото изпълнение е обективно невъзможно. В този случай ВЪЗЛОЖИТЕЛЯТ заплаща на ИЗПЪЛНИТЕЛЯ стойността на реално извършените дейности, когато са спазени условията на договора, като внесената от ИЗПЪЛНИТЕЛЯ гаранция за изпълнение на договора се освобождава, а страните не си дължат неустойки и престации за пропуснати ползи.</w:t>
      </w:r>
    </w:p>
    <w:p w14:paraId="29959660"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8.3. ВЪЗЛОЖИТЕЛЯТ  може  да  прекрати  договора  с  едностранно  писмено уведомление, без да дължи обезщетение за пропуснати ползи:</w:t>
      </w:r>
    </w:p>
    <w:p w14:paraId="6AB6AAAD"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8.3.1. Когато ИЗПЪЛНИТЕЛЯТ е допуснал отстраними отклонения от определените с договора технологични и качествени показатели за извършване на съответната дейност, включително такива, допуснати от подизпълнителите, които не желае да отстрани за своя сметка.</w:t>
      </w:r>
    </w:p>
    <w:p w14:paraId="7CBEABD3"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8.3.2. При установено количествено неизпълнение на дейностите от ИЗПЪЛНИТЕЛЯ в сроковете по договора в продължение на два поредни месеца.</w:t>
      </w:r>
    </w:p>
    <w:p w14:paraId="39D2BCF5"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8.3.3. Когато ИЗПЪЛНИТЕЛЯТ виновно не е изпълнил някое от задълженията си по т. 5.2.2. и 5.2.3. от договора. В този случай внесената от ИЗПЪЛНИТЕЛЯ гаранция за изпълнение на договора се задържа от ВЪЗЛОЖИТЕЛЯ.</w:t>
      </w:r>
    </w:p>
    <w:p w14:paraId="64A7CDDB"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8.4. ИЗПЪЛНИТЕЛЯТ може да прекрати договора с едностранно писмено уведомление, в случай, че ВЪЗЛОЖИТЕЛЯТ виновно не изпълни някое от задълженията си по т. 4.2.1 – 4.2.4, т. 4.2.8 и 4.2.9 от договора. В тези случаи ИЗПЪЛНИТЕЛЯТ не дължи обезщетение за пропуснати ползи на ВЪЗЛОЖИТЕЛЯ, като внесената гаранция за изпълнение на договора се възстановява на ИЗПЪЛНИТЕЛЯ в срок до 10 работни дни. При извършена дейност от ИЗПЪЛНИТЕЛЯ, когато изпълнението отговоря на условията на договора, ВЪЗЛОЖИТЕЛЯТ е длъжен да заплати стойността на действително извършената работа.</w:t>
      </w:r>
    </w:p>
    <w:p w14:paraId="14913602" w14:textId="77777777" w:rsidR="00D33156" w:rsidRPr="00D33156" w:rsidRDefault="00D33156" w:rsidP="00D33156">
      <w:pPr>
        <w:ind w:right="-378"/>
        <w:jc w:val="both"/>
        <w:rPr>
          <w:rFonts w:ascii="Verdana" w:hAnsi="Verdana"/>
          <w:sz w:val="20"/>
          <w:szCs w:val="20"/>
          <w:lang w:val="bg-BG"/>
        </w:rPr>
      </w:pPr>
    </w:p>
    <w:p w14:paraId="21D1B056"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IX. ЗАКЛЮЧИТЕЛНИ РАЗПОРЕДБИ</w:t>
      </w:r>
    </w:p>
    <w:p w14:paraId="0466A345" w14:textId="77777777" w:rsidR="00D33156" w:rsidRPr="00D33156" w:rsidRDefault="00D33156" w:rsidP="00D33156">
      <w:pPr>
        <w:ind w:right="-378"/>
        <w:jc w:val="both"/>
        <w:rPr>
          <w:rFonts w:ascii="Verdana" w:hAnsi="Verdana"/>
          <w:bCs/>
          <w:sz w:val="20"/>
          <w:szCs w:val="20"/>
          <w:lang w:val="bg-BG"/>
        </w:rPr>
      </w:pPr>
    </w:p>
    <w:p w14:paraId="7092413D" w14:textId="77777777" w:rsidR="00D33156" w:rsidRPr="00D33156" w:rsidRDefault="00D33156" w:rsidP="00D33156">
      <w:pPr>
        <w:ind w:right="-378"/>
        <w:jc w:val="both"/>
        <w:rPr>
          <w:rFonts w:ascii="Verdana" w:hAnsi="Verdana"/>
          <w:sz w:val="20"/>
          <w:szCs w:val="20"/>
          <w:lang w:val="bg-BG"/>
        </w:rPr>
      </w:pPr>
      <w:r w:rsidRPr="00D33156">
        <w:rPr>
          <w:rFonts w:ascii="Verdana" w:hAnsi="Verdana"/>
          <w:bCs/>
          <w:sz w:val="20"/>
          <w:szCs w:val="20"/>
          <w:lang w:val="bg-BG"/>
        </w:rPr>
        <w:t>9.1. Писмените покани и изявления по този договор се връчват на адресите, посочени от страните в него, включително на електронната поща. В случай, че някоя от страните промени своя адрес, седалището или адреса си на управление, тя е длъжна 7 (седем) дневен срок да уведоми другата страна за това, като посочи нов адрес. Ако страната не изпълни това си задължение, писмената покана или изявление, отправено до нея на стария адрес, ще се считат за редовно връчени.</w:t>
      </w:r>
    </w:p>
    <w:p w14:paraId="35DDC3B0"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9.2. Въпросите, възникнали при прилагането на този договор, се решават по взаимно съгласие между страните. В случай, че това се окаже невъзможно, на основание чл. 117, ал. 2 ГПК страните се съгласяват, че всички спорове, породени от този договор или отнасящи се до него, включително спорове, породени или отнасящи се до неговото тълкуване, недействителност, неизпълнение или прекратяване, както и спорове за </w:t>
      </w:r>
      <w:r w:rsidRPr="00D33156">
        <w:rPr>
          <w:rFonts w:ascii="Verdana" w:hAnsi="Verdana"/>
          <w:sz w:val="20"/>
          <w:szCs w:val="20"/>
          <w:lang w:val="bg-BG"/>
        </w:rPr>
        <w:lastRenderedPageBreak/>
        <w:t>попълване на празноти в договора или приспособяването му към нововъзникнали обстоятелства, ще бъдат решавани от компетентния съд по седалището на Териториално поделение “Държавно горско стопанство – Радомир“ съобразно правилата за родова подсъдност.</w:t>
      </w:r>
    </w:p>
    <w:p w14:paraId="17A8FA9A" w14:textId="77777777" w:rsidR="00D33156" w:rsidRPr="00D33156" w:rsidRDefault="00D33156" w:rsidP="00D33156">
      <w:pPr>
        <w:ind w:right="-378"/>
        <w:jc w:val="both"/>
        <w:rPr>
          <w:rFonts w:ascii="Verdana" w:hAnsi="Verdana"/>
          <w:bCs/>
          <w:sz w:val="20"/>
          <w:szCs w:val="20"/>
          <w:lang w:val="bg-BG"/>
        </w:rPr>
      </w:pPr>
      <w:r w:rsidRPr="00D33156">
        <w:rPr>
          <w:rFonts w:ascii="Verdana" w:hAnsi="Verdana"/>
          <w:bCs/>
          <w:sz w:val="20"/>
          <w:szCs w:val="20"/>
          <w:lang w:val="bg-BG"/>
        </w:rPr>
        <w:t>9.3. За всички неуредени в договора случаи се прилагат разпоредбите на българското законодателство.</w:t>
      </w:r>
    </w:p>
    <w:p w14:paraId="48A29A3F" w14:textId="77777777" w:rsidR="00D33156" w:rsidRPr="00D33156" w:rsidRDefault="00D33156" w:rsidP="00D33156">
      <w:pPr>
        <w:ind w:right="-378"/>
        <w:jc w:val="both"/>
        <w:rPr>
          <w:rFonts w:ascii="Verdana" w:hAnsi="Verdana"/>
          <w:bCs/>
          <w:sz w:val="20"/>
          <w:szCs w:val="20"/>
          <w:lang w:val="bg-BG"/>
        </w:rPr>
      </w:pPr>
    </w:p>
    <w:p w14:paraId="2104347C" w14:textId="77777777" w:rsidR="00D33156" w:rsidRPr="00D33156" w:rsidRDefault="00D33156" w:rsidP="00D33156">
      <w:pPr>
        <w:ind w:right="-378"/>
        <w:jc w:val="both"/>
        <w:rPr>
          <w:rFonts w:ascii="Verdana" w:hAnsi="Verdana"/>
          <w:b/>
          <w:sz w:val="20"/>
          <w:szCs w:val="20"/>
          <w:lang w:val="bg-BG"/>
        </w:rPr>
      </w:pPr>
      <w:r w:rsidRPr="00D33156">
        <w:rPr>
          <w:rFonts w:ascii="Verdana" w:hAnsi="Verdana"/>
          <w:b/>
          <w:sz w:val="20"/>
          <w:szCs w:val="20"/>
          <w:lang w:val="bg-BG"/>
        </w:rPr>
        <w:t>Настоящият договор бе съставен в два еднообразни екземпляра - по един за всяка от страните.</w:t>
      </w:r>
    </w:p>
    <w:p w14:paraId="395E4B78" w14:textId="77777777" w:rsidR="00D33156" w:rsidRPr="00D33156" w:rsidRDefault="00D33156" w:rsidP="00D33156">
      <w:pPr>
        <w:pStyle w:val="6"/>
        <w:tabs>
          <w:tab w:val="left" w:pos="708"/>
        </w:tabs>
        <w:ind w:right="-378"/>
        <w:jc w:val="both"/>
        <w:rPr>
          <w:rFonts w:ascii="Verdana" w:hAnsi="Verdana"/>
          <w:b/>
          <w:sz w:val="20"/>
          <w:szCs w:val="20"/>
          <w:lang w:val="bg-BG"/>
        </w:rPr>
      </w:pPr>
    </w:p>
    <w:p w14:paraId="71820CF0" w14:textId="77777777" w:rsidR="00D33156" w:rsidRPr="00D33156" w:rsidRDefault="00D33156" w:rsidP="00D33156">
      <w:pPr>
        <w:pStyle w:val="6"/>
        <w:tabs>
          <w:tab w:val="left" w:pos="708"/>
        </w:tabs>
        <w:ind w:right="-378"/>
        <w:jc w:val="both"/>
        <w:rPr>
          <w:rFonts w:ascii="Verdana" w:hAnsi="Verdana"/>
          <w:b/>
          <w:sz w:val="20"/>
          <w:szCs w:val="20"/>
          <w:lang w:val="bg-BG"/>
        </w:rPr>
      </w:pPr>
      <w:r w:rsidRPr="00D33156">
        <w:rPr>
          <w:rFonts w:ascii="Verdana" w:hAnsi="Verdana"/>
          <w:b/>
          <w:sz w:val="20"/>
          <w:szCs w:val="20"/>
          <w:lang w:val="bg-BG"/>
        </w:rPr>
        <w:t xml:space="preserve">ЗА ВЪЗЛОЖИТЕЛЯ:                                           </w:t>
      </w:r>
      <w:r w:rsidRPr="00D33156">
        <w:rPr>
          <w:rFonts w:ascii="Verdana" w:hAnsi="Verdana"/>
          <w:b/>
          <w:sz w:val="20"/>
          <w:szCs w:val="20"/>
          <w:lang w:val="bg-BG"/>
        </w:rPr>
        <w:tab/>
        <w:t xml:space="preserve"> ЗА ИЗПЪЛНИТЕЛЯ:</w:t>
      </w:r>
    </w:p>
    <w:p w14:paraId="253744EE" w14:textId="77777777" w:rsidR="00D33156" w:rsidRPr="00D33156" w:rsidRDefault="00D33156" w:rsidP="00D33156">
      <w:pPr>
        <w:ind w:right="-378"/>
        <w:jc w:val="both"/>
        <w:rPr>
          <w:rFonts w:ascii="Verdana" w:hAnsi="Verdana"/>
          <w:sz w:val="20"/>
          <w:szCs w:val="20"/>
          <w:lang w:val="bg-BG"/>
        </w:rPr>
      </w:pPr>
    </w:p>
    <w:p w14:paraId="545C2E1C"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ДИРЕКТОР :                                                 </w:t>
      </w:r>
      <w:r w:rsidRPr="00D33156">
        <w:rPr>
          <w:rFonts w:ascii="Verdana" w:hAnsi="Verdana"/>
          <w:sz w:val="20"/>
          <w:szCs w:val="20"/>
          <w:lang w:val="bg-BG"/>
        </w:rPr>
        <w:tab/>
        <w:t xml:space="preserve">              УПРАВИТЕЛ/ИЗП.ДИРЕКТОР:</w:t>
      </w:r>
    </w:p>
    <w:p w14:paraId="6F61C53B"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                  /инж.ВЕСЕЛИН ВЛАДОВ/                                 </w:t>
      </w:r>
      <w:r w:rsidRPr="00D33156">
        <w:rPr>
          <w:rFonts w:ascii="Verdana" w:hAnsi="Verdana"/>
          <w:sz w:val="20"/>
          <w:szCs w:val="20"/>
          <w:lang w:val="bg-BG"/>
        </w:rPr>
        <w:tab/>
      </w:r>
      <w:r w:rsidRPr="00D33156">
        <w:rPr>
          <w:rFonts w:ascii="Verdana" w:hAnsi="Verdana"/>
          <w:sz w:val="20"/>
          <w:szCs w:val="20"/>
          <w:lang w:val="bg-BG"/>
        </w:rPr>
        <w:tab/>
        <w:t xml:space="preserve">      </w:t>
      </w:r>
      <w:r w:rsidRPr="00D33156">
        <w:rPr>
          <w:rFonts w:ascii="Verdana" w:hAnsi="Verdana"/>
          <w:sz w:val="20"/>
          <w:szCs w:val="20"/>
          <w:lang w:val="bg-BG"/>
        </w:rPr>
        <w:tab/>
        <w:t xml:space="preserve"> /...................../</w:t>
      </w:r>
    </w:p>
    <w:p w14:paraId="14D85934" w14:textId="77777777" w:rsidR="00D33156" w:rsidRPr="00D33156" w:rsidRDefault="00D33156" w:rsidP="00D33156">
      <w:pPr>
        <w:ind w:right="-378"/>
        <w:jc w:val="both"/>
        <w:rPr>
          <w:rFonts w:ascii="Verdana" w:hAnsi="Verdana"/>
          <w:sz w:val="20"/>
          <w:szCs w:val="20"/>
          <w:lang w:val="bg-BG"/>
        </w:rPr>
      </w:pPr>
    </w:p>
    <w:p w14:paraId="4AE2E19A"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РФО-ГЛАВЕН СЧЕТОВОДИТЕЛ:</w:t>
      </w:r>
    </w:p>
    <w:p w14:paraId="7CF5B63F"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                     /ЕЛЗА ХАДЖИЙСКА/</w:t>
      </w:r>
    </w:p>
    <w:p w14:paraId="795D7EE7" w14:textId="77777777" w:rsidR="00D33156" w:rsidRPr="00D33156" w:rsidRDefault="00D33156" w:rsidP="00D33156">
      <w:pPr>
        <w:ind w:right="-378"/>
        <w:jc w:val="both"/>
        <w:rPr>
          <w:rFonts w:ascii="Verdana" w:hAnsi="Verdana"/>
          <w:b/>
          <w:sz w:val="20"/>
          <w:szCs w:val="20"/>
          <w:lang w:val="bg-BG"/>
        </w:rPr>
      </w:pPr>
    </w:p>
    <w:p w14:paraId="12DA530A" w14:textId="77777777" w:rsidR="00D33156" w:rsidRPr="00D33156" w:rsidRDefault="00D33156" w:rsidP="00D33156">
      <w:pPr>
        <w:ind w:right="-378"/>
        <w:jc w:val="both"/>
        <w:rPr>
          <w:rFonts w:ascii="Verdana" w:hAnsi="Verdana"/>
          <w:sz w:val="20"/>
          <w:szCs w:val="20"/>
          <w:lang w:val="bg-BG"/>
        </w:rPr>
      </w:pPr>
      <w:r w:rsidRPr="00D33156">
        <w:rPr>
          <w:rFonts w:ascii="Verdana" w:hAnsi="Verdana"/>
          <w:sz w:val="20"/>
          <w:szCs w:val="20"/>
          <w:lang w:val="bg-BG"/>
        </w:rPr>
        <w:t>ЮРИСКОНСУЛТ:</w:t>
      </w:r>
    </w:p>
    <w:p w14:paraId="5327943D" w14:textId="50074995" w:rsidR="00AE2698" w:rsidRPr="00F9011C" w:rsidRDefault="00D33156" w:rsidP="00D33156">
      <w:pPr>
        <w:ind w:right="-378"/>
        <w:jc w:val="both"/>
        <w:rPr>
          <w:rFonts w:ascii="Verdana" w:hAnsi="Verdana"/>
          <w:sz w:val="20"/>
          <w:szCs w:val="20"/>
          <w:lang w:val="bg-BG"/>
        </w:rPr>
      </w:pPr>
      <w:r w:rsidRPr="00D33156">
        <w:rPr>
          <w:rFonts w:ascii="Verdana" w:hAnsi="Verdana"/>
          <w:sz w:val="20"/>
          <w:szCs w:val="20"/>
          <w:lang w:val="bg-BG"/>
        </w:rPr>
        <w:t xml:space="preserve">                     /РОСЕН КАМЕНОВ</w:t>
      </w:r>
      <w:r w:rsidR="00F9011C">
        <w:rPr>
          <w:rFonts w:ascii="Verdana" w:hAnsi="Verdana"/>
          <w:sz w:val="20"/>
          <w:szCs w:val="20"/>
          <w:lang w:val="bg-BG"/>
        </w:rPr>
        <w:t>/</w:t>
      </w:r>
    </w:p>
    <w:sectPr w:rsidR="00AE2698" w:rsidRPr="00F9011C" w:rsidSect="00E3125F">
      <w:pgSz w:w="11906" w:h="16838"/>
      <w:pgMar w:top="993" w:right="1417" w:bottom="1276"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All Times New Roman">
    <w:altName w:val="Times New Roman"/>
    <w:charset w:val="CC"/>
    <w:family w:val="roman"/>
    <w:pitch w:val="variable"/>
    <w:sig w:usb0="00000203" w:usb1="00000000" w:usb2="00000000" w:usb3="00000000" w:csb0="00000005"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A264E20"/>
    <w:multiLevelType w:val="hybridMultilevel"/>
    <w:tmpl w:val="EADC915A"/>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30A13ADC"/>
    <w:multiLevelType w:val="hybridMultilevel"/>
    <w:tmpl w:val="9C8E9EBC"/>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cs="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cs="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cs="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2" w15:restartNumberingAfterBreak="0">
    <w:nsid w:val="595D7B5B"/>
    <w:multiLevelType w:val="hybridMultilevel"/>
    <w:tmpl w:val="37702A08"/>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5C7D7ED0"/>
    <w:multiLevelType w:val="hybridMultilevel"/>
    <w:tmpl w:val="C7D02614"/>
    <w:lvl w:ilvl="0" w:tplc="09204E1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71B324CD"/>
    <w:multiLevelType w:val="hybridMultilevel"/>
    <w:tmpl w:val="21A632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AF44338"/>
    <w:multiLevelType w:val="hybridMultilevel"/>
    <w:tmpl w:val="0A469090"/>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5"/>
  </w:num>
  <w:num w:numId="3">
    <w:abstractNumId w:val="1"/>
  </w:num>
  <w:num w:numId="4">
    <w:abstractNumId w:val="2"/>
  </w:num>
  <w:num w:numId="5">
    <w:abstractNumId w:val="0"/>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1A85"/>
    <w:rsid w:val="00064DA7"/>
    <w:rsid w:val="0007530C"/>
    <w:rsid w:val="00081117"/>
    <w:rsid w:val="00087B50"/>
    <w:rsid w:val="00090908"/>
    <w:rsid w:val="00091DF6"/>
    <w:rsid w:val="000B0CD3"/>
    <w:rsid w:val="000C772B"/>
    <w:rsid w:val="000E78A9"/>
    <w:rsid w:val="0010170F"/>
    <w:rsid w:val="00107A5F"/>
    <w:rsid w:val="00122CDB"/>
    <w:rsid w:val="001234A5"/>
    <w:rsid w:val="00134D0A"/>
    <w:rsid w:val="00143C94"/>
    <w:rsid w:val="00173DDE"/>
    <w:rsid w:val="00173F3C"/>
    <w:rsid w:val="00192AE5"/>
    <w:rsid w:val="001A1A14"/>
    <w:rsid w:val="001A4EB0"/>
    <w:rsid w:val="001D0380"/>
    <w:rsid w:val="001F19DD"/>
    <w:rsid w:val="00235570"/>
    <w:rsid w:val="00256FF8"/>
    <w:rsid w:val="00271EC0"/>
    <w:rsid w:val="00280317"/>
    <w:rsid w:val="00280672"/>
    <w:rsid w:val="00281D16"/>
    <w:rsid w:val="00297584"/>
    <w:rsid w:val="002A51BA"/>
    <w:rsid w:val="002F2A07"/>
    <w:rsid w:val="003126C9"/>
    <w:rsid w:val="00334833"/>
    <w:rsid w:val="00363986"/>
    <w:rsid w:val="00371BEE"/>
    <w:rsid w:val="0038360D"/>
    <w:rsid w:val="00384002"/>
    <w:rsid w:val="003A1FF8"/>
    <w:rsid w:val="003A3E45"/>
    <w:rsid w:val="003B6EBD"/>
    <w:rsid w:val="003C2BB9"/>
    <w:rsid w:val="003E2480"/>
    <w:rsid w:val="003F1692"/>
    <w:rsid w:val="00417D8C"/>
    <w:rsid w:val="00426C06"/>
    <w:rsid w:val="0043346C"/>
    <w:rsid w:val="004B2B5B"/>
    <w:rsid w:val="004B36E1"/>
    <w:rsid w:val="004B3FE3"/>
    <w:rsid w:val="004C673B"/>
    <w:rsid w:val="004D5267"/>
    <w:rsid w:val="00532E81"/>
    <w:rsid w:val="00536995"/>
    <w:rsid w:val="0055348A"/>
    <w:rsid w:val="00553F06"/>
    <w:rsid w:val="00593B2A"/>
    <w:rsid w:val="005A0DC0"/>
    <w:rsid w:val="005A7B3A"/>
    <w:rsid w:val="005C363E"/>
    <w:rsid w:val="005F48A8"/>
    <w:rsid w:val="006053C3"/>
    <w:rsid w:val="00607495"/>
    <w:rsid w:val="00653757"/>
    <w:rsid w:val="00664401"/>
    <w:rsid w:val="006674FD"/>
    <w:rsid w:val="006B5B92"/>
    <w:rsid w:val="006C3788"/>
    <w:rsid w:val="006D020F"/>
    <w:rsid w:val="006D0D0E"/>
    <w:rsid w:val="006D28BC"/>
    <w:rsid w:val="006D52D2"/>
    <w:rsid w:val="006E58C1"/>
    <w:rsid w:val="00701758"/>
    <w:rsid w:val="00707039"/>
    <w:rsid w:val="007251A1"/>
    <w:rsid w:val="007355FA"/>
    <w:rsid w:val="00762865"/>
    <w:rsid w:val="007761DF"/>
    <w:rsid w:val="00782238"/>
    <w:rsid w:val="007A1A85"/>
    <w:rsid w:val="007A1EAC"/>
    <w:rsid w:val="007D323E"/>
    <w:rsid w:val="00812C45"/>
    <w:rsid w:val="00847529"/>
    <w:rsid w:val="008610A7"/>
    <w:rsid w:val="00867B15"/>
    <w:rsid w:val="008836F5"/>
    <w:rsid w:val="008A5298"/>
    <w:rsid w:val="008D3A8C"/>
    <w:rsid w:val="008F3E98"/>
    <w:rsid w:val="00905CDB"/>
    <w:rsid w:val="009156D3"/>
    <w:rsid w:val="00933806"/>
    <w:rsid w:val="009567FD"/>
    <w:rsid w:val="009656D0"/>
    <w:rsid w:val="00972D79"/>
    <w:rsid w:val="00987EF2"/>
    <w:rsid w:val="009C1E47"/>
    <w:rsid w:val="009C512D"/>
    <w:rsid w:val="009D1944"/>
    <w:rsid w:val="009F3D00"/>
    <w:rsid w:val="009F71AD"/>
    <w:rsid w:val="00A02EAC"/>
    <w:rsid w:val="00A03BB8"/>
    <w:rsid w:val="00A07DFC"/>
    <w:rsid w:val="00A26903"/>
    <w:rsid w:val="00A81EA4"/>
    <w:rsid w:val="00A96827"/>
    <w:rsid w:val="00A97B1B"/>
    <w:rsid w:val="00AB034D"/>
    <w:rsid w:val="00AB1618"/>
    <w:rsid w:val="00AB5A55"/>
    <w:rsid w:val="00AB5BDB"/>
    <w:rsid w:val="00AD128F"/>
    <w:rsid w:val="00AE2698"/>
    <w:rsid w:val="00AF52DB"/>
    <w:rsid w:val="00B1498D"/>
    <w:rsid w:val="00B1728C"/>
    <w:rsid w:val="00B26D9B"/>
    <w:rsid w:val="00B33FEC"/>
    <w:rsid w:val="00B5391F"/>
    <w:rsid w:val="00B61147"/>
    <w:rsid w:val="00B9392A"/>
    <w:rsid w:val="00BD3987"/>
    <w:rsid w:val="00BE07FD"/>
    <w:rsid w:val="00BF6827"/>
    <w:rsid w:val="00C05891"/>
    <w:rsid w:val="00C06736"/>
    <w:rsid w:val="00C16F2B"/>
    <w:rsid w:val="00C52BA3"/>
    <w:rsid w:val="00C56AB1"/>
    <w:rsid w:val="00C713B1"/>
    <w:rsid w:val="00C85464"/>
    <w:rsid w:val="00C9275A"/>
    <w:rsid w:val="00C94AC9"/>
    <w:rsid w:val="00C94FDE"/>
    <w:rsid w:val="00CC3948"/>
    <w:rsid w:val="00CD182E"/>
    <w:rsid w:val="00D33156"/>
    <w:rsid w:val="00D86244"/>
    <w:rsid w:val="00DA5C50"/>
    <w:rsid w:val="00DC67AF"/>
    <w:rsid w:val="00DD2D30"/>
    <w:rsid w:val="00DD3B10"/>
    <w:rsid w:val="00DD5CC3"/>
    <w:rsid w:val="00DD7AC4"/>
    <w:rsid w:val="00DF07E3"/>
    <w:rsid w:val="00E1224A"/>
    <w:rsid w:val="00E20DFF"/>
    <w:rsid w:val="00E21A63"/>
    <w:rsid w:val="00E23189"/>
    <w:rsid w:val="00E232F3"/>
    <w:rsid w:val="00E27133"/>
    <w:rsid w:val="00E3125F"/>
    <w:rsid w:val="00E90343"/>
    <w:rsid w:val="00EA5F39"/>
    <w:rsid w:val="00EA6A98"/>
    <w:rsid w:val="00EB770D"/>
    <w:rsid w:val="00F1138C"/>
    <w:rsid w:val="00F26745"/>
    <w:rsid w:val="00F353A2"/>
    <w:rsid w:val="00F532DD"/>
    <w:rsid w:val="00F560B6"/>
    <w:rsid w:val="00F752BB"/>
    <w:rsid w:val="00F761F3"/>
    <w:rsid w:val="00F9011C"/>
    <w:rsid w:val="00F95745"/>
    <w:rsid w:val="00F95AB8"/>
    <w:rsid w:val="00FC3501"/>
    <w:rsid w:val="00FD18F4"/>
    <w:rsid w:val="00FF7EFD"/>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E3AA25"/>
  <w15:docId w15:val="{6E7B1830-07C7-46E5-8144-7C080296FE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7A1A85"/>
    <w:pPr>
      <w:spacing w:after="0" w:line="240" w:lineRule="auto"/>
    </w:pPr>
    <w:rPr>
      <w:rFonts w:ascii="Times New Roman" w:eastAsia="Times New Roman" w:hAnsi="Times New Roman" w:cs="Times New Roman"/>
      <w:sz w:val="24"/>
      <w:szCs w:val="24"/>
      <w:lang w:val="en-US"/>
    </w:rPr>
  </w:style>
  <w:style w:type="paragraph" w:styleId="1">
    <w:name w:val="heading 1"/>
    <w:basedOn w:val="a"/>
    <w:next w:val="a"/>
    <w:link w:val="10"/>
    <w:uiPriority w:val="9"/>
    <w:qFormat/>
    <w:rsid w:val="009F3D0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qFormat/>
    <w:rsid w:val="003A3E45"/>
    <w:pPr>
      <w:keepNext/>
      <w:jc w:val="center"/>
      <w:outlineLvl w:val="1"/>
    </w:pPr>
    <w:rPr>
      <w:sz w:val="32"/>
      <w:szCs w:val="20"/>
      <w:lang w:val="bg-BG" w:eastAsia="bg-BG"/>
    </w:rPr>
  </w:style>
  <w:style w:type="paragraph" w:styleId="3">
    <w:name w:val="heading 3"/>
    <w:basedOn w:val="a"/>
    <w:next w:val="a"/>
    <w:link w:val="30"/>
    <w:uiPriority w:val="9"/>
    <w:qFormat/>
    <w:rsid w:val="00D33156"/>
    <w:pPr>
      <w:keepNext/>
      <w:spacing w:before="240" w:after="60"/>
      <w:outlineLvl w:val="2"/>
    </w:pPr>
    <w:rPr>
      <w:rFonts w:ascii="Cambria" w:hAnsi="Cambria"/>
      <w:b/>
      <w:bCs/>
      <w:sz w:val="26"/>
      <w:szCs w:val="26"/>
      <w:lang w:val="en-AU" w:eastAsia="x-none"/>
    </w:rPr>
  </w:style>
  <w:style w:type="paragraph" w:styleId="4">
    <w:name w:val="heading 4"/>
    <w:basedOn w:val="a"/>
    <w:next w:val="a"/>
    <w:link w:val="40"/>
    <w:uiPriority w:val="9"/>
    <w:semiHidden/>
    <w:unhideWhenUsed/>
    <w:qFormat/>
    <w:rsid w:val="00D33156"/>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
    <w:next w:val="a"/>
    <w:link w:val="50"/>
    <w:uiPriority w:val="9"/>
    <w:qFormat/>
    <w:rsid w:val="00D33156"/>
    <w:pPr>
      <w:spacing w:before="240" w:after="60"/>
      <w:outlineLvl w:val="4"/>
    </w:pPr>
    <w:rPr>
      <w:rFonts w:ascii="Calibri" w:hAnsi="Calibri"/>
      <w:b/>
      <w:bCs/>
      <w:i/>
      <w:iCs/>
      <w:sz w:val="26"/>
      <w:szCs w:val="26"/>
      <w:lang w:val="en-AU" w:eastAsia="x-none"/>
    </w:rPr>
  </w:style>
  <w:style w:type="paragraph" w:styleId="6">
    <w:name w:val="heading 6"/>
    <w:basedOn w:val="a"/>
    <w:next w:val="a"/>
    <w:link w:val="60"/>
    <w:uiPriority w:val="9"/>
    <w:semiHidden/>
    <w:unhideWhenUsed/>
    <w:qFormat/>
    <w:rsid w:val="00D33156"/>
    <w:pPr>
      <w:keepNext/>
      <w:keepLines/>
      <w:spacing w:before="40"/>
      <w:outlineLvl w:val="5"/>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7A1A85"/>
    <w:pPr>
      <w:tabs>
        <w:tab w:val="center" w:pos="4680"/>
        <w:tab w:val="right" w:pos="9360"/>
      </w:tabs>
    </w:pPr>
  </w:style>
  <w:style w:type="character" w:customStyle="1" w:styleId="a4">
    <w:name w:val="Горен колонтитул Знак"/>
    <w:basedOn w:val="a0"/>
    <w:link w:val="a3"/>
    <w:rsid w:val="007A1A85"/>
    <w:rPr>
      <w:rFonts w:ascii="Times New Roman" w:eastAsia="Times New Roman" w:hAnsi="Times New Roman" w:cs="Times New Roman"/>
      <w:sz w:val="24"/>
      <w:szCs w:val="24"/>
      <w:lang w:val="en-US"/>
    </w:rPr>
  </w:style>
  <w:style w:type="character" w:styleId="a5">
    <w:name w:val="Hyperlink"/>
    <w:rsid w:val="007A1A85"/>
    <w:rPr>
      <w:color w:val="0000FF"/>
      <w:u w:val="single"/>
    </w:rPr>
  </w:style>
  <w:style w:type="table" w:styleId="a6">
    <w:name w:val="Table Grid"/>
    <w:basedOn w:val="a1"/>
    <w:uiPriority w:val="99"/>
    <w:rsid w:val="007A1A8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alloon Text"/>
    <w:basedOn w:val="a"/>
    <w:link w:val="a8"/>
    <w:uiPriority w:val="99"/>
    <w:semiHidden/>
    <w:unhideWhenUsed/>
    <w:rsid w:val="00593B2A"/>
    <w:rPr>
      <w:rFonts w:ascii="Segoe UI" w:hAnsi="Segoe UI" w:cs="Segoe UI"/>
      <w:sz w:val="18"/>
      <w:szCs w:val="18"/>
    </w:rPr>
  </w:style>
  <w:style w:type="character" w:customStyle="1" w:styleId="a8">
    <w:name w:val="Изнесен текст Знак"/>
    <w:basedOn w:val="a0"/>
    <w:link w:val="a7"/>
    <w:uiPriority w:val="99"/>
    <w:semiHidden/>
    <w:rsid w:val="00593B2A"/>
    <w:rPr>
      <w:rFonts w:ascii="Segoe UI" w:eastAsia="Times New Roman" w:hAnsi="Segoe UI" w:cs="Segoe UI"/>
      <w:sz w:val="18"/>
      <w:szCs w:val="18"/>
      <w:lang w:val="en-US"/>
    </w:rPr>
  </w:style>
  <w:style w:type="character" w:customStyle="1" w:styleId="20">
    <w:name w:val="Заглавие 2 Знак"/>
    <w:basedOn w:val="a0"/>
    <w:link w:val="2"/>
    <w:rsid w:val="003A3E45"/>
    <w:rPr>
      <w:rFonts w:ascii="Times New Roman" w:eastAsia="Times New Roman" w:hAnsi="Times New Roman" w:cs="Times New Roman"/>
      <w:sz w:val="32"/>
      <w:szCs w:val="20"/>
      <w:lang w:eastAsia="bg-BG"/>
    </w:rPr>
  </w:style>
  <w:style w:type="paragraph" w:styleId="a9">
    <w:name w:val="Title"/>
    <w:basedOn w:val="a"/>
    <w:link w:val="aa"/>
    <w:uiPriority w:val="99"/>
    <w:qFormat/>
    <w:rsid w:val="00280672"/>
    <w:pPr>
      <w:jc w:val="center"/>
    </w:pPr>
    <w:rPr>
      <w:rFonts w:ascii="Arial" w:hAnsi="Arial" w:cs="Arial"/>
      <w:b/>
      <w:bCs/>
      <w:lang w:val="bg-BG"/>
    </w:rPr>
  </w:style>
  <w:style w:type="character" w:customStyle="1" w:styleId="aa">
    <w:name w:val="Заглавие Знак"/>
    <w:basedOn w:val="a0"/>
    <w:link w:val="a9"/>
    <w:uiPriority w:val="10"/>
    <w:rsid w:val="00280672"/>
    <w:rPr>
      <w:rFonts w:ascii="Arial" w:eastAsia="Times New Roman" w:hAnsi="Arial" w:cs="Arial"/>
      <w:b/>
      <w:bCs/>
      <w:sz w:val="24"/>
      <w:szCs w:val="24"/>
    </w:rPr>
  </w:style>
  <w:style w:type="paragraph" w:styleId="ab">
    <w:name w:val="Normal (Web)"/>
    <w:basedOn w:val="a"/>
    <w:uiPriority w:val="99"/>
    <w:rsid w:val="00280672"/>
    <w:rPr>
      <w:rFonts w:ascii="Arial" w:hAnsi="Arial" w:cs="Arial"/>
      <w:lang w:val="bg-BG" w:eastAsia="bg-BG"/>
    </w:rPr>
  </w:style>
  <w:style w:type="table" w:customStyle="1" w:styleId="TableGrid1">
    <w:name w:val="Table Grid1"/>
    <w:uiPriority w:val="99"/>
    <w:rsid w:val="00280672"/>
    <w:pPr>
      <w:spacing w:after="0" w:line="240" w:lineRule="auto"/>
    </w:pPr>
    <w:rPr>
      <w:rFonts w:ascii="Arial" w:eastAsia="Times New Roman" w:hAnsi="Arial" w:cs="Arial"/>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лавие 1 Знак"/>
    <w:basedOn w:val="a0"/>
    <w:link w:val="1"/>
    <w:uiPriority w:val="9"/>
    <w:rsid w:val="009F3D00"/>
    <w:rPr>
      <w:rFonts w:asciiTheme="majorHAnsi" w:eastAsiaTheme="majorEastAsia" w:hAnsiTheme="majorHAnsi" w:cstheme="majorBidi"/>
      <w:color w:val="365F91" w:themeColor="accent1" w:themeShade="BF"/>
      <w:sz w:val="32"/>
      <w:szCs w:val="32"/>
      <w:lang w:val="en-US"/>
    </w:rPr>
  </w:style>
  <w:style w:type="paragraph" w:styleId="ac">
    <w:name w:val="Body Text Indent"/>
    <w:basedOn w:val="a"/>
    <w:link w:val="ad"/>
    <w:rsid w:val="00E90343"/>
    <w:pPr>
      <w:ind w:firstLine="1134"/>
      <w:jc w:val="both"/>
    </w:pPr>
    <w:rPr>
      <w:sz w:val="28"/>
      <w:szCs w:val="20"/>
      <w:lang w:val="bg-BG"/>
    </w:rPr>
  </w:style>
  <w:style w:type="character" w:customStyle="1" w:styleId="ad">
    <w:name w:val="Основен текст с отстъп Знак"/>
    <w:basedOn w:val="a0"/>
    <w:link w:val="ac"/>
    <w:rsid w:val="00E90343"/>
    <w:rPr>
      <w:rFonts w:ascii="Times New Roman" w:eastAsia="Times New Roman" w:hAnsi="Times New Roman" w:cs="Times New Roman"/>
      <w:sz w:val="28"/>
      <w:szCs w:val="20"/>
    </w:rPr>
  </w:style>
  <w:style w:type="paragraph" w:styleId="ae">
    <w:name w:val="Body Text"/>
    <w:basedOn w:val="a"/>
    <w:link w:val="af"/>
    <w:rsid w:val="00E90343"/>
    <w:pPr>
      <w:spacing w:after="120"/>
    </w:pPr>
    <w:rPr>
      <w:sz w:val="20"/>
      <w:szCs w:val="20"/>
    </w:rPr>
  </w:style>
  <w:style w:type="character" w:customStyle="1" w:styleId="af">
    <w:name w:val="Основен текст Знак"/>
    <w:basedOn w:val="a0"/>
    <w:link w:val="ae"/>
    <w:rsid w:val="00E90343"/>
    <w:rPr>
      <w:rFonts w:ascii="Times New Roman" w:eastAsia="Times New Roman" w:hAnsi="Times New Roman" w:cs="Times New Roman"/>
      <w:sz w:val="20"/>
      <w:szCs w:val="20"/>
      <w:lang w:val="en-US"/>
    </w:rPr>
  </w:style>
  <w:style w:type="character" w:customStyle="1" w:styleId="40">
    <w:name w:val="Заглавие 4 Знак"/>
    <w:basedOn w:val="a0"/>
    <w:link w:val="4"/>
    <w:uiPriority w:val="9"/>
    <w:semiHidden/>
    <w:rsid w:val="00D33156"/>
    <w:rPr>
      <w:rFonts w:asciiTheme="majorHAnsi" w:eastAsiaTheme="majorEastAsia" w:hAnsiTheme="majorHAnsi" w:cstheme="majorBidi"/>
      <w:i/>
      <w:iCs/>
      <w:color w:val="365F91" w:themeColor="accent1" w:themeShade="BF"/>
      <w:sz w:val="24"/>
      <w:szCs w:val="24"/>
      <w:lang w:val="en-US"/>
    </w:rPr>
  </w:style>
  <w:style w:type="character" w:customStyle="1" w:styleId="60">
    <w:name w:val="Заглавие 6 Знак"/>
    <w:basedOn w:val="a0"/>
    <w:link w:val="6"/>
    <w:uiPriority w:val="9"/>
    <w:semiHidden/>
    <w:rsid w:val="00D33156"/>
    <w:rPr>
      <w:rFonts w:asciiTheme="majorHAnsi" w:eastAsiaTheme="majorEastAsia" w:hAnsiTheme="majorHAnsi" w:cstheme="majorBidi"/>
      <w:color w:val="243F60" w:themeColor="accent1" w:themeShade="7F"/>
      <w:sz w:val="24"/>
      <w:szCs w:val="24"/>
      <w:lang w:val="en-US"/>
    </w:rPr>
  </w:style>
  <w:style w:type="paragraph" w:styleId="31">
    <w:name w:val="Body Text 3"/>
    <w:basedOn w:val="a"/>
    <w:link w:val="32"/>
    <w:uiPriority w:val="99"/>
    <w:semiHidden/>
    <w:unhideWhenUsed/>
    <w:rsid w:val="00D33156"/>
    <w:pPr>
      <w:spacing w:after="120"/>
    </w:pPr>
    <w:rPr>
      <w:sz w:val="16"/>
      <w:szCs w:val="16"/>
    </w:rPr>
  </w:style>
  <w:style w:type="character" w:customStyle="1" w:styleId="32">
    <w:name w:val="Основен текст 3 Знак"/>
    <w:basedOn w:val="a0"/>
    <w:link w:val="31"/>
    <w:uiPriority w:val="99"/>
    <w:semiHidden/>
    <w:rsid w:val="00D33156"/>
    <w:rPr>
      <w:rFonts w:ascii="Times New Roman" w:eastAsia="Times New Roman" w:hAnsi="Times New Roman" w:cs="Times New Roman"/>
      <w:sz w:val="16"/>
      <w:szCs w:val="16"/>
      <w:lang w:val="en-US"/>
    </w:rPr>
  </w:style>
  <w:style w:type="paragraph" w:styleId="33">
    <w:name w:val="Body Text Indent 3"/>
    <w:basedOn w:val="a"/>
    <w:link w:val="34"/>
    <w:uiPriority w:val="99"/>
    <w:semiHidden/>
    <w:unhideWhenUsed/>
    <w:rsid w:val="00D33156"/>
    <w:pPr>
      <w:spacing w:after="120"/>
      <w:ind w:left="360"/>
    </w:pPr>
    <w:rPr>
      <w:sz w:val="16"/>
      <w:szCs w:val="16"/>
    </w:rPr>
  </w:style>
  <w:style w:type="character" w:customStyle="1" w:styleId="34">
    <w:name w:val="Основен текст с отстъп 3 Знак"/>
    <w:basedOn w:val="a0"/>
    <w:link w:val="33"/>
    <w:uiPriority w:val="99"/>
    <w:semiHidden/>
    <w:rsid w:val="00D33156"/>
    <w:rPr>
      <w:rFonts w:ascii="Times New Roman" w:eastAsia="Times New Roman" w:hAnsi="Times New Roman" w:cs="Times New Roman"/>
      <w:sz w:val="16"/>
      <w:szCs w:val="16"/>
      <w:lang w:val="en-US"/>
    </w:rPr>
  </w:style>
  <w:style w:type="character" w:customStyle="1" w:styleId="30">
    <w:name w:val="Заглавие 3 Знак"/>
    <w:basedOn w:val="a0"/>
    <w:link w:val="3"/>
    <w:uiPriority w:val="9"/>
    <w:rsid w:val="00D33156"/>
    <w:rPr>
      <w:rFonts w:ascii="Cambria" w:eastAsia="Times New Roman" w:hAnsi="Cambria" w:cs="Times New Roman"/>
      <w:b/>
      <w:bCs/>
      <w:sz w:val="26"/>
      <w:szCs w:val="26"/>
      <w:lang w:val="en-AU" w:eastAsia="x-none"/>
    </w:rPr>
  </w:style>
  <w:style w:type="character" w:customStyle="1" w:styleId="50">
    <w:name w:val="Заглавие 5 Знак"/>
    <w:basedOn w:val="a0"/>
    <w:link w:val="5"/>
    <w:uiPriority w:val="9"/>
    <w:rsid w:val="00D33156"/>
    <w:rPr>
      <w:rFonts w:ascii="Calibri" w:eastAsia="Times New Roman" w:hAnsi="Calibri" w:cs="Times New Roman"/>
      <w:b/>
      <w:bCs/>
      <w:i/>
      <w:iCs/>
      <w:sz w:val="26"/>
      <w:szCs w:val="26"/>
      <w:lang w:val="en-AU" w:eastAsia="x-none"/>
    </w:rPr>
  </w:style>
  <w:style w:type="paragraph" w:styleId="af0">
    <w:name w:val="Subtitle"/>
    <w:basedOn w:val="a"/>
    <w:link w:val="af1"/>
    <w:qFormat/>
    <w:rsid w:val="00D33156"/>
    <w:pPr>
      <w:spacing w:after="60"/>
      <w:jc w:val="center"/>
      <w:outlineLvl w:val="1"/>
    </w:pPr>
    <w:rPr>
      <w:rFonts w:ascii="Arial" w:hAnsi="Arial"/>
      <w:lang w:val="en-AU" w:eastAsia="x-none"/>
    </w:rPr>
  </w:style>
  <w:style w:type="character" w:customStyle="1" w:styleId="af1">
    <w:name w:val="Подзаглавие Знак"/>
    <w:basedOn w:val="a0"/>
    <w:link w:val="af0"/>
    <w:rsid w:val="00D33156"/>
    <w:rPr>
      <w:rFonts w:ascii="Arial" w:eastAsia="Times New Roman" w:hAnsi="Arial" w:cs="Times New Roman"/>
      <w:sz w:val="24"/>
      <w:szCs w:val="24"/>
      <w:lang w:val="en-AU" w:eastAsia="x-none"/>
    </w:rPr>
  </w:style>
  <w:style w:type="paragraph" w:styleId="af2">
    <w:name w:val="List Paragraph"/>
    <w:basedOn w:val="a"/>
    <w:qFormat/>
    <w:rsid w:val="00D33156"/>
    <w:pPr>
      <w:ind w:left="720"/>
      <w:contextualSpacing/>
    </w:pPr>
    <w:rPr>
      <w:sz w:val="20"/>
      <w:szCs w:val="20"/>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7722276">
      <w:bodyDiv w:val="1"/>
      <w:marLeft w:val="0"/>
      <w:marRight w:val="0"/>
      <w:marTop w:val="0"/>
      <w:marBottom w:val="0"/>
      <w:divBdr>
        <w:top w:val="none" w:sz="0" w:space="0" w:color="auto"/>
        <w:left w:val="none" w:sz="0" w:space="0" w:color="auto"/>
        <w:bottom w:val="none" w:sz="0" w:space="0" w:color="auto"/>
        <w:right w:val="none" w:sz="0" w:space="0" w:color="auto"/>
      </w:divBdr>
    </w:div>
    <w:div w:id="1585995083">
      <w:bodyDiv w:val="1"/>
      <w:marLeft w:val="0"/>
      <w:marRight w:val="0"/>
      <w:marTop w:val="0"/>
      <w:marBottom w:val="0"/>
      <w:divBdr>
        <w:top w:val="none" w:sz="0" w:space="0" w:color="auto"/>
        <w:left w:val="none" w:sz="0" w:space="0" w:color="auto"/>
        <w:bottom w:val="none" w:sz="0" w:space="0" w:color="auto"/>
        <w:right w:val="none" w:sz="0" w:space="0" w:color="auto"/>
      </w:divBdr>
    </w:div>
    <w:div w:id="18529087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3" Type="http://schemas.openxmlformats.org/officeDocument/2006/relationships/styles" Target="styles.xml"/><Relationship Id="rId7" Type="http://schemas.openxmlformats.org/officeDocument/2006/relationships/image" Target="media/image2.emf"/><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hyperlink" Target="mailto:dgsradomir@abv.bg" TargetMode="External"/></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66A0C99-6540-4491-97FC-01884E5A7E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TotalTime>
  <Pages>1</Pages>
  <Words>8548</Words>
  <Characters>48729</Characters>
  <Application>Microsoft Office Word</Application>
  <DocSecurity>0</DocSecurity>
  <Lines>406</Lines>
  <Paragraphs>114</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57163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10</cp:revision>
  <cp:lastPrinted>2022-06-21T08:32:00Z</cp:lastPrinted>
  <dcterms:created xsi:type="dcterms:W3CDTF">2024-01-26T07:29:00Z</dcterms:created>
  <dcterms:modified xsi:type="dcterms:W3CDTF">2024-02-05T11:35:00Z</dcterms:modified>
</cp:coreProperties>
</file>