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F32E" w14:textId="77777777" w:rsidR="0054522F" w:rsidRPr="00BC15CD" w:rsidRDefault="0054522F" w:rsidP="00DF1CDC">
      <w:pPr>
        <w:pStyle w:val="Style6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Р Е Ш Е Н И Е</w:t>
      </w:r>
    </w:p>
    <w:p w14:paraId="562903FA" w14:textId="77777777" w:rsidR="00B94F03" w:rsidRPr="00BC15CD" w:rsidRDefault="00B94F03" w:rsidP="00DF1CDC">
      <w:pPr>
        <w:pStyle w:val="Style6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7E8A669B" w14:textId="0D580440" w:rsidR="00B94F03" w:rsidRPr="00BC15CD" w:rsidRDefault="00BC15CD" w:rsidP="00DF1CDC">
      <w:pPr>
        <w:pStyle w:val="Style6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86724C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7491D">
        <w:rPr>
          <w:rStyle w:val="FontStyle13"/>
          <w:rFonts w:ascii="Times New Roman" w:hAnsi="Times New Roman" w:cs="Times New Roman"/>
          <w:sz w:val="24"/>
          <w:szCs w:val="24"/>
        </w:rPr>
        <w:t>13</w:t>
      </w:r>
      <w:r w:rsidR="00B71AB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E42703" w:rsidRPr="00BC15CD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="000977EB">
        <w:rPr>
          <w:rStyle w:val="FontStyle13"/>
          <w:rFonts w:ascii="Times New Roman" w:hAnsi="Times New Roman" w:cs="Times New Roman"/>
          <w:sz w:val="24"/>
          <w:szCs w:val="24"/>
        </w:rPr>
        <w:t>0</w:t>
      </w:r>
      <w:r w:rsidR="00B71ABE">
        <w:rPr>
          <w:rStyle w:val="FontStyle13"/>
          <w:rFonts w:ascii="Times New Roman" w:hAnsi="Times New Roman" w:cs="Times New Roman"/>
          <w:sz w:val="24"/>
          <w:szCs w:val="24"/>
        </w:rPr>
        <w:t>3</w:t>
      </w:r>
      <w:r w:rsidR="00E42703" w:rsidRPr="00BC15CD">
        <w:rPr>
          <w:rStyle w:val="FontStyle13"/>
          <w:rFonts w:ascii="Times New Roman" w:hAnsi="Times New Roman" w:cs="Times New Roman"/>
          <w:sz w:val="24"/>
          <w:szCs w:val="24"/>
        </w:rPr>
        <w:t>.202</w:t>
      </w:r>
      <w:r w:rsidR="0086724C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4</w:t>
      </w:r>
      <w:r w:rsidR="00D90CDA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 г.</w:t>
      </w:r>
      <w:r w:rsidR="0055656D" w:rsidRPr="00BC15CD"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="0055656D" w:rsidRPr="00BC15CD">
        <w:rPr>
          <w:rStyle w:val="FontStyle13"/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</w:t>
      </w:r>
      <w:r w:rsidR="00B94F03" w:rsidRPr="00BC15CD">
        <w:rPr>
          <w:rStyle w:val="FontStyle13"/>
          <w:rFonts w:ascii="Times New Roman" w:hAnsi="Times New Roman" w:cs="Times New Roman"/>
          <w:sz w:val="24"/>
          <w:szCs w:val="24"/>
        </w:rPr>
        <w:t>№</w:t>
      </w:r>
      <w:r w:rsidR="009D10C0">
        <w:rPr>
          <w:rStyle w:val="FontStyle13"/>
          <w:rFonts w:ascii="Times New Roman" w:hAnsi="Times New Roman" w:cs="Times New Roman"/>
          <w:sz w:val="24"/>
          <w:szCs w:val="24"/>
        </w:rPr>
        <w:t>РД-05-</w:t>
      </w:r>
      <w:r w:rsidR="00B71AB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77491D">
        <w:rPr>
          <w:rStyle w:val="FontStyle13"/>
          <w:rFonts w:ascii="Times New Roman" w:hAnsi="Times New Roman" w:cs="Times New Roman"/>
          <w:sz w:val="24"/>
          <w:szCs w:val="24"/>
        </w:rPr>
        <w:t>37</w:t>
      </w:r>
      <w:r w:rsidR="00B71AB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4D2558" w:rsidRPr="00BC15CD">
        <w:rPr>
          <w:rStyle w:val="FontStyle13"/>
          <w:rFonts w:ascii="Times New Roman" w:hAnsi="Times New Roman" w:cs="Times New Roman"/>
          <w:color w:val="FF0000"/>
          <w:sz w:val="24"/>
          <w:szCs w:val="24"/>
        </w:rPr>
        <w:tab/>
      </w:r>
      <w:r w:rsidR="00F37C4F" w:rsidRPr="00BC15CD">
        <w:rPr>
          <w:rStyle w:val="FontStyle13"/>
          <w:rFonts w:ascii="Times New Roman" w:hAnsi="Times New Roman" w:cs="Times New Roman"/>
          <w:color w:val="FF0000"/>
          <w:sz w:val="24"/>
          <w:szCs w:val="24"/>
        </w:rPr>
        <w:tab/>
      </w:r>
      <w:r w:rsidR="00D67350" w:rsidRPr="00BC15CD">
        <w:rPr>
          <w:rStyle w:val="FontStyle13"/>
          <w:rFonts w:ascii="Times New Roman" w:hAnsi="Times New Roman" w:cs="Times New Roman"/>
          <w:color w:val="FF0000"/>
          <w:sz w:val="24"/>
          <w:szCs w:val="24"/>
        </w:rPr>
        <w:tab/>
      </w:r>
      <w:r w:rsidR="0086724C">
        <w:rPr>
          <w:rStyle w:val="FontStyle13"/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        </w:t>
      </w:r>
      <w:r w:rsidR="00B94F03" w:rsidRPr="00BC15CD">
        <w:rPr>
          <w:rStyle w:val="FontStyle13"/>
          <w:rFonts w:ascii="Times New Roman" w:hAnsi="Times New Roman" w:cs="Times New Roman"/>
          <w:sz w:val="24"/>
          <w:szCs w:val="24"/>
        </w:rPr>
        <w:t>гр. СОФИЯ</w:t>
      </w:r>
    </w:p>
    <w:p w14:paraId="1E8F51E1" w14:textId="66F41CAC" w:rsidR="00B94F03" w:rsidRPr="00BC15CD" w:rsidRDefault="00B94F03" w:rsidP="00DF1CDC">
      <w:pPr>
        <w:pStyle w:val="Style6"/>
        <w:widowControl/>
        <w:spacing w:line="276" w:lineRule="auto"/>
        <w:jc w:val="center"/>
        <w:rPr>
          <w:b/>
          <w:bCs/>
        </w:rPr>
      </w:pPr>
      <w:r w:rsidRPr="00BC15CD">
        <w:rPr>
          <w:rStyle w:val="FontStyle13"/>
          <w:rFonts w:ascii="Times New Roman" w:hAnsi="Times New Roman" w:cs="Times New Roman"/>
          <w:b w:val="0"/>
          <w:sz w:val="24"/>
          <w:szCs w:val="24"/>
        </w:rPr>
        <w:t>_</w:t>
      </w:r>
      <w:r w:rsidR="003975E0" w:rsidRPr="00BC15CD">
        <w:rPr>
          <w:rStyle w:val="FontStyle13"/>
          <w:rFonts w:ascii="Times New Roman" w:hAnsi="Times New Roman" w:cs="Times New Roman"/>
          <w:b w:val="0"/>
          <w:sz w:val="24"/>
          <w:szCs w:val="24"/>
        </w:rPr>
        <w:t>____</w:t>
      </w:r>
      <w:r w:rsidRPr="00BC15CD">
        <w:rPr>
          <w:rStyle w:val="FontStyle13"/>
          <w:rFonts w:ascii="Times New Roman" w:hAnsi="Times New Roman" w:cs="Times New Roman"/>
          <w:b w:val="0"/>
          <w:sz w:val="24"/>
          <w:szCs w:val="24"/>
        </w:rPr>
        <w:t>___________________________________________________</w:t>
      </w:r>
      <w:r w:rsidR="00996AAE" w:rsidRPr="00BC15CD">
        <w:rPr>
          <w:rStyle w:val="FontStyle13"/>
          <w:rFonts w:ascii="Times New Roman" w:hAnsi="Times New Roman" w:cs="Times New Roman"/>
          <w:b w:val="0"/>
          <w:sz w:val="24"/>
          <w:szCs w:val="24"/>
        </w:rPr>
        <w:t>_______</w:t>
      </w:r>
      <w:r w:rsidRPr="00BC15CD">
        <w:rPr>
          <w:rStyle w:val="FontStyle13"/>
          <w:rFonts w:ascii="Times New Roman" w:hAnsi="Times New Roman" w:cs="Times New Roman"/>
          <w:b w:val="0"/>
          <w:sz w:val="24"/>
          <w:szCs w:val="24"/>
        </w:rPr>
        <w:t>________________</w:t>
      </w:r>
    </w:p>
    <w:p w14:paraId="7B44EB18" w14:textId="77777777" w:rsidR="00B94F03" w:rsidRPr="00BC15CD" w:rsidRDefault="00B94F03" w:rsidP="00DF1CDC">
      <w:pPr>
        <w:pStyle w:val="Style5"/>
        <w:widowControl/>
        <w:spacing w:line="276" w:lineRule="auto"/>
        <w:jc w:val="both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BC15CD">
        <w:rPr>
          <w:rStyle w:val="FontStyle13"/>
          <w:rFonts w:ascii="Times New Roman" w:hAnsi="Times New Roman" w:cs="Times New Roman"/>
          <w:i/>
          <w:sz w:val="24"/>
          <w:szCs w:val="24"/>
        </w:rPr>
        <w:t>ОТНОСНО:</w:t>
      </w:r>
      <w:r w:rsidR="00AC6F61" w:rsidRPr="00BC15CD">
        <w:rPr>
          <w:rStyle w:val="FontStyle13"/>
          <w:rFonts w:ascii="Times New Roman" w:hAnsi="Times New Roman" w:cs="Times New Roman"/>
          <w:i/>
          <w:sz w:val="24"/>
          <w:szCs w:val="24"/>
        </w:rPr>
        <w:t> </w:t>
      </w:r>
      <w:r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Провеждане на </w:t>
      </w:r>
      <w:r w:rsidR="00EE12E9"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конкурсна </w:t>
      </w:r>
      <w:r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>п</w:t>
      </w:r>
      <w:r w:rsidR="00BD3F25"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роцедура </w:t>
      </w:r>
      <w:r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>за избор на</w:t>
      </w:r>
      <w:r w:rsidR="00AC6F61"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 застраховател за </w:t>
      </w:r>
      <w:r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>застраховане на движимо</w:t>
      </w:r>
      <w:r w:rsidR="00DD0AF1"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 </w:t>
      </w:r>
      <w:r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>и недвижимо имущество,</w:t>
      </w:r>
      <w:r w:rsidR="00AC6F61" w:rsidRPr="00BC15CD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 собственост на </w:t>
      </w:r>
      <w:r w:rsidR="00106B67" w:rsidRPr="00BC15CD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>„ТЕРЕМ - ХОЛДИНГ” ЕАД</w:t>
      </w:r>
      <w:r w:rsidR="00706194" w:rsidRPr="00BC15CD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 xml:space="preserve"> по реда на Правилника за прилагане на Закона за публичните предприятия</w:t>
      </w:r>
      <w:r w:rsidR="00EE12E9" w:rsidRPr="00BC15CD">
        <w:rPr>
          <w:rStyle w:val="FontStyle14"/>
          <w:rFonts w:ascii="Times New Roman" w:hAnsi="Times New Roman" w:cs="Times New Roman"/>
          <w:bCs/>
          <w:i/>
          <w:sz w:val="24"/>
          <w:szCs w:val="24"/>
        </w:rPr>
        <w:t xml:space="preserve"> (ППЗПП)</w:t>
      </w:r>
    </w:p>
    <w:p w14:paraId="1DFBE711" w14:textId="2A08D634" w:rsidR="00B94F03" w:rsidRPr="00BC15CD" w:rsidRDefault="00B94F03" w:rsidP="00DF1CDC">
      <w:pPr>
        <w:pStyle w:val="Style5"/>
        <w:widowControl/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96AAE" w:rsidRPr="00BC15CD">
        <w:rPr>
          <w:rStyle w:val="FontStyle14"/>
          <w:rFonts w:ascii="Times New Roman" w:hAnsi="Times New Roman" w:cs="Times New Roman"/>
          <w:sz w:val="24"/>
          <w:szCs w:val="24"/>
        </w:rPr>
        <w:t>________</w:t>
      </w: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>___</w:t>
      </w:r>
      <w:r w:rsidR="00792114" w:rsidRPr="00BC15CD">
        <w:rPr>
          <w:rStyle w:val="FontStyle14"/>
          <w:rFonts w:ascii="Times New Roman" w:hAnsi="Times New Roman" w:cs="Times New Roman"/>
          <w:sz w:val="24"/>
          <w:szCs w:val="24"/>
        </w:rPr>
        <w:t>_______</w:t>
      </w:r>
      <w:r w:rsidR="003975E0" w:rsidRPr="00BC15CD">
        <w:rPr>
          <w:rStyle w:val="FontStyle14"/>
          <w:rFonts w:ascii="Times New Roman" w:hAnsi="Times New Roman" w:cs="Times New Roman"/>
          <w:sz w:val="24"/>
          <w:szCs w:val="24"/>
        </w:rPr>
        <w:t>_____</w:t>
      </w:r>
      <w:r w:rsidR="00792114" w:rsidRPr="00BC15CD">
        <w:rPr>
          <w:rStyle w:val="FontStyle14"/>
          <w:rFonts w:ascii="Times New Roman" w:hAnsi="Times New Roman" w:cs="Times New Roman"/>
          <w:sz w:val="24"/>
          <w:szCs w:val="24"/>
        </w:rPr>
        <w:t>_________</w:t>
      </w:r>
    </w:p>
    <w:p w14:paraId="63DC27A7" w14:textId="77777777" w:rsidR="00B94F03" w:rsidRPr="00BC15CD" w:rsidRDefault="00B94F03" w:rsidP="00DF1CDC">
      <w:pPr>
        <w:pStyle w:val="Style6"/>
        <w:widowControl/>
        <w:spacing w:line="276" w:lineRule="auto"/>
        <w:ind w:firstLine="720"/>
        <w:jc w:val="both"/>
      </w:pPr>
    </w:p>
    <w:p w14:paraId="0FEA1F84" w14:textId="6752D527" w:rsidR="00B94F03" w:rsidRPr="00BC15CD" w:rsidRDefault="00B94F03" w:rsidP="00DF1CDC">
      <w:pPr>
        <w:pStyle w:val="Style6"/>
        <w:widowControl/>
        <w:spacing w:line="276" w:lineRule="auto"/>
        <w:ind w:firstLine="72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На основание чл.</w:t>
      </w:r>
      <w:r w:rsidR="00716DCA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706194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29, ал. </w:t>
      </w:r>
      <w:r w:rsidR="00984069">
        <w:rPr>
          <w:rStyle w:val="FontStyle13"/>
          <w:rFonts w:ascii="Times New Roman" w:hAnsi="Times New Roman" w:cs="Times New Roman"/>
          <w:sz w:val="24"/>
          <w:szCs w:val="24"/>
        </w:rPr>
        <w:t>5</w:t>
      </w:r>
      <w:r w:rsidR="00706194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 от </w:t>
      </w: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Правилника </w:t>
      </w:r>
      <w:r w:rsidR="00706194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за прилагане на Закона за публичните предприятия </w:t>
      </w: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/П</w:t>
      </w:r>
      <w:r w:rsidR="00706194" w:rsidRPr="00BC15CD">
        <w:rPr>
          <w:rStyle w:val="FontStyle13"/>
          <w:rFonts w:ascii="Times New Roman" w:hAnsi="Times New Roman" w:cs="Times New Roman"/>
          <w:sz w:val="24"/>
          <w:szCs w:val="24"/>
        </w:rPr>
        <w:t>ПЗПП</w:t>
      </w: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/</w:t>
      </w:r>
      <w:r w:rsidR="004E15E3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14:paraId="23C7C95F" w14:textId="77777777" w:rsidR="00FD6DF3" w:rsidRPr="00BC15CD" w:rsidRDefault="00FD6DF3" w:rsidP="00DF1CDC">
      <w:pPr>
        <w:pStyle w:val="Style6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428500C0" w14:textId="77777777" w:rsidR="00B94F03" w:rsidRPr="00BC15CD" w:rsidRDefault="00240395" w:rsidP="00DF1CDC">
      <w:pPr>
        <w:pStyle w:val="Style6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ВЗЕХ СЛЕДНОТО РЕШЕНИЕ</w:t>
      </w:r>
      <w:r w:rsidR="00B94F03" w:rsidRPr="00BC15CD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14:paraId="037AAB48" w14:textId="77777777" w:rsidR="004271B1" w:rsidRPr="00BC15CD" w:rsidRDefault="004271B1" w:rsidP="00DF1CDC">
      <w:pPr>
        <w:pStyle w:val="Style6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1409A15B" w14:textId="13D3FBB4" w:rsidR="00DB6DF2" w:rsidRPr="00BC15CD" w:rsidRDefault="00B94F03" w:rsidP="00770BAE">
      <w:pPr>
        <w:shd w:val="clear" w:color="auto" w:fill="FFFFFF"/>
        <w:spacing w:line="276" w:lineRule="auto"/>
        <w:ind w:firstLine="570"/>
        <w:jc w:val="both"/>
        <w:rPr>
          <w:b/>
          <w:bCs/>
          <w:i/>
          <w:iCs/>
          <w:spacing w:val="8"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I.</w:t>
      </w:r>
      <w:r w:rsidR="00B808F0" w:rsidRPr="00BC15CD">
        <w:rPr>
          <w:rStyle w:val="FontStyle13"/>
          <w:rFonts w:ascii="Times New Roman" w:hAnsi="Times New Roman" w:cs="Times New Roman"/>
          <w:sz w:val="24"/>
          <w:szCs w:val="24"/>
        </w:rPr>
        <w:t> </w:t>
      </w: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="00475175" w:rsidRPr="00BC15CD">
        <w:rPr>
          <w:rStyle w:val="FontStyle14"/>
          <w:rFonts w:ascii="Times New Roman" w:hAnsi="Times New Roman" w:cs="Times New Roman"/>
          <w:sz w:val="24"/>
          <w:szCs w:val="24"/>
        </w:rPr>
        <w:t>бявявам</w:t>
      </w: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65546D"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провеждане на </w:t>
      </w: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>конкурс</w:t>
      </w:r>
      <w:r w:rsidR="00DB6DF2" w:rsidRPr="00BC15CD">
        <w:rPr>
          <w:rStyle w:val="FontStyle14"/>
          <w:rFonts w:ascii="Times New Roman" w:hAnsi="Times New Roman" w:cs="Times New Roman"/>
          <w:sz w:val="24"/>
          <w:szCs w:val="24"/>
        </w:rPr>
        <w:t>на</w:t>
      </w: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B6DF2"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процедура </w:t>
      </w: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за избор на застраховател за застраховане на </w:t>
      </w:r>
      <w:r w:rsidR="00DB6DF2" w:rsidRPr="00BC15CD">
        <w:rPr>
          <w:bCs/>
          <w:iCs/>
          <w:spacing w:val="8"/>
        </w:rPr>
        <w:t xml:space="preserve">собствени за дружеството </w:t>
      </w:r>
      <w:r w:rsidR="004271B1" w:rsidRPr="00BC15CD">
        <w:rPr>
          <w:bCs/>
          <w:iCs/>
          <w:spacing w:val="8"/>
        </w:rPr>
        <w:t xml:space="preserve">обекти в </w:t>
      </w:r>
      <w:r w:rsidR="00DB6DF2" w:rsidRPr="00BC15CD">
        <w:rPr>
          <w:spacing w:val="8"/>
        </w:rPr>
        <w:t>недвижими имоти</w:t>
      </w:r>
      <w:r w:rsidR="004271B1" w:rsidRPr="00BC15CD">
        <w:rPr>
          <w:spacing w:val="8"/>
        </w:rPr>
        <w:t>, находящи се</w:t>
      </w:r>
      <w:r w:rsidR="00DB6DF2" w:rsidRPr="00BC15CD">
        <w:rPr>
          <w:spacing w:val="8"/>
        </w:rPr>
        <w:t xml:space="preserve"> </w:t>
      </w:r>
      <w:r w:rsidR="00DB6DF2" w:rsidRPr="00BC15CD">
        <w:rPr>
          <w:bCs/>
          <w:iCs/>
          <w:spacing w:val="8"/>
        </w:rPr>
        <w:t xml:space="preserve">в град София и в град Варна </w:t>
      </w:r>
      <w:r w:rsidR="00DB6DF2" w:rsidRPr="00BC15CD">
        <w:rPr>
          <w:spacing w:val="8"/>
        </w:rPr>
        <w:t>– офиси, магазин, пет броя складове</w:t>
      </w:r>
      <w:r w:rsidR="00DB6DF2" w:rsidRPr="00BC15CD">
        <w:t xml:space="preserve"> в сграда в гр. София, ж.к. „Левски-Г“,</w:t>
      </w:r>
      <w:r w:rsidR="00DB6DF2" w:rsidRPr="00BC15CD">
        <w:rPr>
          <w:spacing w:val="8"/>
        </w:rPr>
        <w:t xml:space="preserve"> почивна база</w:t>
      </w:r>
      <w:r w:rsidR="00DB6DF2" w:rsidRPr="00BC15CD">
        <w:t xml:space="preserve"> и </w:t>
      </w:r>
      <w:r w:rsidR="00E971C7" w:rsidRPr="00BC15CD">
        <w:t xml:space="preserve">три </w:t>
      </w:r>
      <w:r w:rsidR="00DB6DF2" w:rsidRPr="00BC15CD">
        <w:t>сград</w:t>
      </w:r>
      <w:r w:rsidR="00E971C7" w:rsidRPr="00BC15CD">
        <w:t>и</w:t>
      </w:r>
      <w:r w:rsidR="00DB6DF2" w:rsidRPr="00BC15CD">
        <w:t xml:space="preserve"> в обл. Варна</w:t>
      </w:r>
      <w:r w:rsidR="00DB6DF2" w:rsidRPr="00BC15CD">
        <w:rPr>
          <w:spacing w:val="8"/>
        </w:rPr>
        <w:t xml:space="preserve">, три броя производствени сгради </w:t>
      </w:r>
      <w:r w:rsidR="00DB6DF2" w:rsidRPr="00BC15CD">
        <w:t>в гр. София, район Средец, ул. „Иван Вазов“ № 12,</w:t>
      </w:r>
      <w:r w:rsidR="00DB6DF2" w:rsidRPr="00BC15CD">
        <w:rPr>
          <w:spacing w:val="8"/>
        </w:rPr>
        <w:t xml:space="preserve"> и на движимо имущество – </w:t>
      </w:r>
      <w:r w:rsidR="0086724C">
        <w:rPr>
          <w:spacing w:val="8"/>
        </w:rPr>
        <w:t>пет</w:t>
      </w:r>
      <w:r w:rsidR="00DB6DF2" w:rsidRPr="00BC15CD">
        <w:rPr>
          <w:spacing w:val="8"/>
        </w:rPr>
        <w:t xml:space="preserve"> броя моторни превозни средства, подробно описани с утвърдена Конкурсна документация.</w:t>
      </w:r>
    </w:p>
    <w:p w14:paraId="507FDC60" w14:textId="77777777" w:rsidR="00DB6DF2" w:rsidRPr="00BC15CD" w:rsidRDefault="00DB6DF2" w:rsidP="00770BAE">
      <w:pPr>
        <w:pStyle w:val="Style6"/>
        <w:widowControl/>
        <w:spacing w:line="276" w:lineRule="auto"/>
        <w:ind w:firstLine="57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5436312E" w14:textId="12712017" w:rsidR="00624318" w:rsidRPr="00682462" w:rsidRDefault="00624318" w:rsidP="00770BAE">
      <w:pPr>
        <w:pStyle w:val="Style6"/>
        <w:widowControl/>
        <w:spacing w:line="276" w:lineRule="auto"/>
        <w:ind w:firstLine="570"/>
        <w:jc w:val="both"/>
      </w:pPr>
      <w:r w:rsidRPr="00682462">
        <w:rPr>
          <w:rStyle w:val="FontStyle13"/>
          <w:rFonts w:ascii="Times New Roman" w:hAnsi="Times New Roman" w:cs="Times New Roman"/>
          <w:sz w:val="24"/>
          <w:szCs w:val="24"/>
        </w:rPr>
        <w:t xml:space="preserve">II. </w:t>
      </w:r>
      <w:r w:rsidRPr="00682462">
        <w:rPr>
          <w:b/>
        </w:rPr>
        <w:t>Началната конкурсна цена</w:t>
      </w:r>
      <w:r w:rsidRPr="00682462">
        <w:t xml:space="preserve"> </w:t>
      </w:r>
      <w:r w:rsidR="005200BB" w:rsidRPr="00682462">
        <w:t xml:space="preserve">са застрахователните стойности, които </w:t>
      </w:r>
      <w:r w:rsidRPr="00682462">
        <w:t>възлиза</w:t>
      </w:r>
      <w:r w:rsidR="005200BB" w:rsidRPr="00682462">
        <w:t>т</w:t>
      </w:r>
      <w:r w:rsidRPr="00682462">
        <w:t xml:space="preserve"> на </w:t>
      </w:r>
      <w:r w:rsidR="008226AF" w:rsidRPr="00682462">
        <w:t>1</w:t>
      </w:r>
      <w:r w:rsidR="0027264D" w:rsidRPr="00682462">
        <w:t>3</w:t>
      </w:r>
      <w:r w:rsidR="00AC047C" w:rsidRPr="00682462">
        <w:t> </w:t>
      </w:r>
      <w:r w:rsidR="0027264D" w:rsidRPr="00682462">
        <w:t>020</w:t>
      </w:r>
      <w:r w:rsidR="00AC047C" w:rsidRPr="00682462">
        <w:t xml:space="preserve"> </w:t>
      </w:r>
      <w:r w:rsidR="0027264D" w:rsidRPr="00682462">
        <w:t>080</w:t>
      </w:r>
      <w:r w:rsidR="00A5148A" w:rsidRPr="00682462">
        <w:t xml:space="preserve"> лв. (</w:t>
      </w:r>
      <w:r w:rsidR="0027264D" w:rsidRPr="00682462">
        <w:t>три</w:t>
      </w:r>
      <w:r w:rsidR="00652EE9" w:rsidRPr="00682462">
        <w:t>на</w:t>
      </w:r>
      <w:r w:rsidR="00A5148A" w:rsidRPr="00682462">
        <w:t>де</w:t>
      </w:r>
      <w:r w:rsidR="00652EE9" w:rsidRPr="00682462">
        <w:t>с</w:t>
      </w:r>
      <w:r w:rsidR="00A5148A" w:rsidRPr="00682462">
        <w:t xml:space="preserve">ет милиона </w:t>
      </w:r>
      <w:r w:rsidR="0027264D" w:rsidRPr="00682462">
        <w:t>два</w:t>
      </w:r>
      <w:r w:rsidR="00652EE9" w:rsidRPr="00682462">
        <w:t>десет</w:t>
      </w:r>
      <w:r w:rsidR="00E42703" w:rsidRPr="00682462">
        <w:t xml:space="preserve"> хиляди </w:t>
      </w:r>
      <w:r w:rsidR="00652EE9" w:rsidRPr="00682462">
        <w:t xml:space="preserve">и </w:t>
      </w:r>
      <w:r w:rsidR="0027264D" w:rsidRPr="00682462">
        <w:t>осе</w:t>
      </w:r>
      <w:r w:rsidR="00652EE9" w:rsidRPr="00682462">
        <w:t>мдесет</w:t>
      </w:r>
      <w:r w:rsidR="00E42703" w:rsidRPr="00682462">
        <w:t xml:space="preserve"> лева</w:t>
      </w:r>
      <w:r w:rsidR="00A5148A" w:rsidRPr="00682462">
        <w:t>)</w:t>
      </w:r>
      <w:r w:rsidRPr="00682462">
        <w:t xml:space="preserve"> за недвижимото имущество и </w:t>
      </w:r>
      <w:r w:rsidR="0027264D" w:rsidRPr="00682462">
        <w:t>68</w:t>
      </w:r>
      <w:r w:rsidR="008226AF" w:rsidRPr="00682462">
        <w:t xml:space="preserve"> </w:t>
      </w:r>
      <w:r w:rsidR="0027264D" w:rsidRPr="00682462">
        <w:t>267</w:t>
      </w:r>
      <w:r w:rsidR="00E42703" w:rsidRPr="00682462">
        <w:t>,</w:t>
      </w:r>
      <w:r w:rsidR="0027264D" w:rsidRPr="00682462">
        <w:t>69</w:t>
      </w:r>
      <w:r w:rsidRPr="00682462">
        <w:t xml:space="preserve"> (</w:t>
      </w:r>
      <w:r w:rsidR="0027264D" w:rsidRPr="00682462">
        <w:t>шест</w:t>
      </w:r>
      <w:r w:rsidR="00E42703" w:rsidRPr="00682462">
        <w:t xml:space="preserve">десет и </w:t>
      </w:r>
      <w:r w:rsidR="0027264D" w:rsidRPr="00682462">
        <w:t>ос</w:t>
      </w:r>
      <w:r w:rsidR="00652EE9" w:rsidRPr="00682462">
        <w:t xml:space="preserve">ем </w:t>
      </w:r>
      <w:r w:rsidR="00E42703" w:rsidRPr="00682462">
        <w:t xml:space="preserve">хиляди </w:t>
      </w:r>
      <w:r w:rsidR="0027264D" w:rsidRPr="00682462">
        <w:t>двеста шест</w:t>
      </w:r>
      <w:r w:rsidR="00E42703" w:rsidRPr="00682462">
        <w:t>десет</w:t>
      </w:r>
      <w:r w:rsidR="00652EE9" w:rsidRPr="00682462">
        <w:t xml:space="preserve"> и </w:t>
      </w:r>
      <w:r w:rsidR="00682462" w:rsidRPr="00682462">
        <w:t>сед</w:t>
      </w:r>
      <w:r w:rsidR="00652EE9" w:rsidRPr="00682462">
        <w:t>ем</w:t>
      </w:r>
      <w:r w:rsidR="00E42703" w:rsidRPr="00682462">
        <w:t xml:space="preserve"> </w:t>
      </w:r>
      <w:r w:rsidRPr="00682462">
        <w:t>лева</w:t>
      </w:r>
      <w:r w:rsidR="00652EE9" w:rsidRPr="00682462">
        <w:t xml:space="preserve"> и </w:t>
      </w:r>
      <w:r w:rsidR="00682462" w:rsidRPr="00682462">
        <w:t>69</w:t>
      </w:r>
      <w:r w:rsidR="00652EE9" w:rsidRPr="00682462">
        <w:t xml:space="preserve"> стотинки</w:t>
      </w:r>
      <w:r w:rsidRPr="00682462">
        <w:t>) за движимото имущество</w:t>
      </w:r>
      <w:r w:rsidR="005200BB" w:rsidRPr="00682462">
        <w:t xml:space="preserve"> </w:t>
      </w:r>
      <w:r w:rsidRPr="00682462">
        <w:t>и същите са определени от лицензиран оценител, съгласно чл. 29, ал.4 от ППЗПП.</w:t>
      </w:r>
    </w:p>
    <w:p w14:paraId="3E09978A" w14:textId="77777777" w:rsidR="00624318" w:rsidRPr="00BC15CD" w:rsidRDefault="00624318" w:rsidP="00770BAE">
      <w:pPr>
        <w:pStyle w:val="Style5"/>
        <w:widowControl/>
        <w:spacing w:line="276" w:lineRule="auto"/>
        <w:ind w:firstLine="57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11075D35" w14:textId="77777777" w:rsidR="00BA25B4" w:rsidRPr="00BC15CD" w:rsidRDefault="00B94F03" w:rsidP="00770BAE">
      <w:pPr>
        <w:pStyle w:val="Style6"/>
        <w:widowControl/>
        <w:spacing w:line="276" w:lineRule="auto"/>
        <w:ind w:firstLine="57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III. Условия на конкурса</w:t>
      </w:r>
    </w:p>
    <w:p w14:paraId="628F6616" w14:textId="77777777" w:rsidR="00624318" w:rsidRPr="00BC15CD" w:rsidRDefault="00AB0E5D" w:rsidP="00770BAE">
      <w:pPr>
        <w:spacing w:line="276" w:lineRule="auto"/>
        <w:ind w:firstLine="570"/>
        <w:jc w:val="both"/>
      </w:pP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1. </w:t>
      </w:r>
      <w:r w:rsidR="00624318" w:rsidRPr="00BC15CD">
        <w:t>В конкурса могат да участват, при условията на равнопоставеност, всички лицензирани застрахователни компании, които отговарят на изискванията на Конкурсната документация, както и на приложимите разпоредби на действащото българско законодателство, за което представят съответните документи.</w:t>
      </w:r>
    </w:p>
    <w:p w14:paraId="324C3DCC" w14:textId="77777777" w:rsidR="00624318" w:rsidRPr="00BC15CD" w:rsidRDefault="00624318" w:rsidP="00770BAE">
      <w:pPr>
        <w:spacing w:line="276" w:lineRule="auto"/>
        <w:ind w:firstLine="570"/>
        <w:jc w:val="both"/>
      </w:pPr>
      <w:r w:rsidRPr="00BC15CD">
        <w:t>2. Ценовите предложения на застрахователните дружества следва да бъдат изготвени за предварително определени покрития на видовете застрахователни рискове, като за тяхното покриване не следва да се прилага самоучастие на застрахования в размера на щетата.</w:t>
      </w:r>
    </w:p>
    <w:p w14:paraId="31EB92DA" w14:textId="77777777" w:rsidR="00624318" w:rsidRPr="00BC15CD" w:rsidRDefault="00624318" w:rsidP="00770BAE">
      <w:pPr>
        <w:spacing w:line="276" w:lineRule="auto"/>
        <w:ind w:firstLine="570"/>
        <w:jc w:val="both"/>
      </w:pPr>
      <w:r w:rsidRPr="00BC15CD">
        <w:t>3. Срок на застраховката – 1 (една) година от датата на издаване на съответната застрахователна полица.</w:t>
      </w:r>
    </w:p>
    <w:p w14:paraId="356D8392" w14:textId="0BD762BA" w:rsidR="007A301A" w:rsidRPr="00BC15CD" w:rsidRDefault="00624318" w:rsidP="00770BAE">
      <w:pPr>
        <w:spacing w:line="276" w:lineRule="auto"/>
        <w:ind w:firstLine="570"/>
        <w:jc w:val="both"/>
      </w:pPr>
      <w:r w:rsidRPr="00BC15CD">
        <w:t>4. При изготвяне на офертата всеки Участник трябва да се придържа точно към обявените от Възложителя условия с Конкурсната документация, настоящото Решение, както да спазва всички приложими действащи нормативни изисквания</w:t>
      </w:r>
      <w:r w:rsidR="00596E84">
        <w:t>.</w:t>
      </w:r>
      <w:r w:rsidR="005200BB" w:rsidRPr="00BC15CD">
        <w:t xml:space="preserve"> </w:t>
      </w:r>
    </w:p>
    <w:p w14:paraId="455D51BA" w14:textId="76096CBC" w:rsidR="00624318" w:rsidRPr="00BC15CD" w:rsidRDefault="00624318" w:rsidP="00770BAE">
      <w:pPr>
        <w:spacing w:line="276" w:lineRule="auto"/>
        <w:ind w:firstLine="570"/>
        <w:jc w:val="both"/>
      </w:pPr>
      <w:r w:rsidRPr="00BC15CD">
        <w:t>5. Основн</w:t>
      </w:r>
      <w:r w:rsidR="005200BB" w:rsidRPr="00BC15CD">
        <w:t>ите критери</w:t>
      </w:r>
      <w:r w:rsidR="00C007B6" w:rsidRPr="00BC15CD">
        <w:t>и</w:t>
      </w:r>
      <w:r w:rsidRPr="00BC15CD">
        <w:t xml:space="preserve"> за</w:t>
      </w:r>
      <w:r w:rsidR="005200BB" w:rsidRPr="00BC15CD">
        <w:t xml:space="preserve"> оценка на подадените оферти са</w:t>
      </w:r>
      <w:r w:rsidR="00B468F0" w:rsidRPr="00BC15CD">
        <w:t xml:space="preserve"> изрично посочени в утвърдената Конкурсна документация.</w:t>
      </w:r>
    </w:p>
    <w:p w14:paraId="281536AC" w14:textId="6FC821C4" w:rsidR="00522718" w:rsidRPr="00BC15CD" w:rsidRDefault="00AB0E5D" w:rsidP="00770BAE">
      <w:pPr>
        <w:spacing w:line="276" w:lineRule="auto"/>
        <w:ind w:firstLine="570"/>
        <w:jc w:val="both"/>
      </w:pPr>
      <w:r w:rsidRPr="00BC15CD">
        <w:rPr>
          <w:bCs/>
        </w:rPr>
        <w:t>6</w:t>
      </w:r>
      <w:r w:rsidR="008F5F20" w:rsidRPr="00BC15CD">
        <w:rPr>
          <w:b/>
          <w:bCs/>
        </w:rPr>
        <w:t xml:space="preserve">. </w:t>
      </w:r>
      <w:r w:rsidR="00E33BC7" w:rsidRPr="00BC15CD">
        <w:t>Утвърждавам обява за провеждане на публично</w:t>
      </w:r>
      <w:r w:rsidR="005200BB" w:rsidRPr="00BC15CD">
        <w:t xml:space="preserve"> </w:t>
      </w:r>
      <w:r w:rsidR="00E33BC7" w:rsidRPr="00BC15CD">
        <w:t>-</w:t>
      </w:r>
      <w:r w:rsidR="005200BB" w:rsidRPr="00BC15CD">
        <w:t xml:space="preserve"> </w:t>
      </w:r>
      <w:r w:rsidR="00E33BC7" w:rsidRPr="00BC15CD">
        <w:t xml:space="preserve">оповестен конкурс за избор на застраховател за застраховане на движимо и недвижимо имущество, собственост на </w:t>
      </w:r>
      <w:r w:rsidR="00E33BC7" w:rsidRPr="00BC15CD">
        <w:rPr>
          <w:bCs/>
        </w:rPr>
        <w:t>„ТЕРЕМ - ХОЛДИНГ” ЕАД, като същата</w:t>
      </w:r>
      <w:r w:rsidR="00522718" w:rsidRPr="00BC15CD">
        <w:t xml:space="preserve"> да се публикува на интернет страницата на Агенцията за публичните предприятия и контрол, </w:t>
      </w:r>
      <w:r w:rsidR="00DD1A90" w:rsidRPr="00BC15CD">
        <w:t xml:space="preserve">на интернет страницата на Министерство на отбраната, </w:t>
      </w:r>
      <w:r w:rsidR="00522718" w:rsidRPr="00BC15CD">
        <w:t xml:space="preserve">както и на интернет страницата на </w:t>
      </w:r>
      <w:r w:rsidR="00522718" w:rsidRPr="00BC15CD">
        <w:rPr>
          <w:bCs/>
        </w:rPr>
        <w:t>„ТЕРЕМ - ХОЛДИНГ” ЕАД</w:t>
      </w:r>
      <w:r w:rsidR="00522718" w:rsidRPr="00BC15CD">
        <w:t>.</w:t>
      </w:r>
    </w:p>
    <w:p w14:paraId="50DF1FC1" w14:textId="77777777" w:rsidR="005729BA" w:rsidRPr="00BC15CD" w:rsidRDefault="00AB0E5D" w:rsidP="00770BAE">
      <w:pPr>
        <w:pStyle w:val="Style5"/>
        <w:spacing w:line="276" w:lineRule="auto"/>
        <w:ind w:firstLine="57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C15CD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5729BA" w:rsidRPr="00BC15CD">
        <w:rPr>
          <w:rStyle w:val="FontStyle14"/>
          <w:rFonts w:ascii="Times New Roman" w:hAnsi="Times New Roman" w:cs="Times New Roman"/>
          <w:sz w:val="24"/>
          <w:szCs w:val="24"/>
        </w:rPr>
        <w:t>Всички подробни разяснения относно условията на конкурса и процедурата по неговото провеждане, всички общи и специални условия на конкурса и изисквания към участниците са посочени в Конкурсната документация.</w:t>
      </w:r>
    </w:p>
    <w:p w14:paraId="1AD1FC97" w14:textId="77777777" w:rsidR="008F5F20" w:rsidRPr="00BC15CD" w:rsidRDefault="008F5F20" w:rsidP="00770BAE">
      <w:pPr>
        <w:pStyle w:val="Style5"/>
        <w:widowControl/>
        <w:spacing w:line="276" w:lineRule="auto"/>
        <w:ind w:firstLine="57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04D3FFA8" w14:textId="77777777" w:rsidR="00E33BC7" w:rsidRPr="00BC15CD" w:rsidRDefault="007E2117" w:rsidP="00770BAE">
      <w:pPr>
        <w:pStyle w:val="Style5"/>
        <w:widowControl/>
        <w:spacing w:line="276" w:lineRule="auto"/>
        <w:ind w:firstLine="570"/>
        <w:jc w:val="both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І</w:t>
      </w:r>
      <w:r w:rsidR="00B94F03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V. </w:t>
      </w:r>
      <w:r w:rsidR="00E33BC7" w:rsidRPr="00BC15CD">
        <w:rPr>
          <w:rStyle w:val="FontStyle14"/>
          <w:rFonts w:ascii="Times New Roman" w:hAnsi="Times New Roman" w:cs="Times New Roman"/>
          <w:sz w:val="24"/>
          <w:szCs w:val="24"/>
        </w:rPr>
        <w:t>Утвърждавам Конкурсната документация за провеждане на конкурс</w:t>
      </w:r>
      <w:r w:rsidR="007A301A" w:rsidRPr="00BC15CD">
        <w:rPr>
          <w:rStyle w:val="FontStyle14"/>
          <w:rFonts w:ascii="Times New Roman" w:hAnsi="Times New Roman" w:cs="Times New Roman"/>
          <w:sz w:val="24"/>
          <w:szCs w:val="24"/>
        </w:rPr>
        <w:t>на процедура</w:t>
      </w:r>
      <w:r w:rsidR="00E33BC7"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 за избор на застраховател за застраховане на движимо и недвижимо имущество, собственост на </w:t>
      </w:r>
      <w:r w:rsidR="00E33BC7" w:rsidRPr="00BC15CD">
        <w:rPr>
          <w:rStyle w:val="FontStyle13"/>
          <w:rFonts w:ascii="Times New Roman" w:hAnsi="Times New Roman" w:cs="Times New Roman"/>
          <w:b w:val="0"/>
          <w:sz w:val="24"/>
          <w:szCs w:val="24"/>
        </w:rPr>
        <w:t>„ТЕРЕМ - ХОЛДИНГ” ЕАД</w:t>
      </w:r>
      <w:r w:rsidR="00E33BC7" w:rsidRPr="00BC15CD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5403787E" w14:textId="76732864" w:rsidR="008F5F20" w:rsidRPr="00BC15CD" w:rsidRDefault="008F5F20" w:rsidP="00770BAE">
      <w:pPr>
        <w:pStyle w:val="Style5"/>
        <w:widowControl/>
        <w:spacing w:line="276" w:lineRule="auto"/>
        <w:ind w:firstLine="57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 xml:space="preserve">Конкурсната документация е достъпна за неограничен и пълен пряк безплатен достъп на адрес: </w:t>
      </w:r>
      <w:hyperlink r:id="rId8" w:history="1">
        <w:r w:rsidRPr="00BC15CD">
          <w:rPr>
            <w:rStyle w:val="Hyperlink"/>
          </w:rPr>
          <w:t>www.terem.bg</w:t>
        </w:r>
      </w:hyperlink>
      <w:r w:rsidRPr="00BC15CD">
        <w:rPr>
          <w:rStyle w:val="FontStyle14"/>
          <w:rFonts w:ascii="Times New Roman" w:hAnsi="Times New Roman" w:cs="Times New Roman"/>
          <w:sz w:val="24"/>
          <w:szCs w:val="24"/>
        </w:rPr>
        <w:t>, секция „</w:t>
      </w:r>
      <w:r w:rsidR="00DD1A90" w:rsidRPr="00BC15CD">
        <w:rPr>
          <w:rStyle w:val="FontStyle14"/>
          <w:rFonts w:ascii="Times New Roman" w:hAnsi="Times New Roman" w:cs="Times New Roman"/>
          <w:sz w:val="24"/>
          <w:szCs w:val="24"/>
        </w:rPr>
        <w:t>Профил на купувача</w:t>
      </w:r>
      <w:r w:rsidRPr="00BC15CD">
        <w:rPr>
          <w:rStyle w:val="FontStyle14"/>
          <w:rFonts w:ascii="Times New Roman" w:hAnsi="Times New Roman" w:cs="Times New Roman"/>
          <w:sz w:val="24"/>
          <w:szCs w:val="24"/>
        </w:rPr>
        <w:t>”.</w:t>
      </w:r>
    </w:p>
    <w:p w14:paraId="243256E9" w14:textId="77777777" w:rsidR="00FB14AC" w:rsidRPr="00BC15CD" w:rsidRDefault="00FB14AC" w:rsidP="00770BAE">
      <w:pPr>
        <w:pStyle w:val="Style5"/>
        <w:widowControl/>
        <w:spacing w:line="276" w:lineRule="auto"/>
        <w:ind w:firstLine="57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3A3CFA04" w14:textId="1332CCC1" w:rsidR="007A301A" w:rsidRPr="00682462" w:rsidRDefault="00475175" w:rsidP="00770BAE">
      <w:pPr>
        <w:spacing w:line="276" w:lineRule="auto"/>
        <w:ind w:firstLine="570"/>
        <w:jc w:val="both"/>
      </w:pPr>
      <w:r w:rsidRPr="00682462">
        <w:rPr>
          <w:b/>
        </w:rPr>
        <w:t>V</w:t>
      </w:r>
      <w:r w:rsidR="00B94F03" w:rsidRPr="00682462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r w:rsidRPr="00682462">
        <w:rPr>
          <w:rStyle w:val="FontStyle13"/>
          <w:rFonts w:ascii="Times New Roman" w:hAnsi="Times New Roman" w:cs="Times New Roman"/>
          <w:b w:val="0"/>
          <w:sz w:val="24"/>
          <w:szCs w:val="24"/>
        </w:rPr>
        <w:t> </w:t>
      </w:r>
      <w:r w:rsidR="007A301A" w:rsidRPr="00682462">
        <w:t xml:space="preserve">Огледи на имуществото могат да бъдат извършвани всеки работен ден, от 09:00 до 16:00 часа, в </w:t>
      </w:r>
      <w:r w:rsidR="00575EBD" w:rsidRPr="00682462">
        <w:t xml:space="preserve">срок до </w:t>
      </w:r>
      <w:r w:rsidR="006013FB">
        <w:t>09</w:t>
      </w:r>
      <w:r w:rsidR="00575EBD" w:rsidRPr="00682462">
        <w:t>.</w:t>
      </w:r>
      <w:r w:rsidR="000977EB" w:rsidRPr="00682462">
        <w:t>0</w:t>
      </w:r>
      <w:r w:rsidR="006013FB">
        <w:t>4</w:t>
      </w:r>
      <w:r w:rsidR="00575EBD" w:rsidRPr="00682462">
        <w:t>.202</w:t>
      </w:r>
      <w:r w:rsidR="00984069" w:rsidRPr="00682462">
        <w:t>4</w:t>
      </w:r>
      <w:r w:rsidR="007A301A" w:rsidRPr="00682462">
        <w:t xml:space="preserve"> г. включително. </w:t>
      </w:r>
    </w:p>
    <w:p w14:paraId="50504F55" w14:textId="5C58DB6F" w:rsidR="007A301A" w:rsidRPr="00BC15CD" w:rsidRDefault="007A301A" w:rsidP="00770BAE">
      <w:pPr>
        <w:spacing w:line="276" w:lineRule="auto"/>
        <w:ind w:firstLine="570"/>
        <w:jc w:val="both"/>
      </w:pPr>
      <w:r w:rsidRPr="00BC15CD">
        <w:t>Офертите за участие се подават на хартиен носител в запечатан непрозрачен плик в деловодството на „ТЕРЕМ – ХОЛДИНГ” ЕАД в срок до 1</w:t>
      </w:r>
      <w:r w:rsidR="006013FB">
        <w:t>4</w:t>
      </w:r>
      <w:r w:rsidRPr="00BC15CD">
        <w:t xml:space="preserve">:30 часа на </w:t>
      </w:r>
      <w:r w:rsidR="006013FB">
        <w:t>1</w:t>
      </w:r>
      <w:r w:rsidR="0021558B" w:rsidRPr="00682462">
        <w:t>0</w:t>
      </w:r>
      <w:r w:rsidR="00575EBD" w:rsidRPr="00682462">
        <w:t>.</w:t>
      </w:r>
      <w:r w:rsidR="000977EB" w:rsidRPr="00682462">
        <w:t>0</w:t>
      </w:r>
      <w:r w:rsidR="006013FB">
        <w:t>4</w:t>
      </w:r>
      <w:r w:rsidR="00575EBD" w:rsidRPr="00682462">
        <w:t>.202</w:t>
      </w:r>
      <w:r w:rsidR="00984069" w:rsidRPr="00682462">
        <w:t>4</w:t>
      </w:r>
      <w:r w:rsidRPr="00682462">
        <w:t xml:space="preserve"> </w:t>
      </w:r>
      <w:r w:rsidRPr="00BC15CD">
        <w:t>г. включително.</w:t>
      </w:r>
    </w:p>
    <w:p w14:paraId="34004E97" w14:textId="77777777" w:rsidR="007A301A" w:rsidRPr="00BC15CD" w:rsidRDefault="007A301A" w:rsidP="00770BAE">
      <w:pPr>
        <w:spacing w:line="276" w:lineRule="auto"/>
        <w:ind w:firstLine="570"/>
        <w:jc w:val="both"/>
      </w:pPr>
      <w:r w:rsidRPr="00BC15CD">
        <w:t>4.1. В случай, че в определения срок не бъде подадена нито една оферта за участие в конкурсната процедура или бъде подадена една оферта за участие, която не отговаря на условията на Конкурсната документация, или всички подадени оферти не отговарят на Конкурсната документация, посочените по-горе срокове ще бъдат изменени, както следва:</w:t>
      </w:r>
    </w:p>
    <w:p w14:paraId="0AD3C11D" w14:textId="1FDA68C6" w:rsidR="007A301A" w:rsidRPr="00682462" w:rsidRDefault="007A301A" w:rsidP="00770BAE">
      <w:pPr>
        <w:spacing w:line="276" w:lineRule="auto"/>
        <w:ind w:firstLine="570"/>
        <w:jc w:val="both"/>
      </w:pPr>
      <w:r w:rsidRPr="00682462">
        <w:t>- огледи на имуществото могат да бъдат извършвани всеки работен ден, от 0</w:t>
      </w:r>
      <w:r w:rsidR="00FE1209" w:rsidRPr="00682462">
        <w:t xml:space="preserve">9:00 до 16:00 часа, в срок до </w:t>
      </w:r>
      <w:r w:rsidR="000977EB" w:rsidRPr="00682462">
        <w:t>2</w:t>
      </w:r>
      <w:r w:rsidR="0049636F">
        <w:t>3</w:t>
      </w:r>
      <w:r w:rsidR="00FE1209" w:rsidRPr="00682462">
        <w:t>.</w:t>
      </w:r>
      <w:r w:rsidR="00BC15CD" w:rsidRPr="00682462">
        <w:t>0</w:t>
      </w:r>
      <w:r w:rsidR="0049636F">
        <w:t>4</w:t>
      </w:r>
      <w:r w:rsidR="00FE1209" w:rsidRPr="00682462">
        <w:t>.202</w:t>
      </w:r>
      <w:r w:rsidR="00984069" w:rsidRPr="00682462">
        <w:t>4</w:t>
      </w:r>
      <w:r w:rsidRPr="00682462">
        <w:t xml:space="preserve"> г. включително;</w:t>
      </w:r>
    </w:p>
    <w:p w14:paraId="78A4293C" w14:textId="36A1ADB9" w:rsidR="007A301A" w:rsidRPr="00682462" w:rsidRDefault="007A301A" w:rsidP="00770BAE">
      <w:pPr>
        <w:spacing w:line="276" w:lineRule="auto"/>
        <w:ind w:firstLine="570"/>
        <w:jc w:val="both"/>
      </w:pPr>
      <w:r w:rsidRPr="00682462">
        <w:t>- оферти за участие в конкурсната процедура ще бъдат при</w:t>
      </w:r>
      <w:r w:rsidR="00FE1209" w:rsidRPr="00682462">
        <w:t>емани в срок до 1</w:t>
      </w:r>
      <w:r w:rsidR="0049636F">
        <w:t>4</w:t>
      </w:r>
      <w:r w:rsidR="00FE1209" w:rsidRPr="00682462">
        <w:t xml:space="preserve">:30 часа на </w:t>
      </w:r>
      <w:r w:rsidR="0049636F">
        <w:t>24</w:t>
      </w:r>
      <w:r w:rsidR="00FE1209" w:rsidRPr="00682462">
        <w:t>.</w:t>
      </w:r>
      <w:r w:rsidR="00BC15CD" w:rsidRPr="00682462">
        <w:t>0</w:t>
      </w:r>
      <w:r w:rsidR="001E5693">
        <w:t>4</w:t>
      </w:r>
      <w:r w:rsidRPr="00682462">
        <w:t>.20</w:t>
      </w:r>
      <w:r w:rsidR="00FE1209" w:rsidRPr="00682462">
        <w:t>2</w:t>
      </w:r>
      <w:r w:rsidR="00984069" w:rsidRPr="00682462">
        <w:t>4</w:t>
      </w:r>
      <w:r w:rsidRPr="00682462">
        <w:t xml:space="preserve"> г. включително.</w:t>
      </w:r>
    </w:p>
    <w:p w14:paraId="4CCEC960" w14:textId="77777777" w:rsidR="00FB14AC" w:rsidRPr="00BC15CD" w:rsidRDefault="00FB14AC" w:rsidP="00770BAE">
      <w:pPr>
        <w:pStyle w:val="Style6"/>
        <w:widowControl/>
        <w:spacing w:line="276" w:lineRule="auto"/>
        <w:ind w:firstLine="57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341034FA" w14:textId="77777777" w:rsidR="005200BB" w:rsidRPr="00BC15CD" w:rsidRDefault="00D400F6" w:rsidP="00770BAE">
      <w:pPr>
        <w:spacing w:line="276" w:lineRule="auto"/>
        <w:ind w:firstLine="57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VІ</w:t>
      </w:r>
      <w:r w:rsidR="00B94F03" w:rsidRPr="00BC15CD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 </w:t>
      </w:r>
      <w:r w:rsidR="00B94F03"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522718" w:rsidRPr="00BC15CD">
        <w:rPr>
          <w:rStyle w:val="FontStyle13"/>
          <w:rFonts w:ascii="Times New Roman" w:hAnsi="Times New Roman" w:cs="Times New Roman"/>
          <w:sz w:val="24"/>
          <w:szCs w:val="24"/>
        </w:rPr>
        <w:t>Необходими документи за участие в Конкурса:</w:t>
      </w:r>
    </w:p>
    <w:p w14:paraId="6CCD3123" w14:textId="77777777" w:rsidR="00F36E88" w:rsidRPr="00BC15CD" w:rsidRDefault="00F36E88" w:rsidP="00770BAE">
      <w:pPr>
        <w:spacing w:line="276" w:lineRule="auto"/>
        <w:ind w:firstLine="570"/>
        <w:jc w:val="both"/>
      </w:pPr>
      <w:r w:rsidRPr="00BC15CD">
        <w:rPr>
          <w:rStyle w:val="FontStyle13"/>
          <w:rFonts w:ascii="Times New Roman" w:hAnsi="Times New Roman" w:cs="Times New Roman"/>
          <w:b w:val="0"/>
          <w:sz w:val="24"/>
          <w:szCs w:val="24"/>
        </w:rPr>
        <w:t>1.</w:t>
      </w: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810BD7" w:rsidRPr="00BC15CD">
        <w:t>З</w:t>
      </w:r>
      <w:r w:rsidR="005200BB" w:rsidRPr="00BC15CD">
        <w:t xml:space="preserve">аверено за вярност копие на Лиценз за извършване на застрахователна дейност; заверено за вярност копие на Лиценз /разрешение за сключване на съответния вид застраховка, издадени от компетентен орган; заверено за вярност копие от Удостоверение за регистрация или Удостоверение за легитимация (в случай, че участникът е регистриран извън територията на Република България); декларация, че участникът няма непогасени ликвидни и изискуеми публични задължения; </w:t>
      </w:r>
      <w:r w:rsidRPr="00BC15CD">
        <w:t>заверено за вярност копие на Общите условия на застрахователя; образец на Застрахователната полица на застрахователя; подписани Декларации по образец съгласно Конкурсната документация.</w:t>
      </w:r>
    </w:p>
    <w:p w14:paraId="16E2EF26" w14:textId="77777777" w:rsidR="00F36E88" w:rsidRPr="00BC15CD" w:rsidRDefault="00F36E88" w:rsidP="00770BAE">
      <w:pPr>
        <w:spacing w:line="276" w:lineRule="auto"/>
        <w:ind w:firstLine="570"/>
        <w:jc w:val="both"/>
      </w:pPr>
      <w:r w:rsidRPr="00BC15CD">
        <w:t xml:space="preserve">2. Предложение за участие (оферта) по образец; Ценово предложение по образец; Декларация за запознаване с условията на конкурса; Декларация за срока на валидност на офертата; Декларация за липса на свързаност с други участници в процедурата; Декларация за липса на свързаност с Възложителя; </w:t>
      </w:r>
      <w:r w:rsidR="00810BD7" w:rsidRPr="00BC15CD">
        <w:t>Д</w:t>
      </w:r>
      <w:r w:rsidRPr="00BC15CD">
        <w:t>екларация за спазване на изискванията за защита на личните данни; Списък с доверени сервизи, с които застрахователят има сключен договор; Изрично Пълномощно с нотариална заверка в случай, че участникът се представлява от пълномощник.</w:t>
      </w:r>
    </w:p>
    <w:p w14:paraId="1AFD39C8" w14:textId="77777777" w:rsidR="00F36E88" w:rsidRPr="00BC15CD" w:rsidRDefault="00F36E88" w:rsidP="00770BAE">
      <w:pPr>
        <w:spacing w:line="276" w:lineRule="auto"/>
        <w:ind w:firstLine="570"/>
        <w:jc w:val="both"/>
      </w:pPr>
    </w:p>
    <w:p w14:paraId="7F9E713D" w14:textId="77777777" w:rsidR="007F0BB5" w:rsidRPr="00BC15CD" w:rsidRDefault="00522718" w:rsidP="00770BAE">
      <w:pPr>
        <w:spacing w:line="276" w:lineRule="auto"/>
        <w:ind w:firstLine="570"/>
        <w:jc w:val="both"/>
        <w:rPr>
          <w:b/>
          <w:bCs/>
        </w:rPr>
      </w:pPr>
      <w:r w:rsidRPr="00BC15CD">
        <w:rPr>
          <w:rStyle w:val="FontStyle13"/>
          <w:rFonts w:ascii="Times New Roman" w:hAnsi="Times New Roman" w:cs="Times New Roman"/>
          <w:sz w:val="24"/>
          <w:szCs w:val="24"/>
        </w:rPr>
        <w:t>VІІ. </w:t>
      </w:r>
      <w:r w:rsidR="007F0BB5" w:rsidRPr="00BC15CD">
        <w:rPr>
          <w:b/>
          <w:bCs/>
        </w:rPr>
        <w:t>Други специални условия на конкурсната процедура:</w:t>
      </w:r>
    </w:p>
    <w:p w14:paraId="7C6B2B37" w14:textId="77777777" w:rsidR="007F0BB5" w:rsidRPr="00BC15CD" w:rsidRDefault="007F0BB5" w:rsidP="00770BAE">
      <w:pPr>
        <w:spacing w:line="276" w:lineRule="auto"/>
        <w:ind w:firstLine="570"/>
        <w:jc w:val="both"/>
        <w:rPr>
          <w:bCs/>
        </w:rPr>
      </w:pPr>
      <w:r w:rsidRPr="00BC15CD">
        <w:rPr>
          <w:bCs/>
        </w:rPr>
        <w:t>1.</w:t>
      </w:r>
      <w:r w:rsidRPr="00BC15CD">
        <w:rPr>
          <w:b/>
          <w:bCs/>
        </w:rPr>
        <w:t xml:space="preserve"> </w:t>
      </w:r>
      <w:r w:rsidRPr="00BC15CD">
        <w:rPr>
          <w:bCs/>
        </w:rPr>
        <w:t xml:space="preserve">Получените оферти за участие се разглеждат от Комисия за провеждане на конкурсната процедура, оценяват се и се класират. </w:t>
      </w:r>
    </w:p>
    <w:p w14:paraId="3665D923" w14:textId="77777777" w:rsidR="007F0BB5" w:rsidRPr="00BC15CD" w:rsidRDefault="007F0BB5" w:rsidP="00770BAE">
      <w:pPr>
        <w:spacing w:line="276" w:lineRule="auto"/>
        <w:ind w:firstLine="570"/>
        <w:jc w:val="both"/>
        <w:rPr>
          <w:bCs/>
        </w:rPr>
      </w:pPr>
      <w:r w:rsidRPr="00BC15CD">
        <w:rPr>
          <w:bCs/>
        </w:rPr>
        <w:t xml:space="preserve">2. От участие ще бъде отстранен всеки участник в процедурата, </w:t>
      </w:r>
    </w:p>
    <w:p w14:paraId="7C47ECCD" w14:textId="77777777" w:rsidR="007F0BB5" w:rsidRPr="00BC15CD" w:rsidRDefault="007F0BB5" w:rsidP="003F1C28">
      <w:pPr>
        <w:pStyle w:val="ListParagraph"/>
        <w:numPr>
          <w:ilvl w:val="1"/>
          <w:numId w:val="6"/>
        </w:numPr>
        <w:tabs>
          <w:tab w:val="left" w:pos="993"/>
          <w:tab w:val="left" w:pos="1560"/>
        </w:tabs>
        <w:spacing w:after="0"/>
        <w:ind w:left="0" w:firstLine="57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15CD">
        <w:rPr>
          <w:rFonts w:ascii="Times New Roman" w:hAnsi="Times New Roman"/>
          <w:bCs/>
          <w:sz w:val="24"/>
          <w:szCs w:val="24"/>
          <w:lang w:val="bg-BG"/>
        </w:rPr>
        <w:t>който не отговаря на условията за участие в конкурсната процедура или не е представил някой от изискуемите документите по нея;</w:t>
      </w:r>
    </w:p>
    <w:p w14:paraId="6E54738C" w14:textId="234CCB08" w:rsidR="007F0BB5" w:rsidRDefault="007F0BB5" w:rsidP="003F1C28">
      <w:pPr>
        <w:pStyle w:val="ListParagraph"/>
        <w:numPr>
          <w:ilvl w:val="1"/>
          <w:numId w:val="6"/>
        </w:numPr>
        <w:tabs>
          <w:tab w:val="left" w:pos="993"/>
          <w:tab w:val="left" w:pos="1560"/>
        </w:tabs>
        <w:spacing w:after="0"/>
        <w:ind w:left="0" w:firstLine="57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15CD">
        <w:rPr>
          <w:rFonts w:ascii="Times New Roman" w:hAnsi="Times New Roman"/>
          <w:bCs/>
          <w:sz w:val="24"/>
          <w:szCs w:val="24"/>
          <w:lang w:val="bg-BG"/>
        </w:rPr>
        <w:lastRenderedPageBreak/>
        <w:t>чието представено предложение не отговаря на условията на обявата за провеждане на конкурсната процедура и утвърдената документация;</w:t>
      </w:r>
    </w:p>
    <w:p w14:paraId="5415C706" w14:textId="26C00327" w:rsidR="00B44892" w:rsidRPr="00BC15CD" w:rsidRDefault="00B44892" w:rsidP="003F1C28">
      <w:pPr>
        <w:pStyle w:val="ListParagraph"/>
        <w:numPr>
          <w:ilvl w:val="1"/>
          <w:numId w:val="6"/>
        </w:numPr>
        <w:tabs>
          <w:tab w:val="left" w:pos="993"/>
          <w:tab w:val="left" w:pos="1560"/>
        </w:tabs>
        <w:spacing w:after="0"/>
        <w:ind w:left="0" w:firstLine="57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който е представил предложение по-ниско от началната конкурсна цена.</w:t>
      </w:r>
    </w:p>
    <w:p w14:paraId="483AAD6C" w14:textId="13B10212" w:rsidR="007F0BB5" w:rsidRPr="00BC15CD" w:rsidRDefault="007F0BB5" w:rsidP="003F1C28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0" w:firstLine="57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15CD">
        <w:rPr>
          <w:rFonts w:ascii="Times New Roman" w:hAnsi="Times New Roman"/>
          <w:bCs/>
          <w:sz w:val="24"/>
          <w:szCs w:val="24"/>
          <w:lang w:val="bg-BG"/>
        </w:rPr>
        <w:t xml:space="preserve">В случай, че офертата е постъпила в деловодството на „ТЕРЕМ – ХОЛДИНГ” ЕАД след изтичане на крайния срок за подаване на оферти или е </w:t>
      </w:r>
      <w:r w:rsidR="000977EB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Pr="00BC15CD">
        <w:rPr>
          <w:rFonts w:ascii="Times New Roman" w:hAnsi="Times New Roman"/>
          <w:bCs/>
          <w:sz w:val="24"/>
          <w:szCs w:val="24"/>
          <w:lang w:val="bg-BG"/>
        </w:rPr>
        <w:t>незапечатан плик или е в плик с нарушена цялост/прозрачен/, същата не се приема и се връща незабавно на участника.</w:t>
      </w:r>
    </w:p>
    <w:p w14:paraId="0E1BD7D0" w14:textId="77777777" w:rsidR="007F0BB5" w:rsidRPr="00BC15CD" w:rsidRDefault="007F0BB5" w:rsidP="00770BAE">
      <w:pPr>
        <w:spacing w:line="276" w:lineRule="auto"/>
        <w:ind w:firstLine="570"/>
        <w:jc w:val="both"/>
        <w:rPr>
          <w:b/>
          <w:bCs/>
        </w:rPr>
      </w:pPr>
      <w:r w:rsidRPr="00BC15CD">
        <w:rPr>
          <w:bCs/>
        </w:rPr>
        <w:t>4. Всеки участник ще получи писмено известие (по предоставена от него електронна поща) за резултатите от оценяването и класирането на представената от него оферта.</w:t>
      </w:r>
    </w:p>
    <w:p w14:paraId="5D32F64A" w14:textId="77777777" w:rsidR="007F0BB5" w:rsidRPr="00BC15CD" w:rsidRDefault="007F0BB5" w:rsidP="00770BAE">
      <w:pPr>
        <w:spacing w:line="276" w:lineRule="auto"/>
        <w:ind w:firstLine="570"/>
        <w:jc w:val="both"/>
      </w:pPr>
      <w:r w:rsidRPr="00BC15CD">
        <w:rPr>
          <w:bCs/>
        </w:rPr>
        <w:t xml:space="preserve">5. Комисията, назначена да проведе конкурса, да изготви протокол за провеждането на процедурата и резултатите от нея и да го представи за утвърждаване от изпълнителния директор на дружеството в срок от </w:t>
      </w:r>
      <w:r w:rsidR="00415445" w:rsidRPr="00BC15CD">
        <w:rPr>
          <w:bCs/>
        </w:rPr>
        <w:t>5</w:t>
      </w:r>
      <w:r w:rsidRPr="00BC15CD">
        <w:rPr>
          <w:bCs/>
        </w:rPr>
        <w:t xml:space="preserve"> (</w:t>
      </w:r>
      <w:r w:rsidR="00415445" w:rsidRPr="00BC15CD">
        <w:rPr>
          <w:bCs/>
        </w:rPr>
        <w:t>пет</w:t>
      </w:r>
      <w:r w:rsidRPr="00BC15CD">
        <w:rPr>
          <w:bCs/>
        </w:rPr>
        <w:t>) дни след провеждане на процедурата.</w:t>
      </w:r>
    </w:p>
    <w:p w14:paraId="071F69C6" w14:textId="77777777" w:rsidR="00B468F0" w:rsidRPr="00BC15CD" w:rsidRDefault="00B468F0" w:rsidP="00770BAE">
      <w:pPr>
        <w:pStyle w:val="Style5"/>
        <w:widowControl/>
        <w:spacing w:line="276" w:lineRule="auto"/>
        <w:ind w:firstLine="570"/>
        <w:jc w:val="both"/>
        <w:rPr>
          <w:b/>
          <w:bCs/>
        </w:rPr>
      </w:pPr>
    </w:p>
    <w:p w14:paraId="64DA43A8" w14:textId="77777777" w:rsidR="000F4D9E" w:rsidRPr="00BC15CD" w:rsidRDefault="000F4D9E" w:rsidP="00DF1CDC">
      <w:pPr>
        <w:pStyle w:val="Style6"/>
        <w:widowControl/>
        <w:spacing w:line="276" w:lineRule="auto"/>
        <w:ind w:firstLine="720"/>
        <w:jc w:val="right"/>
      </w:pPr>
    </w:p>
    <w:p w14:paraId="0C058BB7" w14:textId="26E1EF93" w:rsidR="003F715B" w:rsidRDefault="003F715B" w:rsidP="003F715B">
      <w:pPr>
        <w:pStyle w:val="Style6"/>
        <w:widowControl/>
        <w:spacing w:line="276" w:lineRule="auto"/>
        <w:ind w:left="5103"/>
      </w:pPr>
      <w:r>
        <w:t>ИЗПЪЛНИТЕЛЕН ДИРЕКТОР НА</w:t>
      </w:r>
    </w:p>
    <w:p w14:paraId="4BCD8FD2" w14:textId="48B20F32" w:rsidR="003F715B" w:rsidRDefault="003F715B" w:rsidP="003F715B">
      <w:pPr>
        <w:pStyle w:val="Style6"/>
        <w:widowControl/>
        <w:spacing w:line="276" w:lineRule="auto"/>
        <w:ind w:left="5103"/>
      </w:pPr>
      <w:r>
        <w:t>„ТЕРЕМ-ХОЛДИНГ” ЕАД</w:t>
      </w:r>
    </w:p>
    <w:p w14:paraId="71FDDC3C" w14:textId="32F6D94B" w:rsidR="000977EB" w:rsidRDefault="000977EB" w:rsidP="003F715B">
      <w:pPr>
        <w:pStyle w:val="Style6"/>
        <w:widowControl/>
        <w:spacing w:line="276" w:lineRule="auto"/>
        <w:ind w:left="5103"/>
      </w:pPr>
    </w:p>
    <w:p w14:paraId="42FAD083" w14:textId="2B1E0942" w:rsidR="000977EB" w:rsidRDefault="000977EB" w:rsidP="003F715B">
      <w:pPr>
        <w:pStyle w:val="Style6"/>
        <w:widowControl/>
        <w:spacing w:line="276" w:lineRule="auto"/>
        <w:ind w:left="5103"/>
      </w:pPr>
    </w:p>
    <w:p w14:paraId="3A55F062" w14:textId="0DF3BD6A" w:rsidR="000977EB" w:rsidRDefault="000977EB" w:rsidP="003F715B">
      <w:pPr>
        <w:pStyle w:val="Style6"/>
        <w:widowControl/>
        <w:spacing w:line="276" w:lineRule="auto"/>
        <w:ind w:left="5103"/>
      </w:pPr>
    </w:p>
    <w:p w14:paraId="5AB64EDE" w14:textId="58290B35" w:rsidR="000977EB" w:rsidRDefault="000977EB" w:rsidP="003F715B">
      <w:pPr>
        <w:pStyle w:val="Style6"/>
        <w:widowControl/>
        <w:spacing w:line="276" w:lineRule="auto"/>
        <w:ind w:left="5103"/>
      </w:pPr>
      <w:r>
        <w:t xml:space="preserve">    </w:t>
      </w:r>
      <w:r w:rsidR="0077491D">
        <w:t>/П/</w:t>
      </w:r>
      <w:r>
        <w:t xml:space="preserve">                    </w:t>
      </w:r>
      <w:r w:rsidR="00984069">
        <w:t>КАЛИН ДИМИТРОВ</w:t>
      </w:r>
    </w:p>
    <w:p w14:paraId="463DE51E" w14:textId="4F8B8A69" w:rsidR="00B44892" w:rsidRDefault="00B44892" w:rsidP="003F715B">
      <w:pPr>
        <w:pStyle w:val="Style6"/>
        <w:widowControl/>
        <w:spacing w:line="276" w:lineRule="auto"/>
        <w:ind w:left="5103"/>
      </w:pPr>
    </w:p>
    <w:p w14:paraId="3749C82B" w14:textId="2490F449" w:rsidR="00B44892" w:rsidRDefault="00B44892" w:rsidP="003F715B">
      <w:pPr>
        <w:pStyle w:val="Style6"/>
        <w:widowControl/>
        <w:spacing w:line="276" w:lineRule="auto"/>
        <w:ind w:left="5103"/>
      </w:pPr>
    </w:p>
    <w:p w14:paraId="67F8661D" w14:textId="3F725F52" w:rsidR="00B44892" w:rsidRDefault="00B44892" w:rsidP="003F715B">
      <w:pPr>
        <w:pStyle w:val="Style6"/>
        <w:widowControl/>
        <w:spacing w:line="276" w:lineRule="auto"/>
        <w:ind w:left="5103"/>
      </w:pPr>
    </w:p>
    <w:p w14:paraId="21BF9F23" w14:textId="4F48CD18" w:rsidR="00B44892" w:rsidRDefault="00B44892" w:rsidP="003F715B">
      <w:pPr>
        <w:pStyle w:val="Style6"/>
        <w:widowControl/>
        <w:spacing w:line="276" w:lineRule="auto"/>
        <w:ind w:left="5103"/>
      </w:pPr>
    </w:p>
    <w:p w14:paraId="36F0E138" w14:textId="51FCF078" w:rsidR="00B44892" w:rsidRDefault="00B44892" w:rsidP="003F715B">
      <w:pPr>
        <w:pStyle w:val="Style6"/>
        <w:widowControl/>
        <w:spacing w:line="276" w:lineRule="auto"/>
        <w:ind w:left="5103"/>
      </w:pPr>
    </w:p>
    <w:p w14:paraId="6FA1FE3D" w14:textId="34A3516A" w:rsidR="00B44892" w:rsidRDefault="00B44892" w:rsidP="003F715B">
      <w:pPr>
        <w:pStyle w:val="Style6"/>
        <w:widowControl/>
        <w:spacing w:line="276" w:lineRule="auto"/>
        <w:ind w:left="5103"/>
      </w:pPr>
    </w:p>
    <w:p w14:paraId="78770EAB" w14:textId="0A7ABB0C" w:rsidR="00B44892" w:rsidRDefault="00B44892" w:rsidP="003F715B">
      <w:pPr>
        <w:pStyle w:val="Style6"/>
        <w:widowControl/>
        <w:spacing w:line="276" w:lineRule="auto"/>
        <w:ind w:left="5103"/>
      </w:pPr>
    </w:p>
    <w:p w14:paraId="216677D4" w14:textId="730FC9E4" w:rsidR="00B44892" w:rsidRDefault="00B44892" w:rsidP="003F715B">
      <w:pPr>
        <w:pStyle w:val="Style6"/>
        <w:widowControl/>
        <w:spacing w:line="276" w:lineRule="auto"/>
        <w:ind w:left="5103"/>
      </w:pPr>
    </w:p>
    <w:p w14:paraId="3FC133C7" w14:textId="71EC2E2F" w:rsidR="00B44892" w:rsidRDefault="00B44892" w:rsidP="003F715B">
      <w:pPr>
        <w:pStyle w:val="Style6"/>
        <w:widowControl/>
        <w:spacing w:line="276" w:lineRule="auto"/>
        <w:ind w:left="5103"/>
      </w:pPr>
    </w:p>
    <w:p w14:paraId="0CB4B990" w14:textId="0C3F7FCA" w:rsidR="00B44892" w:rsidRDefault="00B44892" w:rsidP="003F715B">
      <w:pPr>
        <w:pStyle w:val="Style6"/>
        <w:widowControl/>
        <w:spacing w:line="276" w:lineRule="auto"/>
        <w:ind w:left="5103"/>
      </w:pPr>
    </w:p>
    <w:p w14:paraId="7B161DE1" w14:textId="1A85351B" w:rsidR="00B44892" w:rsidRDefault="00B44892" w:rsidP="003F715B">
      <w:pPr>
        <w:pStyle w:val="Style6"/>
        <w:widowControl/>
        <w:spacing w:line="276" w:lineRule="auto"/>
        <w:ind w:left="5103"/>
      </w:pPr>
    </w:p>
    <w:p w14:paraId="035303BC" w14:textId="22C2FC3F" w:rsidR="00B44892" w:rsidRDefault="00B44892" w:rsidP="003F715B">
      <w:pPr>
        <w:pStyle w:val="Style6"/>
        <w:widowControl/>
        <w:spacing w:line="276" w:lineRule="auto"/>
        <w:ind w:left="5103"/>
      </w:pPr>
    </w:p>
    <w:p w14:paraId="2D53B22A" w14:textId="7EE6C55A" w:rsidR="00B44892" w:rsidRDefault="00B44892" w:rsidP="003F715B">
      <w:pPr>
        <w:pStyle w:val="Style6"/>
        <w:widowControl/>
        <w:spacing w:line="276" w:lineRule="auto"/>
        <w:ind w:left="5103"/>
      </w:pPr>
    </w:p>
    <w:p w14:paraId="762E1490" w14:textId="60D7D6B7" w:rsidR="00B44892" w:rsidRDefault="00B44892" w:rsidP="003F715B">
      <w:pPr>
        <w:pStyle w:val="Style6"/>
        <w:widowControl/>
        <w:spacing w:line="276" w:lineRule="auto"/>
        <w:ind w:left="5103"/>
      </w:pPr>
    </w:p>
    <w:p w14:paraId="535514CE" w14:textId="020BF303" w:rsidR="00B44892" w:rsidRDefault="00B44892" w:rsidP="003F715B">
      <w:pPr>
        <w:pStyle w:val="Style6"/>
        <w:widowControl/>
        <w:spacing w:line="276" w:lineRule="auto"/>
        <w:ind w:left="5103"/>
      </w:pPr>
    </w:p>
    <w:p w14:paraId="1F767B34" w14:textId="1F614DD1" w:rsidR="00B44892" w:rsidRDefault="00B44892" w:rsidP="003F715B">
      <w:pPr>
        <w:pStyle w:val="Style6"/>
        <w:widowControl/>
        <w:spacing w:line="276" w:lineRule="auto"/>
        <w:ind w:left="5103"/>
      </w:pPr>
    </w:p>
    <w:p w14:paraId="72F2FFD3" w14:textId="6F4D24A1" w:rsidR="00B44892" w:rsidRDefault="00B44892" w:rsidP="003F715B">
      <w:pPr>
        <w:pStyle w:val="Style6"/>
        <w:widowControl/>
        <w:spacing w:line="276" w:lineRule="auto"/>
        <w:ind w:left="5103"/>
      </w:pPr>
    </w:p>
    <w:p w14:paraId="7D8332BD" w14:textId="2D3E7F69" w:rsidR="00B44892" w:rsidRDefault="00B44892" w:rsidP="003F715B">
      <w:pPr>
        <w:pStyle w:val="Style6"/>
        <w:widowControl/>
        <w:spacing w:line="276" w:lineRule="auto"/>
        <w:ind w:left="5103"/>
      </w:pPr>
    </w:p>
    <w:p w14:paraId="51AAB7A2" w14:textId="1D53AF8D" w:rsidR="00B44892" w:rsidRDefault="00B44892" w:rsidP="003F715B">
      <w:pPr>
        <w:pStyle w:val="Style6"/>
        <w:widowControl/>
        <w:spacing w:line="276" w:lineRule="auto"/>
        <w:ind w:left="5103"/>
      </w:pPr>
    </w:p>
    <w:p w14:paraId="2E8264B4" w14:textId="5B5E14DF" w:rsidR="00B44892" w:rsidRDefault="00B44892" w:rsidP="003F715B">
      <w:pPr>
        <w:pStyle w:val="Style6"/>
        <w:widowControl/>
        <w:spacing w:line="276" w:lineRule="auto"/>
        <w:ind w:left="5103"/>
      </w:pPr>
    </w:p>
    <w:p w14:paraId="435393CA" w14:textId="785991FC" w:rsidR="00B44892" w:rsidRDefault="00B44892" w:rsidP="003F715B">
      <w:pPr>
        <w:pStyle w:val="Style6"/>
        <w:widowControl/>
        <w:spacing w:line="276" w:lineRule="auto"/>
        <w:ind w:left="5103"/>
      </w:pPr>
    </w:p>
    <w:p w14:paraId="1F425614" w14:textId="4EECF589" w:rsidR="00B44892" w:rsidRDefault="00B44892" w:rsidP="003F715B">
      <w:pPr>
        <w:pStyle w:val="Style6"/>
        <w:widowControl/>
        <w:spacing w:line="276" w:lineRule="auto"/>
        <w:ind w:left="5103"/>
      </w:pPr>
    </w:p>
    <w:p w14:paraId="7394726A" w14:textId="20F6510F" w:rsidR="00B44892" w:rsidRDefault="00B44892" w:rsidP="003F715B">
      <w:pPr>
        <w:pStyle w:val="Style6"/>
        <w:widowControl/>
        <w:spacing w:line="276" w:lineRule="auto"/>
        <w:ind w:left="5103"/>
      </w:pPr>
    </w:p>
    <w:p w14:paraId="24906C5D" w14:textId="539A034D" w:rsidR="00B44892" w:rsidRDefault="00B44892" w:rsidP="003F715B">
      <w:pPr>
        <w:pStyle w:val="Style6"/>
        <w:widowControl/>
        <w:spacing w:line="276" w:lineRule="auto"/>
        <w:ind w:left="5103"/>
      </w:pPr>
    </w:p>
    <w:p w14:paraId="567D80CE" w14:textId="27C344E4" w:rsidR="00B44892" w:rsidRDefault="00B44892" w:rsidP="003F715B">
      <w:pPr>
        <w:pStyle w:val="Style6"/>
        <w:widowControl/>
        <w:spacing w:line="276" w:lineRule="auto"/>
        <w:ind w:left="5103"/>
      </w:pPr>
    </w:p>
    <w:p w14:paraId="0936A171" w14:textId="0FDC31E3" w:rsidR="00B44892" w:rsidRDefault="00B44892" w:rsidP="003F715B">
      <w:pPr>
        <w:pStyle w:val="Style6"/>
        <w:widowControl/>
        <w:spacing w:line="276" w:lineRule="auto"/>
        <w:ind w:left="5103"/>
      </w:pPr>
    </w:p>
    <w:p w14:paraId="1D0906B6" w14:textId="77777777" w:rsidR="00B44892" w:rsidRDefault="00B44892" w:rsidP="00B4489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AD75936" w14:textId="77777777" w:rsidR="00B44892" w:rsidRDefault="00B44892" w:rsidP="00B4489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3962035" w14:textId="77777777" w:rsidR="00DF50B1" w:rsidRPr="00DF50B1" w:rsidRDefault="00DF50B1" w:rsidP="00DF50B1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DF50B1">
        <w:rPr>
          <w:rFonts w:eastAsia="Calibri"/>
          <w:lang w:eastAsia="en-US"/>
        </w:rPr>
        <w:lastRenderedPageBreak/>
        <w:t>ИЗГОТВИЛ:</w:t>
      </w:r>
    </w:p>
    <w:p w14:paraId="715E7522" w14:textId="77777777" w:rsidR="00DF50B1" w:rsidRPr="00DF50B1" w:rsidRDefault="00DF50B1" w:rsidP="00DF50B1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DF50B1">
        <w:rPr>
          <w:rFonts w:eastAsia="Calibri"/>
          <w:lang w:eastAsia="en-US"/>
        </w:rPr>
        <w:t>ЕКСПЕРТ АДМИНИСТРАТИВНА ДЕЙНОСТ</w:t>
      </w:r>
    </w:p>
    <w:p w14:paraId="4FC08386" w14:textId="77777777" w:rsidR="00DF50B1" w:rsidRPr="00DF50B1" w:rsidRDefault="00DF50B1" w:rsidP="00DF50B1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DF50B1">
        <w:rPr>
          <w:rFonts w:eastAsia="Calibri"/>
          <w:lang w:eastAsia="en-US"/>
        </w:rPr>
        <w:t xml:space="preserve">                                          ЕЛВИС ТОДОРОВ</w:t>
      </w:r>
    </w:p>
    <w:p w14:paraId="2782945B" w14:textId="77777777" w:rsidR="00DF50B1" w:rsidRPr="00DF50B1" w:rsidRDefault="00DF50B1" w:rsidP="00DF50B1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</w:p>
    <w:p w14:paraId="57823761" w14:textId="77777777" w:rsidR="00DF50B1" w:rsidRPr="00DF50B1" w:rsidRDefault="00DF50B1" w:rsidP="00DF50B1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DF50B1">
        <w:rPr>
          <w:rFonts w:eastAsia="Calibri"/>
          <w:lang w:eastAsia="en-US"/>
        </w:rPr>
        <w:t>СЪГЛАСУВАНО:</w:t>
      </w:r>
    </w:p>
    <w:p w14:paraId="399379A7" w14:textId="77777777" w:rsidR="00DF50B1" w:rsidRPr="00DF50B1" w:rsidRDefault="00DF50B1" w:rsidP="00DF50B1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bookmarkStart w:id="0" w:name="_Hlk147476802"/>
      <w:r w:rsidRPr="00DF50B1">
        <w:rPr>
          <w:rFonts w:eastAsia="Calibri"/>
          <w:lang w:eastAsia="en-US"/>
        </w:rPr>
        <w:t>НАЧАЛНИК НА ОТДЕЛ „АДМИНИСТРАТИВНА ДЕЙНОСТ“</w:t>
      </w:r>
    </w:p>
    <w:p w14:paraId="69AEC758" w14:textId="77777777" w:rsidR="00DF50B1" w:rsidRPr="00DF50B1" w:rsidRDefault="00DF50B1" w:rsidP="00DF50B1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DF50B1">
        <w:rPr>
          <w:rFonts w:eastAsia="Calibri"/>
          <w:lang w:eastAsia="en-US"/>
        </w:rPr>
        <w:t xml:space="preserve">                                          ПЛАМЕН ЙОРДАНОВ</w:t>
      </w:r>
    </w:p>
    <w:bookmarkEnd w:id="0"/>
    <w:p w14:paraId="0D729009" w14:textId="77777777" w:rsidR="00B44892" w:rsidRDefault="00B44892" w:rsidP="003F715B">
      <w:pPr>
        <w:pStyle w:val="Style6"/>
        <w:widowControl/>
        <w:spacing w:line="276" w:lineRule="auto"/>
        <w:ind w:left="5103"/>
      </w:pPr>
    </w:p>
    <w:sectPr w:rsidR="00B44892" w:rsidSect="00756C1A">
      <w:footerReference w:type="default" r:id="rId9"/>
      <w:footerReference w:type="first" r:id="rId10"/>
      <w:pgSz w:w="11905" w:h="16837"/>
      <w:pgMar w:top="851" w:right="567" w:bottom="851" w:left="1701" w:header="709" w:footer="30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EC2B" w14:textId="77777777" w:rsidR="00756C1A" w:rsidRDefault="00756C1A">
      <w:r>
        <w:separator/>
      </w:r>
    </w:p>
  </w:endnote>
  <w:endnote w:type="continuationSeparator" w:id="0">
    <w:p w14:paraId="0D302671" w14:textId="77777777" w:rsidR="00756C1A" w:rsidRDefault="007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644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ED1CF8" w14:textId="77777777" w:rsidR="008F5F20" w:rsidRPr="00C37AF7" w:rsidRDefault="001F146D">
        <w:pPr>
          <w:pStyle w:val="Footer"/>
          <w:jc w:val="right"/>
          <w:rPr>
            <w:sz w:val="20"/>
            <w:szCs w:val="20"/>
          </w:rPr>
        </w:pPr>
        <w:r w:rsidRPr="00C37AF7">
          <w:rPr>
            <w:sz w:val="20"/>
            <w:szCs w:val="20"/>
          </w:rPr>
          <w:fldChar w:fldCharType="begin"/>
        </w:r>
        <w:r w:rsidR="008F5F20" w:rsidRPr="00C37AF7">
          <w:rPr>
            <w:sz w:val="20"/>
            <w:szCs w:val="20"/>
          </w:rPr>
          <w:instrText xml:space="preserve"> PAGE   \* MERGEFORMAT </w:instrText>
        </w:r>
        <w:r w:rsidRPr="00C37AF7">
          <w:rPr>
            <w:sz w:val="20"/>
            <w:szCs w:val="20"/>
          </w:rPr>
          <w:fldChar w:fldCharType="separate"/>
        </w:r>
        <w:r w:rsidR="004D2558">
          <w:rPr>
            <w:noProof/>
            <w:sz w:val="20"/>
            <w:szCs w:val="20"/>
          </w:rPr>
          <w:t>3</w:t>
        </w:r>
        <w:r w:rsidRPr="00C37AF7">
          <w:rPr>
            <w:sz w:val="20"/>
            <w:szCs w:val="20"/>
          </w:rPr>
          <w:fldChar w:fldCharType="end"/>
        </w:r>
      </w:p>
    </w:sdtContent>
  </w:sdt>
  <w:p w14:paraId="357D2B4A" w14:textId="77777777" w:rsidR="008F5F20" w:rsidRDefault="008F5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64447"/>
      <w:docPartObj>
        <w:docPartGallery w:val="Page Numbers (Bottom of Page)"/>
        <w:docPartUnique/>
      </w:docPartObj>
    </w:sdtPr>
    <w:sdtContent>
      <w:p w14:paraId="7AC5FD4D" w14:textId="77777777" w:rsidR="008F5F20" w:rsidRDefault="001F146D">
        <w:pPr>
          <w:pStyle w:val="Footer"/>
          <w:jc w:val="right"/>
        </w:pPr>
        <w:r w:rsidRPr="00C37AF7">
          <w:rPr>
            <w:sz w:val="20"/>
            <w:szCs w:val="20"/>
          </w:rPr>
          <w:fldChar w:fldCharType="begin"/>
        </w:r>
        <w:r w:rsidR="008F5F20" w:rsidRPr="00C37AF7">
          <w:rPr>
            <w:sz w:val="20"/>
            <w:szCs w:val="20"/>
          </w:rPr>
          <w:instrText xml:space="preserve"> PAGE   \* MERGEFORMAT </w:instrText>
        </w:r>
        <w:r w:rsidRPr="00C37AF7">
          <w:rPr>
            <w:sz w:val="20"/>
            <w:szCs w:val="20"/>
          </w:rPr>
          <w:fldChar w:fldCharType="separate"/>
        </w:r>
        <w:r w:rsidR="004D2558">
          <w:rPr>
            <w:noProof/>
            <w:sz w:val="20"/>
            <w:szCs w:val="20"/>
          </w:rPr>
          <w:t>1</w:t>
        </w:r>
        <w:r w:rsidRPr="00C37AF7">
          <w:rPr>
            <w:sz w:val="20"/>
            <w:szCs w:val="20"/>
          </w:rPr>
          <w:fldChar w:fldCharType="end"/>
        </w:r>
      </w:p>
    </w:sdtContent>
  </w:sdt>
  <w:p w14:paraId="189376B3" w14:textId="77777777" w:rsidR="008F5F20" w:rsidRDefault="008F5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75D2" w14:textId="77777777" w:rsidR="00756C1A" w:rsidRDefault="00756C1A">
      <w:r>
        <w:separator/>
      </w:r>
    </w:p>
  </w:footnote>
  <w:footnote w:type="continuationSeparator" w:id="0">
    <w:p w14:paraId="1FC1E4F9" w14:textId="77777777" w:rsidR="00756C1A" w:rsidRDefault="0075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CE2"/>
    <w:multiLevelType w:val="hybridMultilevel"/>
    <w:tmpl w:val="EF427798"/>
    <w:lvl w:ilvl="0" w:tplc="0402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3E4060"/>
    <w:multiLevelType w:val="hybridMultilevel"/>
    <w:tmpl w:val="A91890AA"/>
    <w:lvl w:ilvl="0" w:tplc="3788A6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400E0"/>
    <w:multiLevelType w:val="hybridMultilevel"/>
    <w:tmpl w:val="249851AC"/>
    <w:lvl w:ilvl="0" w:tplc="B5E49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01450D"/>
    <w:multiLevelType w:val="hybridMultilevel"/>
    <w:tmpl w:val="F9946876"/>
    <w:lvl w:ilvl="0" w:tplc="2068A62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7A01449"/>
    <w:multiLevelType w:val="hybridMultilevel"/>
    <w:tmpl w:val="FED6104C"/>
    <w:lvl w:ilvl="0" w:tplc="80F25D62">
      <w:start w:val="1"/>
      <w:numFmt w:val="decimal"/>
      <w:lvlText w:val="%1."/>
      <w:lvlJc w:val="left"/>
      <w:pPr>
        <w:ind w:left="1665" w:hanging="9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19761F"/>
    <w:multiLevelType w:val="multilevel"/>
    <w:tmpl w:val="B99AC9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758405387">
    <w:abstractNumId w:val="1"/>
  </w:num>
  <w:num w:numId="2" w16cid:durableId="797839718">
    <w:abstractNumId w:val="4"/>
  </w:num>
  <w:num w:numId="3" w16cid:durableId="2115660976">
    <w:abstractNumId w:val="3"/>
  </w:num>
  <w:num w:numId="4" w16cid:durableId="1614676342">
    <w:abstractNumId w:val="2"/>
  </w:num>
  <w:num w:numId="5" w16cid:durableId="957642508">
    <w:abstractNumId w:val="0"/>
  </w:num>
  <w:num w:numId="6" w16cid:durableId="753283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0"/>
    <w:rsid w:val="00007D3A"/>
    <w:rsid w:val="00064ED1"/>
    <w:rsid w:val="00065643"/>
    <w:rsid w:val="00065AA3"/>
    <w:rsid w:val="000977EB"/>
    <w:rsid w:val="000A56E8"/>
    <w:rsid w:val="000A7ABC"/>
    <w:rsid w:val="000B4F99"/>
    <w:rsid w:val="000B6FBC"/>
    <w:rsid w:val="000C211C"/>
    <w:rsid w:val="000D15C4"/>
    <w:rsid w:val="000F4D9E"/>
    <w:rsid w:val="0010004B"/>
    <w:rsid w:val="00106B67"/>
    <w:rsid w:val="00111C87"/>
    <w:rsid w:val="00114FD2"/>
    <w:rsid w:val="001234BB"/>
    <w:rsid w:val="00131D7A"/>
    <w:rsid w:val="001355F7"/>
    <w:rsid w:val="00141084"/>
    <w:rsid w:val="00143156"/>
    <w:rsid w:val="0014439F"/>
    <w:rsid w:val="00144AD2"/>
    <w:rsid w:val="00147D2A"/>
    <w:rsid w:val="001533A5"/>
    <w:rsid w:val="001554E6"/>
    <w:rsid w:val="0015639F"/>
    <w:rsid w:val="0016292F"/>
    <w:rsid w:val="00166EE0"/>
    <w:rsid w:val="00194AB0"/>
    <w:rsid w:val="00195879"/>
    <w:rsid w:val="00196BE9"/>
    <w:rsid w:val="001D567C"/>
    <w:rsid w:val="001D7588"/>
    <w:rsid w:val="001E4185"/>
    <w:rsid w:val="001E5693"/>
    <w:rsid w:val="001E5FF1"/>
    <w:rsid w:val="001F146D"/>
    <w:rsid w:val="00211BFD"/>
    <w:rsid w:val="0021558B"/>
    <w:rsid w:val="00217469"/>
    <w:rsid w:val="00231BCC"/>
    <w:rsid w:val="00240395"/>
    <w:rsid w:val="00241D2E"/>
    <w:rsid w:val="002439A2"/>
    <w:rsid w:val="0026209D"/>
    <w:rsid w:val="0026217B"/>
    <w:rsid w:val="0027264D"/>
    <w:rsid w:val="002879B1"/>
    <w:rsid w:val="002A6B78"/>
    <w:rsid w:val="002B5D00"/>
    <w:rsid w:val="002B6EBC"/>
    <w:rsid w:val="002B759E"/>
    <w:rsid w:val="002C18FA"/>
    <w:rsid w:val="002D094F"/>
    <w:rsid w:val="00307D20"/>
    <w:rsid w:val="003251F4"/>
    <w:rsid w:val="00330E36"/>
    <w:rsid w:val="00345317"/>
    <w:rsid w:val="003512E4"/>
    <w:rsid w:val="00351A26"/>
    <w:rsid w:val="00356431"/>
    <w:rsid w:val="00362A04"/>
    <w:rsid w:val="0036656E"/>
    <w:rsid w:val="00371F13"/>
    <w:rsid w:val="0039742B"/>
    <w:rsid w:val="003975E0"/>
    <w:rsid w:val="003A0A26"/>
    <w:rsid w:val="003C370D"/>
    <w:rsid w:val="003E0030"/>
    <w:rsid w:val="003E5ECA"/>
    <w:rsid w:val="003E6844"/>
    <w:rsid w:val="003F0391"/>
    <w:rsid w:val="003F1C28"/>
    <w:rsid w:val="003F34D9"/>
    <w:rsid w:val="003F715B"/>
    <w:rsid w:val="004007E8"/>
    <w:rsid w:val="00407F47"/>
    <w:rsid w:val="00412A70"/>
    <w:rsid w:val="00415445"/>
    <w:rsid w:val="004271B1"/>
    <w:rsid w:val="0043526F"/>
    <w:rsid w:val="00442C39"/>
    <w:rsid w:val="00444464"/>
    <w:rsid w:val="00451DC5"/>
    <w:rsid w:val="004624CC"/>
    <w:rsid w:val="004661C3"/>
    <w:rsid w:val="00475175"/>
    <w:rsid w:val="00483DC5"/>
    <w:rsid w:val="0049636F"/>
    <w:rsid w:val="004A553A"/>
    <w:rsid w:val="004B2E91"/>
    <w:rsid w:val="004B6154"/>
    <w:rsid w:val="004B73F0"/>
    <w:rsid w:val="004D17EF"/>
    <w:rsid w:val="004D2558"/>
    <w:rsid w:val="004E0D21"/>
    <w:rsid w:val="004E15E3"/>
    <w:rsid w:val="004E7118"/>
    <w:rsid w:val="00502FF6"/>
    <w:rsid w:val="005200BB"/>
    <w:rsid w:val="00522718"/>
    <w:rsid w:val="005277DB"/>
    <w:rsid w:val="005348A7"/>
    <w:rsid w:val="00540960"/>
    <w:rsid w:val="0054522F"/>
    <w:rsid w:val="005473D4"/>
    <w:rsid w:val="00552478"/>
    <w:rsid w:val="0055656D"/>
    <w:rsid w:val="00570209"/>
    <w:rsid w:val="00570475"/>
    <w:rsid w:val="005729BA"/>
    <w:rsid w:val="00573306"/>
    <w:rsid w:val="00575EBD"/>
    <w:rsid w:val="005910E7"/>
    <w:rsid w:val="00596E84"/>
    <w:rsid w:val="005A032B"/>
    <w:rsid w:val="005A195E"/>
    <w:rsid w:val="005A1F03"/>
    <w:rsid w:val="005A6119"/>
    <w:rsid w:val="005A63AE"/>
    <w:rsid w:val="005B4BAE"/>
    <w:rsid w:val="005B74ED"/>
    <w:rsid w:val="005D26AD"/>
    <w:rsid w:val="005E0271"/>
    <w:rsid w:val="005E5A0C"/>
    <w:rsid w:val="005F4229"/>
    <w:rsid w:val="006013FB"/>
    <w:rsid w:val="00611C0E"/>
    <w:rsid w:val="00617F03"/>
    <w:rsid w:val="00624318"/>
    <w:rsid w:val="00637F7D"/>
    <w:rsid w:val="00643F75"/>
    <w:rsid w:val="006507FC"/>
    <w:rsid w:val="00652EE9"/>
    <w:rsid w:val="0065546D"/>
    <w:rsid w:val="0066585C"/>
    <w:rsid w:val="006701A4"/>
    <w:rsid w:val="00676330"/>
    <w:rsid w:val="00682462"/>
    <w:rsid w:val="00682524"/>
    <w:rsid w:val="00687B23"/>
    <w:rsid w:val="0069301B"/>
    <w:rsid w:val="0069337F"/>
    <w:rsid w:val="006B18C5"/>
    <w:rsid w:val="006B211B"/>
    <w:rsid w:val="006C2709"/>
    <w:rsid w:val="006D0F36"/>
    <w:rsid w:val="006D14A8"/>
    <w:rsid w:val="006D41F6"/>
    <w:rsid w:val="006D42B1"/>
    <w:rsid w:val="006F7E42"/>
    <w:rsid w:val="00706194"/>
    <w:rsid w:val="00716DCA"/>
    <w:rsid w:val="00720692"/>
    <w:rsid w:val="00732B6F"/>
    <w:rsid w:val="007406B4"/>
    <w:rsid w:val="00747230"/>
    <w:rsid w:val="00751B81"/>
    <w:rsid w:val="007554C8"/>
    <w:rsid w:val="00756C1A"/>
    <w:rsid w:val="00760C4D"/>
    <w:rsid w:val="00763F9E"/>
    <w:rsid w:val="00770BAE"/>
    <w:rsid w:val="0077491D"/>
    <w:rsid w:val="00785D55"/>
    <w:rsid w:val="00792114"/>
    <w:rsid w:val="0079511E"/>
    <w:rsid w:val="007A1EE9"/>
    <w:rsid w:val="007A301A"/>
    <w:rsid w:val="007A3953"/>
    <w:rsid w:val="007B1315"/>
    <w:rsid w:val="007C0F4E"/>
    <w:rsid w:val="007C3A1C"/>
    <w:rsid w:val="007D18E6"/>
    <w:rsid w:val="007D21B8"/>
    <w:rsid w:val="007E2117"/>
    <w:rsid w:val="007F0BB5"/>
    <w:rsid w:val="007F4401"/>
    <w:rsid w:val="00801EEE"/>
    <w:rsid w:val="00805648"/>
    <w:rsid w:val="0081078D"/>
    <w:rsid w:val="00810BD7"/>
    <w:rsid w:val="0081212F"/>
    <w:rsid w:val="008226AF"/>
    <w:rsid w:val="008275D4"/>
    <w:rsid w:val="00832B42"/>
    <w:rsid w:val="008503B4"/>
    <w:rsid w:val="00860835"/>
    <w:rsid w:val="008611C6"/>
    <w:rsid w:val="0086724C"/>
    <w:rsid w:val="0087708F"/>
    <w:rsid w:val="0088360A"/>
    <w:rsid w:val="008851CB"/>
    <w:rsid w:val="00892EE7"/>
    <w:rsid w:val="0089763E"/>
    <w:rsid w:val="00897958"/>
    <w:rsid w:val="008A42A5"/>
    <w:rsid w:val="008B128F"/>
    <w:rsid w:val="008B71C3"/>
    <w:rsid w:val="008C4648"/>
    <w:rsid w:val="008F5F20"/>
    <w:rsid w:val="00923279"/>
    <w:rsid w:val="0094225E"/>
    <w:rsid w:val="00947547"/>
    <w:rsid w:val="00952E07"/>
    <w:rsid w:val="0095370A"/>
    <w:rsid w:val="00955FEA"/>
    <w:rsid w:val="00961D71"/>
    <w:rsid w:val="0096667A"/>
    <w:rsid w:val="0097799B"/>
    <w:rsid w:val="00984069"/>
    <w:rsid w:val="00991D46"/>
    <w:rsid w:val="00996AAE"/>
    <w:rsid w:val="009A5C53"/>
    <w:rsid w:val="009B338F"/>
    <w:rsid w:val="009C0A03"/>
    <w:rsid w:val="009D10C0"/>
    <w:rsid w:val="009D39A9"/>
    <w:rsid w:val="009D6163"/>
    <w:rsid w:val="009F0260"/>
    <w:rsid w:val="009F62C7"/>
    <w:rsid w:val="00A00BD9"/>
    <w:rsid w:val="00A0101C"/>
    <w:rsid w:val="00A02B71"/>
    <w:rsid w:val="00A047FC"/>
    <w:rsid w:val="00A057FC"/>
    <w:rsid w:val="00A17FBE"/>
    <w:rsid w:val="00A436A8"/>
    <w:rsid w:val="00A43964"/>
    <w:rsid w:val="00A43F71"/>
    <w:rsid w:val="00A5148A"/>
    <w:rsid w:val="00A5448A"/>
    <w:rsid w:val="00A572B5"/>
    <w:rsid w:val="00A659BD"/>
    <w:rsid w:val="00A71AD8"/>
    <w:rsid w:val="00A75B4C"/>
    <w:rsid w:val="00A92E5D"/>
    <w:rsid w:val="00A941A7"/>
    <w:rsid w:val="00AA6F2A"/>
    <w:rsid w:val="00AB0E5D"/>
    <w:rsid w:val="00AC047C"/>
    <w:rsid w:val="00AC40EA"/>
    <w:rsid w:val="00AC5E4D"/>
    <w:rsid w:val="00AC6F61"/>
    <w:rsid w:val="00AD5929"/>
    <w:rsid w:val="00AF04CC"/>
    <w:rsid w:val="00B030E9"/>
    <w:rsid w:val="00B04FDE"/>
    <w:rsid w:val="00B1471D"/>
    <w:rsid w:val="00B24351"/>
    <w:rsid w:val="00B2444A"/>
    <w:rsid w:val="00B26B5C"/>
    <w:rsid w:val="00B2700F"/>
    <w:rsid w:val="00B2792F"/>
    <w:rsid w:val="00B44892"/>
    <w:rsid w:val="00B468F0"/>
    <w:rsid w:val="00B47AC7"/>
    <w:rsid w:val="00B646EF"/>
    <w:rsid w:val="00B70C1D"/>
    <w:rsid w:val="00B71ABE"/>
    <w:rsid w:val="00B74FAE"/>
    <w:rsid w:val="00B808F0"/>
    <w:rsid w:val="00B94F03"/>
    <w:rsid w:val="00B9705F"/>
    <w:rsid w:val="00BA03E4"/>
    <w:rsid w:val="00BA25B4"/>
    <w:rsid w:val="00BC15CD"/>
    <w:rsid w:val="00BC585D"/>
    <w:rsid w:val="00BD222E"/>
    <w:rsid w:val="00BD3F25"/>
    <w:rsid w:val="00BD7869"/>
    <w:rsid w:val="00BF0735"/>
    <w:rsid w:val="00BF1ADF"/>
    <w:rsid w:val="00BF4903"/>
    <w:rsid w:val="00BF691E"/>
    <w:rsid w:val="00C007B6"/>
    <w:rsid w:val="00C02164"/>
    <w:rsid w:val="00C141CC"/>
    <w:rsid w:val="00C37AF7"/>
    <w:rsid w:val="00C77A03"/>
    <w:rsid w:val="00CA0445"/>
    <w:rsid w:val="00CA4FD8"/>
    <w:rsid w:val="00CB227E"/>
    <w:rsid w:val="00CD7297"/>
    <w:rsid w:val="00CF4D4B"/>
    <w:rsid w:val="00D10271"/>
    <w:rsid w:val="00D400F6"/>
    <w:rsid w:val="00D67350"/>
    <w:rsid w:val="00D84081"/>
    <w:rsid w:val="00D84C69"/>
    <w:rsid w:val="00D90CDA"/>
    <w:rsid w:val="00D92C96"/>
    <w:rsid w:val="00DB6DF2"/>
    <w:rsid w:val="00DD0AF1"/>
    <w:rsid w:val="00DD1A90"/>
    <w:rsid w:val="00DD3A3C"/>
    <w:rsid w:val="00DE37DD"/>
    <w:rsid w:val="00DE54C7"/>
    <w:rsid w:val="00DE6DF5"/>
    <w:rsid w:val="00DF17C3"/>
    <w:rsid w:val="00DF1CDC"/>
    <w:rsid w:val="00DF50B1"/>
    <w:rsid w:val="00DF5DC0"/>
    <w:rsid w:val="00E15E84"/>
    <w:rsid w:val="00E1669D"/>
    <w:rsid w:val="00E33BC7"/>
    <w:rsid w:val="00E33D94"/>
    <w:rsid w:val="00E34057"/>
    <w:rsid w:val="00E425F9"/>
    <w:rsid w:val="00E42703"/>
    <w:rsid w:val="00E56BD7"/>
    <w:rsid w:val="00E57CB0"/>
    <w:rsid w:val="00E60408"/>
    <w:rsid w:val="00E6685E"/>
    <w:rsid w:val="00E9675B"/>
    <w:rsid w:val="00E971C7"/>
    <w:rsid w:val="00EA289E"/>
    <w:rsid w:val="00EA2F6D"/>
    <w:rsid w:val="00ED62EF"/>
    <w:rsid w:val="00EE12E9"/>
    <w:rsid w:val="00EF20B0"/>
    <w:rsid w:val="00EF6B4F"/>
    <w:rsid w:val="00F06F6E"/>
    <w:rsid w:val="00F17878"/>
    <w:rsid w:val="00F341EB"/>
    <w:rsid w:val="00F35A66"/>
    <w:rsid w:val="00F36E88"/>
    <w:rsid w:val="00F37C4F"/>
    <w:rsid w:val="00F473BB"/>
    <w:rsid w:val="00F47730"/>
    <w:rsid w:val="00F5575E"/>
    <w:rsid w:val="00F5691F"/>
    <w:rsid w:val="00F81F44"/>
    <w:rsid w:val="00F85498"/>
    <w:rsid w:val="00F900F0"/>
    <w:rsid w:val="00F94C3A"/>
    <w:rsid w:val="00F974C5"/>
    <w:rsid w:val="00FA0DA8"/>
    <w:rsid w:val="00FB14AC"/>
    <w:rsid w:val="00FB6E17"/>
    <w:rsid w:val="00FD20E9"/>
    <w:rsid w:val="00FD6DF3"/>
    <w:rsid w:val="00FE1209"/>
    <w:rsid w:val="00FE17D4"/>
    <w:rsid w:val="00FE48D3"/>
    <w:rsid w:val="00FE56E7"/>
    <w:rsid w:val="00FE6577"/>
    <w:rsid w:val="00FE7A8B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25BEC"/>
  <w15:docId w15:val="{10CD4507-C1F8-4D4D-B9ED-43D96BAD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1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974C5"/>
  </w:style>
  <w:style w:type="paragraph" w:customStyle="1" w:styleId="Style2">
    <w:name w:val="Style2"/>
    <w:basedOn w:val="Normal"/>
    <w:uiPriority w:val="99"/>
    <w:rsid w:val="00F974C5"/>
  </w:style>
  <w:style w:type="paragraph" w:customStyle="1" w:styleId="Style3">
    <w:name w:val="Style3"/>
    <w:basedOn w:val="Normal"/>
    <w:uiPriority w:val="99"/>
    <w:rsid w:val="00F974C5"/>
  </w:style>
  <w:style w:type="paragraph" w:customStyle="1" w:styleId="Style4">
    <w:name w:val="Style4"/>
    <w:basedOn w:val="Normal"/>
    <w:uiPriority w:val="99"/>
    <w:rsid w:val="00F974C5"/>
  </w:style>
  <w:style w:type="paragraph" w:customStyle="1" w:styleId="Style5">
    <w:name w:val="Style5"/>
    <w:basedOn w:val="Normal"/>
    <w:rsid w:val="00F974C5"/>
  </w:style>
  <w:style w:type="paragraph" w:customStyle="1" w:styleId="Style6">
    <w:name w:val="Style6"/>
    <w:basedOn w:val="Normal"/>
    <w:rsid w:val="00F974C5"/>
  </w:style>
  <w:style w:type="character" w:customStyle="1" w:styleId="FontStyle11">
    <w:name w:val="Font Style11"/>
    <w:basedOn w:val="DefaultParagraphFont"/>
    <w:uiPriority w:val="99"/>
    <w:rsid w:val="00F974C5"/>
    <w:rPr>
      <w:rFonts w:ascii="Arial" w:hAnsi="Arial" w:cs="Arial"/>
      <w:b/>
      <w:bCs/>
      <w:i/>
      <w:iCs/>
      <w:spacing w:val="-20"/>
      <w:sz w:val="30"/>
      <w:szCs w:val="30"/>
    </w:rPr>
  </w:style>
  <w:style w:type="character" w:customStyle="1" w:styleId="FontStyle12">
    <w:name w:val="Font Style12"/>
    <w:basedOn w:val="DefaultParagraphFont"/>
    <w:uiPriority w:val="99"/>
    <w:rsid w:val="00F974C5"/>
    <w:rPr>
      <w:rFonts w:ascii="Franklin Gothic Medium Cond" w:hAnsi="Franklin Gothic Medium Cond" w:cs="Franklin Gothic Medium Cond"/>
      <w:i/>
      <w:iCs/>
      <w:spacing w:val="-50"/>
      <w:sz w:val="48"/>
      <w:szCs w:val="48"/>
    </w:rPr>
  </w:style>
  <w:style w:type="character" w:customStyle="1" w:styleId="FontStyle13">
    <w:name w:val="Font Style13"/>
    <w:basedOn w:val="DefaultParagraphFont"/>
    <w:rsid w:val="00F974C5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DefaultParagraphFont"/>
    <w:rsid w:val="00F974C5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F974C5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F974C5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F974C5"/>
    <w:rPr>
      <w:rFonts w:ascii="Arial" w:hAnsi="Arial" w:cs="Arial"/>
      <w:b/>
      <w:bCs/>
      <w:i/>
      <w:iCs/>
      <w:sz w:val="24"/>
      <w:szCs w:val="24"/>
    </w:rPr>
  </w:style>
  <w:style w:type="paragraph" w:customStyle="1" w:styleId="Style16">
    <w:name w:val="Style16"/>
    <w:basedOn w:val="Normal"/>
    <w:rsid w:val="004A553A"/>
    <w:rPr>
      <w:rFonts w:ascii="Arial" w:hAnsi="Arial" w:cs="Arial"/>
    </w:rPr>
  </w:style>
  <w:style w:type="character" w:customStyle="1" w:styleId="FontStyle37">
    <w:name w:val="Font Style37"/>
    <w:basedOn w:val="DefaultParagraphFont"/>
    <w:rsid w:val="004A553A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basedOn w:val="DefaultParagraphFont"/>
    <w:rsid w:val="004A553A"/>
    <w:rPr>
      <w:rFonts w:ascii="Arial" w:hAnsi="Arial" w:cs="Arial"/>
      <w:sz w:val="18"/>
      <w:szCs w:val="18"/>
    </w:rPr>
  </w:style>
  <w:style w:type="paragraph" w:customStyle="1" w:styleId="Style19">
    <w:name w:val="Style19"/>
    <w:basedOn w:val="Normal"/>
    <w:rsid w:val="00FE56E7"/>
    <w:rPr>
      <w:rFonts w:ascii="Arial" w:hAnsi="Arial" w:cs="Arial"/>
    </w:rPr>
  </w:style>
  <w:style w:type="character" w:styleId="Hyperlink">
    <w:name w:val="Hyperlink"/>
    <w:basedOn w:val="DefaultParagraphFont"/>
    <w:rsid w:val="00B94F03"/>
    <w:rPr>
      <w:color w:val="0000FF"/>
      <w:u w:val="single"/>
    </w:rPr>
  </w:style>
  <w:style w:type="paragraph" w:customStyle="1" w:styleId="CharCharChar">
    <w:name w:val="Char Char Char Знак"/>
    <w:basedOn w:val="Normal"/>
    <w:rsid w:val="00B94F0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rsid w:val="00B94F03"/>
    <w:pPr>
      <w:widowControl/>
      <w:suppressAutoHyphens/>
      <w:autoSpaceDE/>
      <w:autoSpaceDN/>
      <w:adjustRightInd/>
      <w:spacing w:after="120"/>
    </w:pPr>
    <w:rPr>
      <w:rFonts w:ascii="Arial" w:hAnsi="Arial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94F03"/>
    <w:rPr>
      <w:rFonts w:ascii="Arial" w:hAnsi="Arial"/>
      <w:sz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B94F03"/>
    <w:pPr>
      <w:widowControl/>
      <w:suppressAutoHyphens/>
      <w:autoSpaceDE/>
      <w:autoSpaceDN/>
      <w:adjustRightInd/>
      <w:ind w:firstLine="720"/>
      <w:jc w:val="both"/>
    </w:pPr>
    <w:rPr>
      <w:sz w:val="32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94F03"/>
    <w:rPr>
      <w:rFonts w:hAnsi="Times New Roman"/>
      <w:sz w:val="32"/>
      <w:lang w:eastAsia="ar-SA"/>
    </w:rPr>
  </w:style>
  <w:style w:type="paragraph" w:styleId="Title">
    <w:name w:val="Title"/>
    <w:basedOn w:val="Normal"/>
    <w:link w:val="TitleChar"/>
    <w:qFormat/>
    <w:rsid w:val="005A032B"/>
    <w:pPr>
      <w:widowControl/>
      <w:autoSpaceDE/>
      <w:autoSpaceDN/>
      <w:adjustRightInd/>
      <w:spacing w:line="360" w:lineRule="auto"/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A032B"/>
    <w:rPr>
      <w:rFonts w:ascii="Arial" w:hAnsi="Arial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231B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BCC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B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BCC"/>
    <w:rPr>
      <w:rFonts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73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06194"/>
    <w:rPr>
      <w:rFonts w:asci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ECEB-F428-4FBA-976A-DEC6AB3F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Елвис Тодоров</cp:lastModifiedBy>
  <cp:revision>6</cp:revision>
  <cp:lastPrinted>2024-03-13T07:34:00Z</cp:lastPrinted>
  <dcterms:created xsi:type="dcterms:W3CDTF">2024-03-13T07:21:00Z</dcterms:created>
  <dcterms:modified xsi:type="dcterms:W3CDTF">2024-03-14T07:18:00Z</dcterms:modified>
</cp:coreProperties>
</file>