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E79" w:rsidRDefault="006C029C" w:rsidP="00CF4387">
      <w:pPr>
        <w:pStyle w:val="5"/>
        <w:spacing w:before="0" w:after="0"/>
        <w:ind w:left="-1080" w:right="-873"/>
        <w:jc w:val="center"/>
        <w:rPr>
          <w:rFonts w:ascii="Verdana" w:hAnsi="Verdana"/>
          <w:i w:val="0"/>
          <w:noProof/>
          <w:sz w:val="20"/>
          <w:szCs w:val="20"/>
          <w:lang w:val="bg-BG" w:eastAsia="bg-BG"/>
        </w:rPr>
      </w:pPr>
      <w:r>
        <w:rPr>
          <w:rFonts w:ascii="Verdana" w:hAnsi="Verdana"/>
          <w:i w:val="0"/>
          <w:noProof/>
          <w:sz w:val="20"/>
          <w:szCs w:val="20"/>
          <w:lang w:val="bg-BG" w:eastAsia="bg-BG"/>
        </w:rPr>
        <w:drawing>
          <wp:anchor distT="0" distB="0" distL="114300" distR="114300" simplePos="0" relativeHeight="251661312" behindDoc="0" locked="0" layoutInCell="1" allowOverlap="1">
            <wp:simplePos x="0" y="0"/>
            <wp:positionH relativeFrom="column">
              <wp:posOffset>-334633</wp:posOffset>
            </wp:positionH>
            <wp:positionV relativeFrom="paragraph">
              <wp:posOffset>-215660</wp:posOffset>
            </wp:positionV>
            <wp:extent cx="7304776" cy="1112807"/>
            <wp:effectExtent l="1905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l="2061" t="3108" r="2061" b="3108"/>
                    <a:stretch>
                      <a:fillRect/>
                    </a:stretch>
                  </pic:blipFill>
                  <pic:spPr bwMode="auto">
                    <a:xfrm>
                      <a:off x="0" y="0"/>
                      <a:ext cx="7304776" cy="1112807"/>
                    </a:xfrm>
                    <a:prstGeom prst="rect">
                      <a:avLst/>
                    </a:prstGeom>
                    <a:noFill/>
                    <a:ln w="9525">
                      <a:noFill/>
                      <a:miter lim="800000"/>
                      <a:headEnd/>
                      <a:tailEnd/>
                    </a:ln>
                  </pic:spPr>
                </pic:pic>
              </a:graphicData>
            </a:graphic>
          </wp:anchor>
        </w:drawing>
      </w:r>
    </w:p>
    <w:p w:rsidR="006C029C" w:rsidRDefault="006C029C" w:rsidP="006C029C">
      <w:pPr>
        <w:rPr>
          <w:lang w:val="bg-BG" w:eastAsia="bg-BG"/>
        </w:rPr>
      </w:pPr>
    </w:p>
    <w:p w:rsidR="006C029C" w:rsidRPr="00463290" w:rsidRDefault="006C029C" w:rsidP="006C029C">
      <w:pPr>
        <w:rPr>
          <w:rFonts w:ascii="Verdana" w:hAnsi="Verdana"/>
          <w:lang w:val="bg-BG"/>
        </w:rPr>
      </w:pPr>
    </w:p>
    <w:p w:rsidR="006C029C" w:rsidRPr="00463290" w:rsidRDefault="006C029C" w:rsidP="006C029C">
      <w:pPr>
        <w:rPr>
          <w:rFonts w:ascii="Verdana" w:hAnsi="Verdana"/>
          <w:lang w:val="bg-BG"/>
        </w:rPr>
      </w:pPr>
    </w:p>
    <w:p w:rsidR="006C029C" w:rsidRPr="00463290" w:rsidRDefault="006C029C" w:rsidP="006C029C">
      <w:pPr>
        <w:rPr>
          <w:rFonts w:ascii="Verdana" w:hAnsi="Verdana"/>
          <w:lang w:val="bg-BG"/>
        </w:rPr>
      </w:pPr>
    </w:p>
    <w:p w:rsidR="006C029C" w:rsidRPr="00463290" w:rsidRDefault="006C029C" w:rsidP="006C029C">
      <w:pPr>
        <w:rPr>
          <w:rFonts w:ascii="Verdana" w:hAnsi="Verdana"/>
          <w:lang w:val="bg-BG"/>
        </w:rPr>
      </w:pPr>
    </w:p>
    <w:p w:rsidR="006C029C" w:rsidRPr="00463290" w:rsidRDefault="006C029C" w:rsidP="006C029C">
      <w:pPr>
        <w:rPr>
          <w:rFonts w:ascii="Verdana" w:hAnsi="Verdana"/>
          <w:lang w:val="bg-BG"/>
        </w:rPr>
      </w:pPr>
    </w:p>
    <w:p w:rsidR="004053C3" w:rsidRDefault="004053C3" w:rsidP="004053C3">
      <w:pPr>
        <w:rPr>
          <w:lang w:val="bg-BG"/>
        </w:rPr>
      </w:pPr>
      <w:r>
        <w:rPr>
          <w:lang w:val="bg-BG"/>
        </w:rPr>
        <w:t>Заличени лични  данни на основание чл.4,т1 от Регламент (ЕС)</w:t>
      </w:r>
    </w:p>
    <w:p w:rsidR="004053C3" w:rsidRPr="00CB2F21" w:rsidRDefault="004053C3" w:rsidP="004053C3">
      <w:pPr>
        <w:rPr>
          <w:lang w:val="bg-BG"/>
        </w:rPr>
      </w:pPr>
      <w:r>
        <w:rPr>
          <w:lang w:val="bg-BG"/>
        </w:rPr>
        <w:t>2016/679</w:t>
      </w:r>
    </w:p>
    <w:p w:rsidR="006C029C" w:rsidRPr="00463290" w:rsidRDefault="006C029C" w:rsidP="006C029C">
      <w:pPr>
        <w:rPr>
          <w:rFonts w:ascii="Verdana" w:hAnsi="Verdana"/>
          <w:lang w:val="bg-BG"/>
        </w:rPr>
      </w:pPr>
    </w:p>
    <w:p w:rsidR="006C029C" w:rsidRPr="00463290" w:rsidRDefault="006C029C" w:rsidP="006C029C">
      <w:pPr>
        <w:rPr>
          <w:rFonts w:ascii="Verdana" w:hAnsi="Verdana"/>
          <w:b/>
          <w:lang w:val="bg-BG" w:eastAsia="bg-BG"/>
        </w:rPr>
      </w:pPr>
      <w:r w:rsidRPr="00463290">
        <w:rPr>
          <w:rFonts w:ascii="Verdana" w:hAnsi="Verdana"/>
          <w:b/>
          <w:lang w:val="bg-BG" w:eastAsia="bg-BG"/>
        </w:rPr>
        <w:t xml:space="preserve">ОДОБРЯВАМ: </w:t>
      </w:r>
      <w:r w:rsidR="004053C3">
        <w:rPr>
          <w:rFonts w:ascii="Verdana" w:hAnsi="Verdana"/>
          <w:b/>
          <w:lang w:val="bg-BG" w:eastAsia="bg-BG"/>
        </w:rPr>
        <w:t>…………………*……………………..</w:t>
      </w:r>
    </w:p>
    <w:p w:rsidR="006C029C" w:rsidRPr="00463290" w:rsidRDefault="006C029C" w:rsidP="006C029C">
      <w:pPr>
        <w:rPr>
          <w:rFonts w:ascii="Verdana" w:hAnsi="Verdana"/>
          <w:b/>
          <w:lang w:val="bg-BG" w:eastAsia="bg-BG"/>
        </w:rPr>
      </w:pPr>
      <w:r>
        <w:rPr>
          <w:rFonts w:ascii="Verdana" w:hAnsi="Verdana"/>
          <w:b/>
          <w:lang w:val="bg-BG" w:eastAsia="bg-BG"/>
        </w:rPr>
        <w:t>ИНЖ. ЮЛИЙ СИРАКОВ</w:t>
      </w:r>
    </w:p>
    <w:p w:rsidR="006C029C" w:rsidRPr="00463290" w:rsidRDefault="006C029C" w:rsidP="006C029C">
      <w:pPr>
        <w:rPr>
          <w:rFonts w:ascii="Verdana" w:hAnsi="Verdana"/>
          <w:lang w:val="bg-BG" w:eastAsia="bg-BG"/>
        </w:rPr>
      </w:pPr>
      <w:r w:rsidRPr="00463290">
        <w:rPr>
          <w:rFonts w:ascii="Verdana" w:hAnsi="Verdana"/>
          <w:lang w:val="bg-BG" w:eastAsia="bg-BG"/>
        </w:rPr>
        <w:t xml:space="preserve">Директор на Териториално поделение </w:t>
      </w:r>
    </w:p>
    <w:p w:rsidR="006C029C" w:rsidRPr="00463290" w:rsidRDefault="006C029C" w:rsidP="006C029C">
      <w:pPr>
        <w:rPr>
          <w:rFonts w:ascii="Verdana" w:hAnsi="Verdana"/>
          <w:lang w:val="bg-BG" w:eastAsia="bg-BG"/>
        </w:rPr>
      </w:pPr>
      <w:r w:rsidRPr="00463290">
        <w:rPr>
          <w:rFonts w:ascii="Verdana" w:hAnsi="Verdana"/>
          <w:lang w:val="bg-BG" w:eastAsia="bg-BG"/>
        </w:rPr>
        <w:t>„Държавно горско стопанство – Брезник”</w:t>
      </w:r>
    </w:p>
    <w:p w:rsidR="006C029C" w:rsidRPr="00463290" w:rsidRDefault="006C029C" w:rsidP="006C029C">
      <w:pPr>
        <w:pStyle w:val="FR3"/>
        <w:ind w:left="3600" w:firstLine="720"/>
        <w:jc w:val="right"/>
        <w:rPr>
          <w:rFonts w:ascii="Verdana" w:hAnsi="Verdana"/>
          <w:b w:val="0"/>
          <w:sz w:val="20"/>
        </w:rPr>
      </w:pPr>
    </w:p>
    <w:p w:rsidR="006C029C" w:rsidRPr="00463290" w:rsidRDefault="006C029C" w:rsidP="006C029C">
      <w:pPr>
        <w:jc w:val="center"/>
        <w:rPr>
          <w:rFonts w:ascii="Verdana" w:hAnsi="Verdana"/>
          <w:b/>
          <w:lang w:val="bg-BG"/>
        </w:rPr>
      </w:pPr>
    </w:p>
    <w:p w:rsidR="006C029C" w:rsidRPr="00463290" w:rsidRDefault="006C029C" w:rsidP="006C029C">
      <w:pPr>
        <w:jc w:val="center"/>
        <w:rPr>
          <w:rFonts w:ascii="Verdana" w:hAnsi="Verdana"/>
          <w:b/>
          <w:lang w:val="bg-BG"/>
        </w:rPr>
      </w:pPr>
    </w:p>
    <w:p w:rsidR="006C029C" w:rsidRPr="00463290" w:rsidRDefault="006C029C" w:rsidP="006C029C">
      <w:pPr>
        <w:jc w:val="center"/>
        <w:rPr>
          <w:rFonts w:ascii="Verdana" w:hAnsi="Verdana"/>
          <w:b/>
          <w:lang w:val="bg-BG"/>
        </w:rPr>
      </w:pPr>
    </w:p>
    <w:p w:rsidR="006C029C" w:rsidRPr="00463290" w:rsidRDefault="006C029C" w:rsidP="006C029C">
      <w:pPr>
        <w:jc w:val="center"/>
        <w:rPr>
          <w:rFonts w:ascii="Verdana" w:hAnsi="Verdana"/>
          <w:b/>
          <w:sz w:val="32"/>
          <w:szCs w:val="32"/>
          <w:lang w:val="bg-BG"/>
        </w:rPr>
      </w:pPr>
      <w:r w:rsidRPr="00463290">
        <w:rPr>
          <w:rFonts w:ascii="Verdana" w:hAnsi="Verdana"/>
          <w:b/>
          <w:sz w:val="32"/>
          <w:szCs w:val="32"/>
          <w:lang w:val="bg-BG"/>
        </w:rPr>
        <w:t>ДОКУМЕНТАЦИЯ</w:t>
      </w:r>
    </w:p>
    <w:p w:rsidR="006C029C" w:rsidRPr="00463290" w:rsidRDefault="006C029C" w:rsidP="006C029C">
      <w:pPr>
        <w:jc w:val="center"/>
        <w:rPr>
          <w:rFonts w:ascii="Verdana" w:hAnsi="Verdana"/>
          <w:b/>
          <w:lang w:val="bg-BG"/>
        </w:rPr>
      </w:pPr>
    </w:p>
    <w:p w:rsidR="006C029C" w:rsidRPr="00463290" w:rsidRDefault="006C029C" w:rsidP="006C029C">
      <w:pPr>
        <w:jc w:val="both"/>
        <w:rPr>
          <w:rFonts w:ascii="Verdana" w:hAnsi="Verdana"/>
          <w:b/>
          <w:lang w:val="bg-BG"/>
        </w:rPr>
      </w:pPr>
      <w:r w:rsidRPr="00463290">
        <w:rPr>
          <w:rFonts w:ascii="Verdana" w:hAnsi="Verdana"/>
          <w:b/>
          <w:lang w:val="bg-BG"/>
        </w:rPr>
        <w:t xml:space="preserve">ЗА ПРОВЕЖДАНЕ НА ОТКРИТ КОНКУРС ЗА ВЪЗЛАГАНЕ НА ЛЕСОКУЛТУРНА ДЕЙНОСТ ПО РЕДА НА ЧЛ. 15 ÷ 24 ОТ </w:t>
      </w:r>
      <w:r w:rsidRPr="00463290">
        <w:rPr>
          <w:rFonts w:ascii="Verdana" w:hAnsi="Verdana" w:cs="All Times New Roman"/>
          <w:b/>
          <w:noProof/>
          <w:lang w:val="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6C029C" w:rsidRPr="00463290" w:rsidRDefault="006C029C" w:rsidP="006C029C">
      <w:pPr>
        <w:jc w:val="center"/>
        <w:rPr>
          <w:rFonts w:ascii="Verdana" w:hAnsi="Verdana"/>
          <w:b/>
          <w:lang w:val="bg-BG"/>
        </w:rPr>
      </w:pPr>
    </w:p>
    <w:p w:rsidR="006C029C" w:rsidRPr="00463290" w:rsidRDefault="006C029C" w:rsidP="006C029C">
      <w:pPr>
        <w:jc w:val="center"/>
        <w:rPr>
          <w:rFonts w:ascii="Verdana" w:hAnsi="Verdana"/>
          <w:b/>
          <w:lang w:val="bg-BG"/>
        </w:rPr>
      </w:pPr>
      <w:r w:rsidRPr="00463290">
        <w:rPr>
          <w:rFonts w:ascii="Verdana" w:hAnsi="Verdana"/>
          <w:b/>
          <w:lang w:val="bg-BG"/>
        </w:rPr>
        <w:t>В</w:t>
      </w:r>
    </w:p>
    <w:p w:rsidR="006C029C" w:rsidRPr="00463290" w:rsidRDefault="006C029C" w:rsidP="006C029C">
      <w:pPr>
        <w:jc w:val="center"/>
        <w:rPr>
          <w:rFonts w:ascii="Verdana" w:hAnsi="Verdana"/>
          <w:b/>
          <w:lang w:val="bg-BG"/>
        </w:rPr>
      </w:pPr>
    </w:p>
    <w:tbl>
      <w:tblPr>
        <w:tblW w:w="1942" w:type="pct"/>
        <w:jc w:val="center"/>
        <w:tblLook w:val="01E0" w:firstRow="1" w:lastRow="1" w:firstColumn="1" w:lastColumn="1" w:noHBand="0" w:noVBand="0"/>
      </w:tblPr>
      <w:tblGrid>
        <w:gridCol w:w="1739"/>
        <w:gridCol w:w="2410"/>
      </w:tblGrid>
      <w:tr w:rsidR="006C029C" w:rsidRPr="00463290" w:rsidTr="006C029C">
        <w:trPr>
          <w:trHeight w:val="397"/>
          <w:jc w:val="center"/>
        </w:trPr>
        <w:tc>
          <w:tcPr>
            <w:tcW w:w="2096" w:type="pct"/>
            <w:vAlign w:val="center"/>
          </w:tcPr>
          <w:p w:rsidR="006C029C" w:rsidRPr="00463290" w:rsidRDefault="006C029C" w:rsidP="006C029C">
            <w:pPr>
              <w:pStyle w:val="a3"/>
              <w:spacing w:after="0"/>
              <w:jc w:val="center"/>
              <w:rPr>
                <w:rFonts w:ascii="Verdana" w:hAnsi="Verdana"/>
                <w:b/>
                <w:sz w:val="24"/>
                <w:szCs w:val="24"/>
                <w:lang w:val="bg-BG"/>
              </w:rPr>
            </w:pPr>
            <w:r w:rsidRPr="00463290">
              <w:rPr>
                <w:rFonts w:ascii="Verdana" w:hAnsi="Verdana"/>
                <w:b/>
                <w:sz w:val="24"/>
                <w:szCs w:val="24"/>
                <w:lang w:val="bg-BG"/>
              </w:rPr>
              <w:t>ОБЕКТ №</w:t>
            </w:r>
          </w:p>
        </w:tc>
        <w:tc>
          <w:tcPr>
            <w:tcW w:w="2904" w:type="pct"/>
            <w:vAlign w:val="center"/>
          </w:tcPr>
          <w:p w:rsidR="006C029C" w:rsidRPr="00463290" w:rsidRDefault="006C029C" w:rsidP="006C029C">
            <w:pPr>
              <w:pStyle w:val="a3"/>
              <w:spacing w:after="0"/>
              <w:jc w:val="center"/>
              <w:rPr>
                <w:rFonts w:ascii="Verdana" w:hAnsi="Verdana"/>
                <w:b/>
                <w:sz w:val="24"/>
                <w:szCs w:val="24"/>
                <w:lang w:val="bg-BG"/>
              </w:rPr>
            </w:pPr>
            <w:r w:rsidRPr="00463290">
              <w:rPr>
                <w:rFonts w:ascii="Verdana" w:hAnsi="Verdana"/>
                <w:b/>
                <w:sz w:val="24"/>
                <w:szCs w:val="24"/>
                <w:lang w:val="bg-BG"/>
              </w:rPr>
              <w:t>ПОДОТДЕЛИ:</w:t>
            </w:r>
          </w:p>
        </w:tc>
      </w:tr>
      <w:tr w:rsidR="006C029C" w:rsidRPr="00463290" w:rsidTr="006C029C">
        <w:trPr>
          <w:trHeight w:val="397"/>
          <w:jc w:val="center"/>
        </w:trPr>
        <w:tc>
          <w:tcPr>
            <w:tcW w:w="2096" w:type="pct"/>
            <w:vAlign w:val="center"/>
          </w:tcPr>
          <w:p w:rsidR="006C029C" w:rsidRPr="00463290" w:rsidRDefault="006C029C" w:rsidP="006C029C">
            <w:pPr>
              <w:jc w:val="center"/>
              <w:rPr>
                <w:rFonts w:ascii="Verdana" w:hAnsi="Verdana"/>
                <w:sz w:val="24"/>
                <w:szCs w:val="24"/>
                <w:lang w:val="bg-BG"/>
              </w:rPr>
            </w:pPr>
            <w:r w:rsidRPr="00463290">
              <w:rPr>
                <w:rFonts w:ascii="Verdana" w:hAnsi="Verdana"/>
                <w:sz w:val="24"/>
                <w:szCs w:val="24"/>
                <w:lang w:val="bg-BG"/>
              </w:rPr>
              <w:t>2</w:t>
            </w:r>
            <w:r>
              <w:rPr>
                <w:rFonts w:ascii="Verdana" w:hAnsi="Verdana"/>
                <w:sz w:val="24"/>
                <w:szCs w:val="24"/>
                <w:lang w:val="bg-BG"/>
              </w:rPr>
              <w:t>401</w:t>
            </w:r>
          </w:p>
        </w:tc>
        <w:tc>
          <w:tcPr>
            <w:tcW w:w="2904" w:type="pct"/>
            <w:vAlign w:val="center"/>
          </w:tcPr>
          <w:p w:rsidR="006C029C" w:rsidRPr="00463290" w:rsidRDefault="006C029C" w:rsidP="006C029C">
            <w:pPr>
              <w:jc w:val="center"/>
              <w:rPr>
                <w:rFonts w:ascii="Verdana" w:hAnsi="Verdana"/>
                <w:sz w:val="24"/>
                <w:szCs w:val="24"/>
                <w:lang w:val="bg-BG"/>
              </w:rPr>
            </w:pPr>
            <w:r w:rsidRPr="00463290">
              <w:rPr>
                <w:rFonts w:ascii="Verdana" w:hAnsi="Verdana"/>
                <w:sz w:val="24"/>
                <w:szCs w:val="24"/>
                <w:lang w:val="bg-BG"/>
              </w:rPr>
              <w:t>54</w:t>
            </w:r>
            <w:r>
              <w:rPr>
                <w:rFonts w:ascii="Verdana" w:hAnsi="Verdana"/>
                <w:sz w:val="24"/>
                <w:szCs w:val="24"/>
                <w:lang w:val="bg-BG"/>
              </w:rPr>
              <w:t>-</w:t>
            </w:r>
            <w:r w:rsidRPr="00463290">
              <w:rPr>
                <w:rFonts w:ascii="Verdana" w:hAnsi="Verdana"/>
                <w:sz w:val="24"/>
                <w:szCs w:val="24"/>
                <w:lang w:val="bg-BG"/>
              </w:rPr>
              <w:t>а</w:t>
            </w:r>
          </w:p>
        </w:tc>
      </w:tr>
      <w:tr w:rsidR="006C029C" w:rsidRPr="00463290" w:rsidTr="006C029C">
        <w:trPr>
          <w:trHeight w:val="397"/>
          <w:jc w:val="center"/>
        </w:trPr>
        <w:tc>
          <w:tcPr>
            <w:tcW w:w="2096" w:type="pct"/>
            <w:vAlign w:val="center"/>
          </w:tcPr>
          <w:p w:rsidR="006C029C" w:rsidRPr="00463290" w:rsidRDefault="006C029C" w:rsidP="006C029C">
            <w:pPr>
              <w:jc w:val="center"/>
              <w:rPr>
                <w:rFonts w:ascii="Verdana" w:hAnsi="Verdana"/>
                <w:sz w:val="24"/>
                <w:szCs w:val="24"/>
                <w:lang w:val="bg-BG"/>
              </w:rPr>
            </w:pPr>
            <w:r w:rsidRPr="00463290">
              <w:rPr>
                <w:rFonts w:ascii="Verdana" w:hAnsi="Verdana"/>
                <w:sz w:val="24"/>
                <w:szCs w:val="24"/>
                <w:lang w:val="bg-BG"/>
              </w:rPr>
              <w:t>2</w:t>
            </w:r>
            <w:r>
              <w:rPr>
                <w:rFonts w:ascii="Verdana" w:hAnsi="Verdana"/>
                <w:sz w:val="24"/>
                <w:szCs w:val="24"/>
                <w:lang w:val="bg-BG"/>
              </w:rPr>
              <w:t>402</w:t>
            </w:r>
          </w:p>
        </w:tc>
        <w:tc>
          <w:tcPr>
            <w:tcW w:w="2904" w:type="pct"/>
            <w:vAlign w:val="center"/>
          </w:tcPr>
          <w:p w:rsidR="006C029C" w:rsidRPr="00463290" w:rsidRDefault="006C029C" w:rsidP="006C029C">
            <w:pPr>
              <w:jc w:val="center"/>
              <w:rPr>
                <w:rFonts w:ascii="Verdana" w:hAnsi="Verdana"/>
                <w:sz w:val="24"/>
                <w:szCs w:val="24"/>
                <w:lang w:val="bg-BG"/>
              </w:rPr>
            </w:pPr>
            <w:r w:rsidRPr="00463290">
              <w:rPr>
                <w:rFonts w:ascii="Verdana" w:hAnsi="Verdana"/>
                <w:sz w:val="24"/>
                <w:szCs w:val="24"/>
                <w:lang w:val="bg-BG"/>
              </w:rPr>
              <w:t>66</w:t>
            </w:r>
            <w:r>
              <w:rPr>
                <w:rFonts w:ascii="Verdana" w:hAnsi="Verdana"/>
                <w:sz w:val="24"/>
                <w:szCs w:val="24"/>
                <w:lang w:val="bg-BG"/>
              </w:rPr>
              <w:t>-</w:t>
            </w:r>
            <w:r w:rsidRPr="00463290">
              <w:rPr>
                <w:rFonts w:ascii="Verdana" w:hAnsi="Verdana"/>
                <w:sz w:val="24"/>
                <w:szCs w:val="24"/>
                <w:lang w:val="bg-BG"/>
              </w:rPr>
              <w:t>л</w:t>
            </w:r>
          </w:p>
        </w:tc>
      </w:tr>
    </w:tbl>
    <w:p w:rsidR="006C029C" w:rsidRDefault="006C029C" w:rsidP="006C029C">
      <w:pPr>
        <w:tabs>
          <w:tab w:val="left" w:pos="3763"/>
        </w:tabs>
        <w:rPr>
          <w:rFonts w:ascii="Verdana" w:hAnsi="Verdana"/>
          <w:sz w:val="24"/>
          <w:szCs w:val="24"/>
          <w:lang w:val="bg-BG"/>
        </w:rPr>
      </w:pPr>
      <w:r>
        <w:rPr>
          <w:rFonts w:ascii="Verdana" w:hAnsi="Verdana"/>
          <w:sz w:val="24"/>
          <w:szCs w:val="24"/>
          <w:lang w:val="bg-BG"/>
        </w:rPr>
        <w:t xml:space="preserve">                                            </w:t>
      </w:r>
      <w:r w:rsidRPr="006C029C">
        <w:rPr>
          <w:rFonts w:ascii="Verdana" w:hAnsi="Verdana"/>
          <w:sz w:val="24"/>
          <w:szCs w:val="24"/>
          <w:lang w:val="bg-BG"/>
        </w:rPr>
        <w:t>2403</w:t>
      </w:r>
      <w:r>
        <w:rPr>
          <w:rFonts w:ascii="Verdana" w:hAnsi="Verdana"/>
          <w:sz w:val="24"/>
          <w:szCs w:val="24"/>
          <w:lang w:val="bg-BG"/>
        </w:rPr>
        <w:t xml:space="preserve">                  56-1,64-1,64-3</w:t>
      </w:r>
    </w:p>
    <w:p w:rsidR="006C029C" w:rsidRDefault="006C029C" w:rsidP="006C029C">
      <w:pPr>
        <w:tabs>
          <w:tab w:val="left" w:pos="3763"/>
          <w:tab w:val="left" w:pos="5909"/>
        </w:tabs>
        <w:rPr>
          <w:rFonts w:ascii="Verdana" w:hAnsi="Verdana"/>
          <w:sz w:val="24"/>
          <w:szCs w:val="24"/>
          <w:lang w:val="bg-BG"/>
        </w:rPr>
      </w:pPr>
      <w:r>
        <w:rPr>
          <w:rFonts w:ascii="Verdana" w:hAnsi="Verdana"/>
          <w:sz w:val="24"/>
          <w:szCs w:val="24"/>
          <w:lang w:val="bg-BG"/>
        </w:rPr>
        <w:t xml:space="preserve">                                            2404                  48-ж,48-ж</w:t>
      </w:r>
    </w:p>
    <w:p w:rsidR="006C029C" w:rsidRDefault="006C029C" w:rsidP="006C029C">
      <w:pPr>
        <w:tabs>
          <w:tab w:val="left" w:pos="3763"/>
          <w:tab w:val="left" w:pos="5909"/>
        </w:tabs>
        <w:rPr>
          <w:rFonts w:ascii="Verdana" w:hAnsi="Verdana"/>
          <w:sz w:val="24"/>
          <w:szCs w:val="24"/>
          <w:lang w:val="bg-BG"/>
        </w:rPr>
      </w:pPr>
      <w:r>
        <w:rPr>
          <w:rFonts w:ascii="Verdana" w:hAnsi="Verdana"/>
          <w:sz w:val="24"/>
          <w:szCs w:val="24"/>
          <w:lang w:val="bg-BG"/>
        </w:rPr>
        <w:t xml:space="preserve">                                            2405                  16-д,15-л,15-м,46-л   </w:t>
      </w:r>
    </w:p>
    <w:p w:rsidR="006C029C" w:rsidRPr="00463290" w:rsidRDefault="006C029C" w:rsidP="006C029C">
      <w:pPr>
        <w:jc w:val="center"/>
        <w:rPr>
          <w:rFonts w:ascii="Verdana" w:hAnsi="Verdana"/>
          <w:b/>
          <w:lang w:val="bg-BG"/>
        </w:rPr>
      </w:pPr>
    </w:p>
    <w:p w:rsidR="006C029C" w:rsidRPr="00463290" w:rsidRDefault="006C029C" w:rsidP="006C029C">
      <w:pPr>
        <w:rPr>
          <w:rFonts w:ascii="Verdana" w:hAnsi="Verdana"/>
          <w:lang w:val="bg-BG"/>
        </w:rPr>
      </w:pPr>
    </w:p>
    <w:p w:rsidR="006C029C" w:rsidRPr="00463290" w:rsidRDefault="006C029C" w:rsidP="006C029C">
      <w:pPr>
        <w:rPr>
          <w:rFonts w:ascii="Verdana" w:hAnsi="Verdana"/>
          <w:lang w:val="bg-BG"/>
        </w:rPr>
      </w:pPr>
    </w:p>
    <w:p w:rsidR="006C029C" w:rsidRPr="00463290" w:rsidRDefault="006C029C" w:rsidP="006C029C">
      <w:pPr>
        <w:jc w:val="center"/>
        <w:rPr>
          <w:rFonts w:ascii="Verdana" w:hAnsi="Verdana"/>
          <w:b/>
          <w:sz w:val="24"/>
          <w:szCs w:val="24"/>
          <w:lang w:val="bg-BG"/>
        </w:rPr>
      </w:pPr>
      <w:r w:rsidRPr="00463290">
        <w:rPr>
          <w:rFonts w:ascii="Verdana" w:hAnsi="Verdana"/>
          <w:b/>
          <w:sz w:val="24"/>
          <w:szCs w:val="24"/>
          <w:lang w:val="bg-BG"/>
        </w:rPr>
        <w:t>ДАТА И ЧАС НА ПРОВЕЖДАНЕ:</w:t>
      </w:r>
    </w:p>
    <w:p w:rsidR="006C029C" w:rsidRPr="00463290" w:rsidRDefault="006C029C" w:rsidP="006C029C">
      <w:pPr>
        <w:jc w:val="center"/>
        <w:rPr>
          <w:rFonts w:ascii="Verdana" w:hAnsi="Verdana"/>
          <w:b/>
          <w:sz w:val="24"/>
          <w:szCs w:val="24"/>
          <w:lang w:val="bg-BG"/>
        </w:rPr>
      </w:pPr>
      <w:r>
        <w:rPr>
          <w:rFonts w:ascii="Verdana" w:hAnsi="Verdana"/>
          <w:b/>
          <w:sz w:val="24"/>
          <w:szCs w:val="24"/>
          <w:lang w:val="bg-BG"/>
        </w:rPr>
        <w:t>06.03</w:t>
      </w:r>
      <w:r w:rsidRPr="00463290">
        <w:rPr>
          <w:rFonts w:ascii="Verdana" w:hAnsi="Verdana"/>
          <w:b/>
          <w:sz w:val="24"/>
          <w:szCs w:val="24"/>
          <w:lang w:val="bg-BG"/>
        </w:rPr>
        <w:t>.</w:t>
      </w:r>
      <w:r>
        <w:rPr>
          <w:rFonts w:ascii="Verdana" w:hAnsi="Verdana"/>
          <w:b/>
          <w:sz w:val="24"/>
          <w:szCs w:val="24"/>
          <w:lang w:val="bg-BG"/>
        </w:rPr>
        <w:t>2024 год., 09</w:t>
      </w:r>
      <w:r w:rsidRPr="00463290">
        <w:rPr>
          <w:rFonts w:ascii="Verdana" w:hAnsi="Verdana"/>
          <w:b/>
          <w:sz w:val="24"/>
          <w:szCs w:val="24"/>
          <w:lang w:val="bg-BG"/>
        </w:rPr>
        <w:t>.00 часа</w:t>
      </w:r>
    </w:p>
    <w:p w:rsidR="006C029C" w:rsidRPr="00463290" w:rsidRDefault="006C029C" w:rsidP="006C029C">
      <w:pPr>
        <w:jc w:val="center"/>
        <w:rPr>
          <w:rFonts w:ascii="Verdana" w:hAnsi="Verdana" w:cs="All Times New Roman"/>
          <w:b/>
          <w:lang w:val="bg-BG"/>
        </w:rPr>
      </w:pPr>
    </w:p>
    <w:p w:rsidR="006C029C" w:rsidRPr="00463290" w:rsidRDefault="006C029C" w:rsidP="006C029C">
      <w:pPr>
        <w:jc w:val="center"/>
        <w:rPr>
          <w:rFonts w:ascii="Verdana" w:hAnsi="Verdana" w:cs="All Times New Roman"/>
          <w:b/>
          <w:lang w:val="bg-BG"/>
        </w:rPr>
      </w:pPr>
    </w:p>
    <w:p w:rsidR="006C029C" w:rsidRPr="00463290" w:rsidRDefault="006C029C" w:rsidP="006C029C">
      <w:pPr>
        <w:jc w:val="center"/>
        <w:rPr>
          <w:rFonts w:ascii="Verdana" w:hAnsi="Verdana" w:cs="All Times New Roman"/>
          <w:b/>
          <w:lang w:val="bg-BG"/>
        </w:rPr>
      </w:pPr>
    </w:p>
    <w:p w:rsidR="006C029C" w:rsidRPr="00463290" w:rsidRDefault="006C029C" w:rsidP="006C029C">
      <w:pPr>
        <w:jc w:val="center"/>
        <w:rPr>
          <w:rFonts w:ascii="Verdana" w:hAnsi="Verdana"/>
          <w:b/>
          <w:lang w:val="bg-BG"/>
        </w:rPr>
      </w:pPr>
    </w:p>
    <w:p w:rsidR="006C029C" w:rsidRPr="00463290" w:rsidRDefault="006C029C" w:rsidP="006C029C">
      <w:pPr>
        <w:ind w:firstLine="540"/>
        <w:rPr>
          <w:rFonts w:ascii="Verdana" w:hAnsi="Verdana" w:cs="All Times New Roman"/>
          <w:b/>
          <w:lang w:val="bg-BG"/>
        </w:rPr>
      </w:pPr>
      <w:r w:rsidRPr="00463290">
        <w:rPr>
          <w:rFonts w:ascii="Verdana" w:hAnsi="Verdana" w:cs="All Times New Roman"/>
          <w:b/>
          <w:lang w:val="bg-BG"/>
        </w:rPr>
        <w:t>Длъжностно лице, упълномощено да предоставя информация:</w:t>
      </w:r>
    </w:p>
    <w:p w:rsidR="006C029C" w:rsidRPr="00463290" w:rsidRDefault="006C029C" w:rsidP="006C029C">
      <w:pPr>
        <w:ind w:firstLine="540"/>
        <w:rPr>
          <w:rFonts w:ascii="Verdana" w:hAnsi="Verdana" w:cs="All Times New Roman"/>
          <w:lang w:val="bg-BG"/>
        </w:rPr>
      </w:pPr>
    </w:p>
    <w:p w:rsidR="006C029C" w:rsidRPr="00463290" w:rsidRDefault="006C029C" w:rsidP="006C029C">
      <w:pPr>
        <w:ind w:firstLine="540"/>
        <w:rPr>
          <w:rFonts w:ascii="Verdana" w:hAnsi="Verdana"/>
          <w:lang w:val="bg-BG" w:eastAsia="bg-BG"/>
        </w:rPr>
      </w:pPr>
      <w:r w:rsidRPr="00463290">
        <w:rPr>
          <w:rFonts w:ascii="Verdana" w:hAnsi="Verdana" w:cs="All Times New Roman"/>
          <w:lang w:val="bg-BG"/>
        </w:rPr>
        <w:t>инж. Петя Стамова – заместник-директор на</w:t>
      </w:r>
      <w:r w:rsidRPr="00463290">
        <w:rPr>
          <w:rFonts w:ascii="Verdana" w:hAnsi="Verdana"/>
          <w:lang w:val="bg-BG" w:eastAsia="bg-BG"/>
        </w:rPr>
        <w:t xml:space="preserve"> </w:t>
      </w:r>
    </w:p>
    <w:p w:rsidR="006C029C" w:rsidRPr="00463290" w:rsidRDefault="006C029C" w:rsidP="006C029C">
      <w:pPr>
        <w:ind w:firstLine="540"/>
        <w:rPr>
          <w:rFonts w:ascii="Verdana" w:hAnsi="Verdana"/>
          <w:lang w:val="bg-BG"/>
        </w:rPr>
      </w:pPr>
      <w:r w:rsidRPr="00463290">
        <w:rPr>
          <w:rFonts w:ascii="Verdana" w:hAnsi="Verdana"/>
          <w:lang w:val="bg-BG" w:eastAsia="bg-BG"/>
        </w:rPr>
        <w:t xml:space="preserve">Териториално поделение “Държавно горско стопанство – Брезник”, </w:t>
      </w:r>
      <w:r w:rsidRPr="00463290">
        <w:rPr>
          <w:rFonts w:ascii="Verdana" w:hAnsi="Verdana" w:cs="All Times New Roman"/>
          <w:lang w:val="bg-BG"/>
        </w:rPr>
        <w:t>тел. 07751/3888</w:t>
      </w:r>
    </w:p>
    <w:p w:rsidR="006C029C" w:rsidRPr="00463290" w:rsidRDefault="006C029C" w:rsidP="006C029C">
      <w:pPr>
        <w:jc w:val="center"/>
        <w:rPr>
          <w:rFonts w:ascii="Verdana" w:hAnsi="Verdana"/>
          <w:b/>
          <w:lang w:val="bg-BG"/>
        </w:rPr>
      </w:pPr>
    </w:p>
    <w:p w:rsidR="006C029C" w:rsidRPr="00463290" w:rsidRDefault="006C029C" w:rsidP="006C029C">
      <w:pPr>
        <w:jc w:val="center"/>
        <w:rPr>
          <w:rFonts w:ascii="Verdana" w:hAnsi="Verdana"/>
          <w:b/>
          <w:lang w:val="bg-BG"/>
        </w:rPr>
      </w:pPr>
    </w:p>
    <w:p w:rsidR="006C029C" w:rsidRPr="00463290" w:rsidRDefault="006C029C" w:rsidP="006C029C">
      <w:pPr>
        <w:rPr>
          <w:rFonts w:ascii="Verdana" w:hAnsi="Verdana"/>
          <w:lang w:val="bg-BG"/>
        </w:rPr>
      </w:pPr>
    </w:p>
    <w:p w:rsidR="006C029C" w:rsidRPr="00463290" w:rsidRDefault="006C029C" w:rsidP="006C029C">
      <w:pPr>
        <w:rPr>
          <w:rFonts w:ascii="Verdana" w:hAnsi="Verdana"/>
          <w:lang w:val="bg-BG"/>
        </w:rPr>
      </w:pPr>
    </w:p>
    <w:p w:rsidR="006C029C" w:rsidRPr="00463290" w:rsidRDefault="006C029C" w:rsidP="006C029C">
      <w:pPr>
        <w:rPr>
          <w:rFonts w:ascii="Verdana" w:hAnsi="Verdana"/>
          <w:lang w:val="bg-BG"/>
        </w:rPr>
      </w:pPr>
    </w:p>
    <w:p w:rsidR="006C029C" w:rsidRPr="00463290" w:rsidRDefault="006C029C" w:rsidP="006C029C">
      <w:pPr>
        <w:rPr>
          <w:rFonts w:ascii="Verdana" w:hAnsi="Verdana"/>
          <w:lang w:val="bg-BG"/>
        </w:rPr>
      </w:pPr>
    </w:p>
    <w:p w:rsidR="006C029C" w:rsidRPr="00463290" w:rsidRDefault="006C029C" w:rsidP="006C029C">
      <w:pPr>
        <w:rPr>
          <w:rFonts w:ascii="Verdana" w:hAnsi="Verdana"/>
          <w:lang w:val="bg-BG"/>
        </w:rPr>
      </w:pPr>
    </w:p>
    <w:p w:rsidR="006C029C" w:rsidRPr="00463290" w:rsidRDefault="006C029C" w:rsidP="006C029C">
      <w:pPr>
        <w:pStyle w:val="5"/>
        <w:spacing w:before="0" w:after="0"/>
        <w:jc w:val="center"/>
        <w:rPr>
          <w:rFonts w:ascii="Verdana" w:hAnsi="Verdana"/>
          <w:i w:val="0"/>
          <w:sz w:val="20"/>
          <w:szCs w:val="20"/>
          <w:lang w:val="bg-BG"/>
        </w:rPr>
      </w:pPr>
      <w:r w:rsidRPr="00463290">
        <w:rPr>
          <w:rFonts w:ascii="Verdana" w:hAnsi="Verdana"/>
          <w:i w:val="0"/>
          <w:sz w:val="20"/>
          <w:szCs w:val="20"/>
          <w:lang w:val="bg-BG"/>
        </w:rPr>
        <w:t>Брезник, 202</w:t>
      </w:r>
      <w:r>
        <w:rPr>
          <w:rFonts w:ascii="Verdana" w:hAnsi="Verdana"/>
          <w:i w:val="0"/>
          <w:sz w:val="20"/>
          <w:szCs w:val="20"/>
          <w:lang w:val="bg-BG"/>
        </w:rPr>
        <w:t>4</w:t>
      </w:r>
      <w:r w:rsidRPr="00463290">
        <w:rPr>
          <w:rFonts w:ascii="Verdana" w:hAnsi="Verdana"/>
          <w:i w:val="0"/>
          <w:sz w:val="20"/>
          <w:szCs w:val="20"/>
          <w:lang w:val="bg-BG"/>
        </w:rPr>
        <w:t xml:space="preserve"> год.</w:t>
      </w:r>
    </w:p>
    <w:p w:rsidR="006C029C" w:rsidRDefault="006C029C" w:rsidP="006C029C">
      <w:pPr>
        <w:rPr>
          <w:rFonts w:ascii="Verdana" w:hAnsi="Verdana"/>
          <w:i/>
          <w:lang w:val="bg-BG"/>
        </w:rPr>
      </w:pPr>
    </w:p>
    <w:p w:rsidR="006C029C" w:rsidRDefault="006C029C" w:rsidP="006C029C">
      <w:pPr>
        <w:rPr>
          <w:rFonts w:ascii="Verdana" w:hAnsi="Verdana"/>
          <w:i/>
          <w:lang w:val="bg-BG"/>
        </w:rPr>
      </w:pPr>
    </w:p>
    <w:p w:rsidR="006C029C" w:rsidRDefault="006C029C" w:rsidP="006C029C">
      <w:pPr>
        <w:rPr>
          <w:rFonts w:ascii="Verdana" w:hAnsi="Verdana"/>
          <w:i/>
          <w:lang w:val="bg-BG"/>
        </w:rPr>
      </w:pPr>
    </w:p>
    <w:p w:rsidR="006C029C" w:rsidRDefault="006C029C" w:rsidP="006C029C">
      <w:pPr>
        <w:rPr>
          <w:lang w:val="bg-BG" w:eastAsia="bg-BG"/>
        </w:rPr>
      </w:pPr>
    </w:p>
    <w:p w:rsidR="006C029C" w:rsidRDefault="006C029C" w:rsidP="006C029C">
      <w:pPr>
        <w:rPr>
          <w:lang w:val="bg-BG" w:eastAsia="bg-BG"/>
        </w:rPr>
      </w:pPr>
    </w:p>
    <w:p w:rsidR="006C029C" w:rsidRDefault="006C029C" w:rsidP="006C029C">
      <w:pPr>
        <w:rPr>
          <w:lang w:val="bg-BG" w:eastAsia="bg-BG"/>
        </w:rPr>
      </w:pPr>
    </w:p>
    <w:p w:rsidR="006C029C" w:rsidRPr="006C029C" w:rsidRDefault="006C029C" w:rsidP="006C029C">
      <w:pPr>
        <w:rPr>
          <w:lang w:val="bg-BG" w:eastAsia="bg-BG"/>
        </w:rPr>
      </w:pPr>
    </w:p>
    <w:p w:rsidR="00E81E79" w:rsidRDefault="00E81E79" w:rsidP="00CF4387">
      <w:pPr>
        <w:pStyle w:val="5"/>
        <w:spacing w:before="0" w:after="0"/>
        <w:ind w:left="-1080" w:right="-873"/>
        <w:jc w:val="center"/>
        <w:rPr>
          <w:rFonts w:ascii="Verdana" w:hAnsi="Verdana"/>
          <w:i w:val="0"/>
          <w:sz w:val="20"/>
          <w:szCs w:val="20"/>
          <w:lang w:val="bg-BG"/>
        </w:rPr>
      </w:pPr>
    </w:p>
    <w:p w:rsidR="00CF4387" w:rsidRPr="00942657" w:rsidRDefault="00CF4387" w:rsidP="00CF4387">
      <w:pPr>
        <w:pStyle w:val="5"/>
        <w:spacing w:before="0" w:after="0"/>
        <w:ind w:left="-1080" w:right="-873"/>
        <w:jc w:val="center"/>
        <w:rPr>
          <w:rFonts w:ascii="Verdana" w:hAnsi="Verdana"/>
          <w:i w:val="0"/>
          <w:sz w:val="20"/>
          <w:szCs w:val="20"/>
          <w:lang w:val="bg-BG"/>
        </w:rPr>
      </w:pPr>
      <w:r w:rsidRPr="00942657">
        <w:rPr>
          <w:rFonts w:ascii="Verdana" w:hAnsi="Verdana"/>
          <w:i w:val="0"/>
          <w:sz w:val="20"/>
          <w:szCs w:val="20"/>
          <w:lang w:val="bg-BG"/>
        </w:rPr>
        <w:lastRenderedPageBreak/>
        <w:t>СЪДЪРЖАНИЕ:</w:t>
      </w:r>
    </w:p>
    <w:p w:rsidR="00CF4387" w:rsidRPr="00942657" w:rsidRDefault="00CF4387" w:rsidP="00CF4387">
      <w:pPr>
        <w:jc w:val="center"/>
        <w:rPr>
          <w:rFonts w:ascii="Verdana" w:hAnsi="Verdana"/>
          <w:b/>
          <w:lang w:val="bg-BG"/>
        </w:rPr>
      </w:pPr>
    </w:p>
    <w:p w:rsidR="00CF4387" w:rsidRPr="00942657" w:rsidRDefault="00CF4387" w:rsidP="00CF4387">
      <w:pPr>
        <w:ind w:firstLine="720"/>
        <w:jc w:val="both"/>
        <w:rPr>
          <w:rFonts w:ascii="Verdana" w:hAnsi="Verdana"/>
          <w:b/>
          <w:lang w:val="bg-BG"/>
        </w:rPr>
      </w:pPr>
    </w:p>
    <w:p w:rsidR="00CF4387" w:rsidRPr="00942657" w:rsidRDefault="00CF4387" w:rsidP="00CF4387">
      <w:pPr>
        <w:ind w:firstLine="720"/>
        <w:jc w:val="both"/>
        <w:rPr>
          <w:rFonts w:ascii="Verdana" w:hAnsi="Verdana"/>
          <w:lang w:val="bg-BG"/>
        </w:rPr>
      </w:pPr>
      <w:r w:rsidRPr="00942657">
        <w:rPr>
          <w:rFonts w:ascii="Verdana" w:hAnsi="Verdana"/>
          <w:lang w:val="bg-BG"/>
        </w:rPr>
        <w:t xml:space="preserve">1. Копие от Заповед № </w:t>
      </w:r>
      <w:r w:rsidR="00D800D7" w:rsidRPr="00D800D7">
        <w:rPr>
          <w:rFonts w:ascii="Verdana" w:hAnsi="Verdana" w:cs="Tahoma"/>
          <w:bCs/>
          <w:shd w:val="clear" w:color="auto" w:fill="F9F9F9"/>
        </w:rPr>
        <w:t>РД-07-28/21.02.2024</w:t>
      </w:r>
      <w:r w:rsidR="00D800D7">
        <w:rPr>
          <w:rFonts w:ascii="Tahoma" w:hAnsi="Tahoma" w:cs="Tahoma"/>
          <w:b/>
          <w:bCs/>
          <w:color w:val="004080"/>
          <w:sz w:val="23"/>
          <w:szCs w:val="23"/>
          <w:shd w:val="clear" w:color="auto" w:fill="F9F9F9"/>
        </w:rPr>
        <w:t> </w:t>
      </w:r>
      <w:r w:rsidRPr="00942657">
        <w:rPr>
          <w:rFonts w:ascii="Verdana" w:hAnsi="Verdana"/>
          <w:lang w:val="bg-BG"/>
        </w:rPr>
        <w:t>год. за откриване на процедурата</w:t>
      </w:r>
    </w:p>
    <w:p w:rsidR="00CF4387" w:rsidRPr="00942657" w:rsidRDefault="00CF4387" w:rsidP="00CF4387">
      <w:pPr>
        <w:ind w:firstLine="720"/>
        <w:jc w:val="both"/>
        <w:rPr>
          <w:rFonts w:ascii="Verdana" w:hAnsi="Verdana"/>
          <w:lang w:val="bg-BG"/>
        </w:rPr>
      </w:pPr>
      <w:r w:rsidRPr="00942657">
        <w:rPr>
          <w:rFonts w:ascii="Verdana" w:hAnsi="Verdana"/>
          <w:lang w:val="bg-BG"/>
        </w:rPr>
        <w:t>2. Условия за участие в процедурата</w:t>
      </w:r>
    </w:p>
    <w:p w:rsidR="00CF4387" w:rsidRPr="00942657" w:rsidRDefault="00CF4387" w:rsidP="00CF4387">
      <w:pPr>
        <w:ind w:firstLine="720"/>
        <w:jc w:val="both"/>
        <w:rPr>
          <w:rFonts w:ascii="Verdana" w:hAnsi="Verdana"/>
          <w:lang w:val="bg-BG"/>
        </w:rPr>
      </w:pPr>
      <w:r w:rsidRPr="00942657">
        <w:rPr>
          <w:rFonts w:ascii="Verdana" w:hAnsi="Verdana"/>
          <w:lang w:val="bg-BG"/>
        </w:rPr>
        <w:t>3. Заявление за участие – Приложение № 1</w:t>
      </w:r>
    </w:p>
    <w:p w:rsidR="00CF4387" w:rsidRPr="00942657" w:rsidRDefault="00CF4387" w:rsidP="00CF4387">
      <w:pPr>
        <w:ind w:firstLine="720"/>
        <w:jc w:val="both"/>
        <w:rPr>
          <w:rFonts w:ascii="Verdana" w:hAnsi="Verdana"/>
          <w:lang w:val="bg-BG"/>
        </w:rPr>
      </w:pPr>
      <w:r w:rsidRPr="00942657">
        <w:rPr>
          <w:rFonts w:ascii="Verdana" w:hAnsi="Verdana"/>
          <w:lang w:val="bg-BG"/>
        </w:rPr>
        <w:t>4. Ценово предложение – Приложение № 2</w:t>
      </w:r>
    </w:p>
    <w:p w:rsidR="00CF4387" w:rsidRPr="00942657" w:rsidRDefault="00CF4387" w:rsidP="00CF4387">
      <w:pPr>
        <w:ind w:firstLine="720"/>
        <w:jc w:val="both"/>
        <w:rPr>
          <w:rFonts w:ascii="Verdana" w:hAnsi="Verdana"/>
          <w:lang w:val="bg-BG"/>
        </w:rPr>
      </w:pPr>
      <w:r w:rsidRPr="00942657">
        <w:rPr>
          <w:rFonts w:ascii="Verdana" w:hAnsi="Verdana"/>
          <w:lang w:val="bg-BG"/>
        </w:rPr>
        <w:t>5. Декларация за обстоятелства по чл. 18, ал. 1, т. 3, б. „а” - „и” от НУРВИДГТДОСПДНГП – Приложение № 3</w:t>
      </w:r>
    </w:p>
    <w:p w:rsidR="00CF4387" w:rsidRPr="00942657" w:rsidRDefault="00CF4387" w:rsidP="00CF4387">
      <w:pPr>
        <w:ind w:firstLine="720"/>
        <w:jc w:val="both"/>
        <w:rPr>
          <w:rFonts w:ascii="Verdana" w:hAnsi="Verdana"/>
          <w:lang w:val="bg-BG"/>
        </w:rPr>
      </w:pPr>
      <w:r w:rsidRPr="00942657">
        <w:rPr>
          <w:rFonts w:ascii="Verdana" w:hAnsi="Verdana"/>
          <w:lang w:val="bg-BG"/>
        </w:rPr>
        <w:t>6. Проект на договор</w:t>
      </w:r>
    </w:p>
    <w:p w:rsidR="00CF4387" w:rsidRPr="00942657" w:rsidRDefault="00CF4387" w:rsidP="00CF4387">
      <w:pPr>
        <w:ind w:firstLine="720"/>
        <w:jc w:val="both"/>
        <w:rPr>
          <w:rFonts w:ascii="Verdana" w:hAnsi="Verdana"/>
          <w:lang w:val="bg-BG"/>
        </w:rPr>
      </w:pPr>
    </w:p>
    <w:p w:rsidR="00CF4387" w:rsidRPr="00942657" w:rsidRDefault="00CF4387" w:rsidP="00CF4387">
      <w:pPr>
        <w:pStyle w:val="1"/>
        <w:tabs>
          <w:tab w:val="left" w:pos="5670"/>
        </w:tabs>
        <w:ind w:left="0" w:right="141"/>
        <w:rPr>
          <w:rFonts w:ascii="Verdana" w:hAnsi="Verdana"/>
          <w:sz w:val="20"/>
        </w:rPr>
      </w:pPr>
    </w:p>
    <w:p w:rsidR="00CF4387" w:rsidRPr="00942657" w:rsidRDefault="00CF4387" w:rsidP="00CF4387">
      <w:pPr>
        <w:jc w:val="center"/>
        <w:rPr>
          <w:lang w:val="bg-BG"/>
        </w:rPr>
      </w:pPr>
      <w:r w:rsidRPr="00942657">
        <w:rPr>
          <w:rFonts w:ascii="Verdana" w:hAnsi="Verdana"/>
          <w:lang w:val="bg-BG"/>
        </w:rPr>
        <w:br w:type="page"/>
      </w:r>
    </w:p>
    <w:p w:rsidR="00E81E79" w:rsidRDefault="006C029C" w:rsidP="00CF4387">
      <w:pPr>
        <w:jc w:val="center"/>
        <w:rPr>
          <w:noProof/>
          <w:lang w:val="bg-BG"/>
        </w:rPr>
      </w:pPr>
      <w:bookmarkStart w:id="0" w:name="_GoBack"/>
      <w:r>
        <w:rPr>
          <w:noProof/>
          <w:lang w:val="bg-BG" w:eastAsia="bg-BG"/>
        </w:rPr>
        <w:lastRenderedPageBreak/>
        <w:drawing>
          <wp:anchor distT="0" distB="0" distL="114300" distR="114300" simplePos="0" relativeHeight="251662336" behindDoc="0" locked="0" layoutInCell="1" allowOverlap="1">
            <wp:simplePos x="0" y="0"/>
            <wp:positionH relativeFrom="column">
              <wp:posOffset>-308754</wp:posOffset>
            </wp:positionH>
            <wp:positionV relativeFrom="paragraph">
              <wp:posOffset>-301925</wp:posOffset>
            </wp:positionV>
            <wp:extent cx="7303878" cy="1112808"/>
            <wp:effectExtent l="19050" t="0" r="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l="2061" t="3108" r="2061" b="3108"/>
                    <a:stretch>
                      <a:fillRect/>
                    </a:stretch>
                  </pic:blipFill>
                  <pic:spPr bwMode="auto">
                    <a:xfrm>
                      <a:off x="0" y="0"/>
                      <a:ext cx="7303878" cy="1112808"/>
                    </a:xfrm>
                    <a:prstGeom prst="rect">
                      <a:avLst/>
                    </a:prstGeom>
                    <a:noFill/>
                    <a:ln w="9525">
                      <a:noFill/>
                      <a:miter lim="800000"/>
                      <a:headEnd/>
                      <a:tailEnd/>
                    </a:ln>
                  </pic:spPr>
                </pic:pic>
              </a:graphicData>
            </a:graphic>
          </wp:anchor>
        </w:drawing>
      </w:r>
    </w:p>
    <w:p w:rsidR="00E81E79" w:rsidRDefault="00E81E79" w:rsidP="00CF4387">
      <w:pPr>
        <w:jc w:val="center"/>
        <w:rPr>
          <w:noProof/>
          <w:lang w:val="bg-BG"/>
        </w:rPr>
      </w:pPr>
    </w:p>
    <w:p w:rsidR="00E81E79" w:rsidRDefault="00E81E79" w:rsidP="00CF4387">
      <w:pPr>
        <w:jc w:val="center"/>
        <w:rPr>
          <w:noProof/>
          <w:lang w:val="bg-BG"/>
        </w:rPr>
      </w:pPr>
    </w:p>
    <w:p w:rsidR="00CF4387" w:rsidRPr="00942657" w:rsidRDefault="00CF4387" w:rsidP="00CF4387">
      <w:pPr>
        <w:jc w:val="center"/>
        <w:rPr>
          <w:lang w:val="bg-BG"/>
        </w:rPr>
      </w:pPr>
    </w:p>
    <w:p w:rsidR="00CF4387" w:rsidRPr="00942657" w:rsidRDefault="00CF4387" w:rsidP="006C029C">
      <w:pPr>
        <w:rPr>
          <w:rFonts w:ascii="Verdana" w:hAnsi="Verdana"/>
          <w:snapToGrid w:val="0"/>
          <w:lang w:val="bg-BG"/>
        </w:rPr>
      </w:pPr>
    </w:p>
    <w:p w:rsidR="00CF4387" w:rsidRPr="00942657" w:rsidRDefault="00CF4387" w:rsidP="00CF4387">
      <w:pPr>
        <w:ind w:firstLine="1701"/>
        <w:jc w:val="center"/>
        <w:rPr>
          <w:rFonts w:ascii="Verdana" w:hAnsi="Verdana"/>
          <w:snapToGrid w:val="0"/>
          <w:lang w:val="bg-BG"/>
        </w:rPr>
      </w:pPr>
    </w:p>
    <w:p w:rsidR="00CF4387" w:rsidRPr="00942657" w:rsidRDefault="00CF4387" w:rsidP="00CF4387">
      <w:pPr>
        <w:rPr>
          <w:rFonts w:ascii="Verdana" w:hAnsi="Verdana"/>
          <w:lang w:val="bg-BG"/>
        </w:rPr>
      </w:pPr>
    </w:p>
    <w:p w:rsidR="00CF4387" w:rsidRPr="00942657" w:rsidRDefault="00CF4387" w:rsidP="00CF4387">
      <w:pPr>
        <w:pStyle w:val="1"/>
        <w:ind w:left="0"/>
        <w:jc w:val="center"/>
        <w:rPr>
          <w:rFonts w:ascii="Verdana" w:hAnsi="Verdana" w:cs="All Times New Roman"/>
          <w:b/>
          <w:sz w:val="24"/>
          <w:szCs w:val="24"/>
        </w:rPr>
      </w:pPr>
      <w:r w:rsidRPr="00942657">
        <w:rPr>
          <w:rFonts w:ascii="Verdana" w:hAnsi="Verdana" w:cs="All Times New Roman"/>
          <w:b/>
          <w:sz w:val="24"/>
          <w:szCs w:val="24"/>
        </w:rPr>
        <w:t>ЗАПОВЕД</w:t>
      </w:r>
    </w:p>
    <w:p w:rsidR="00CF4387" w:rsidRPr="00D800D7" w:rsidRDefault="00D800D7" w:rsidP="00D800D7">
      <w:pPr>
        <w:jc w:val="center"/>
        <w:rPr>
          <w:rFonts w:ascii="Verdana" w:hAnsi="Verdana" w:cs="All Times New Roman"/>
          <w:b/>
          <w:lang w:val="bg-BG"/>
        </w:rPr>
      </w:pPr>
      <w:r w:rsidRPr="00D800D7">
        <w:rPr>
          <w:rFonts w:ascii="Verdana" w:hAnsi="Verdana" w:cs="Tahoma"/>
          <w:b/>
          <w:bCs/>
          <w:shd w:val="clear" w:color="auto" w:fill="F9F9F9"/>
        </w:rPr>
        <w:t>РД-07-28/21.02.2024</w:t>
      </w:r>
      <w:r>
        <w:rPr>
          <w:rFonts w:ascii="Verdana" w:hAnsi="Verdana" w:cs="Tahoma"/>
          <w:b/>
          <w:bCs/>
          <w:shd w:val="clear" w:color="auto" w:fill="F9F9F9"/>
          <w:lang w:val="bg-BG"/>
        </w:rPr>
        <w:t>год.</w:t>
      </w:r>
    </w:p>
    <w:p w:rsidR="00D800D7" w:rsidRDefault="00D800D7" w:rsidP="006C029C">
      <w:pPr>
        <w:ind w:firstLine="720"/>
        <w:jc w:val="both"/>
        <w:rPr>
          <w:rFonts w:ascii="Verdana" w:hAnsi="Verdana"/>
          <w:lang w:val="bg-BG"/>
        </w:rPr>
      </w:pPr>
    </w:p>
    <w:p w:rsidR="00CF4387" w:rsidRPr="006C029C" w:rsidRDefault="00CF4387" w:rsidP="006C029C">
      <w:pPr>
        <w:ind w:firstLine="720"/>
        <w:jc w:val="both"/>
        <w:rPr>
          <w:rFonts w:ascii="Verdana" w:hAnsi="Verdana" w:cs="All Times New Roman"/>
          <w:lang w:val="bg-BG"/>
        </w:rPr>
      </w:pPr>
      <w:r w:rsidRPr="00942657">
        <w:rPr>
          <w:rFonts w:ascii="Verdana" w:hAnsi="Verdana"/>
          <w:lang w:val="bg-BG"/>
        </w:rPr>
        <w:t xml:space="preserve">На основание чл. 2, т. 2, във връзка с чл. 12, ал. 1 и </w:t>
      </w:r>
      <w:r w:rsidRPr="00942657">
        <w:rPr>
          <w:rFonts w:ascii="Verdana" w:hAnsi="Verdana" w:cs="All Times New Roman"/>
          <w:lang w:val="bg-BG"/>
        </w:rPr>
        <w:t xml:space="preserve">чл. 10, ал. 1, т. 9 и 10 </w:t>
      </w:r>
      <w:r w:rsidRPr="00942657">
        <w:rPr>
          <w:rFonts w:ascii="Verdana" w:hAnsi="Verdana"/>
          <w:lang w:val="bg-BG"/>
        </w:rPr>
        <w:t xml:space="preserve">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(НУРВИДГТДОСПДНГП) и Заповед № </w:t>
      </w:r>
      <w:r w:rsidR="006C029C" w:rsidRPr="006C029C">
        <w:rPr>
          <w:rFonts w:ascii="Verdana" w:hAnsi="Verdana"/>
          <w:color w:val="000000" w:themeColor="text1"/>
          <w:lang w:val="bg-BG"/>
        </w:rPr>
        <w:t>РД-07-6/ 04.01.2024г</w:t>
      </w:r>
      <w:r w:rsidR="006C029C" w:rsidRPr="0016322F">
        <w:rPr>
          <w:rFonts w:ascii="Verdana" w:hAnsi="Verdana"/>
          <w:lang w:val="bg-BG"/>
        </w:rPr>
        <w:t xml:space="preserve">. </w:t>
      </w:r>
      <w:r w:rsidRPr="00942657">
        <w:rPr>
          <w:rFonts w:ascii="Verdana" w:hAnsi="Verdana"/>
          <w:lang w:val="bg-BG"/>
        </w:rPr>
        <w:t>год. на директора на Югозападно държавно предприятие</w:t>
      </w:r>
    </w:p>
    <w:p w:rsidR="00CF4387" w:rsidRPr="00942657" w:rsidRDefault="00CF4387" w:rsidP="00CF4387">
      <w:pPr>
        <w:jc w:val="center"/>
        <w:rPr>
          <w:rFonts w:ascii="Verdana" w:hAnsi="Verdana"/>
          <w:b/>
          <w:lang w:val="bg-BG"/>
        </w:rPr>
      </w:pPr>
      <w:r w:rsidRPr="00942657">
        <w:rPr>
          <w:rFonts w:ascii="Verdana" w:hAnsi="Verdana"/>
          <w:b/>
          <w:lang w:val="bg-BG"/>
        </w:rPr>
        <w:t>ОТКРИВАМ:</w:t>
      </w:r>
    </w:p>
    <w:p w:rsidR="00CF4387" w:rsidRPr="00942657" w:rsidRDefault="00CF4387" w:rsidP="00CF4387">
      <w:pPr>
        <w:jc w:val="both"/>
        <w:rPr>
          <w:rFonts w:ascii="Verdana" w:hAnsi="Verdana"/>
          <w:b/>
          <w:lang w:val="bg-BG"/>
        </w:rPr>
      </w:pPr>
    </w:p>
    <w:p w:rsidR="00CF4387" w:rsidRPr="00942657" w:rsidRDefault="00CF4387" w:rsidP="00CF4387">
      <w:pPr>
        <w:ind w:firstLine="720"/>
        <w:jc w:val="both"/>
        <w:rPr>
          <w:rFonts w:ascii="Verdana" w:hAnsi="Verdana" w:cs="All Times New Roman"/>
          <w:lang w:val="bg-BG"/>
        </w:rPr>
      </w:pPr>
      <w:r w:rsidRPr="00942657">
        <w:rPr>
          <w:rFonts w:ascii="Verdana" w:hAnsi="Verdana"/>
          <w:lang w:val="bg-BG"/>
        </w:rPr>
        <w:t xml:space="preserve">І. </w:t>
      </w:r>
      <w:r w:rsidRPr="00942657">
        <w:rPr>
          <w:rFonts w:ascii="Verdana" w:hAnsi="Verdana" w:cs="All Times New Roman"/>
          <w:lang w:val="bg-BG"/>
        </w:rPr>
        <w:t>ОТКРИТ КОНКУРС за възлагане на лесокултурна дейност – попълване на горски култури (временно съхранение  фиданки) и/или отглеждане на горски култури (ръчно плевене и разрохване на почвата в редовете) в района на дейност на Териториално поделение „Държавно горско стопанство - Брезник” по обекти, както следва:</w:t>
      </w:r>
    </w:p>
    <w:p w:rsidR="00CF4387" w:rsidRPr="00942657" w:rsidRDefault="00CF4387" w:rsidP="00CF4387">
      <w:pPr>
        <w:ind w:firstLine="720"/>
        <w:jc w:val="both"/>
        <w:rPr>
          <w:rFonts w:ascii="Verdana" w:hAnsi="Verdana" w:cs="All Times New Roman"/>
          <w:lang w:val="bg-BG"/>
        </w:rPr>
      </w:pPr>
    </w:p>
    <w:p w:rsidR="00CF4387" w:rsidRPr="00942657" w:rsidRDefault="00CF4387" w:rsidP="00CF4387">
      <w:pPr>
        <w:ind w:firstLine="720"/>
        <w:jc w:val="both"/>
        <w:rPr>
          <w:rFonts w:ascii="Verdana" w:hAnsi="Verdana"/>
          <w:b/>
          <w:lang w:val="bg-BG"/>
        </w:rPr>
      </w:pPr>
      <w:r w:rsidRPr="00942657">
        <w:rPr>
          <w:rFonts w:ascii="Verdana" w:hAnsi="Verdana" w:cs="All Times New Roman"/>
          <w:b/>
          <w:lang w:val="bg-BG"/>
        </w:rPr>
        <w:t xml:space="preserve">1. </w:t>
      </w:r>
      <w:r w:rsidRPr="00942657">
        <w:rPr>
          <w:rFonts w:ascii="Verdana" w:hAnsi="Verdana"/>
          <w:b/>
          <w:lang w:val="bg-BG"/>
        </w:rPr>
        <w:t xml:space="preserve">ОБЕКТ № </w:t>
      </w:r>
      <w:r w:rsidR="006C029C">
        <w:rPr>
          <w:rFonts w:ascii="Verdana" w:hAnsi="Verdana"/>
          <w:b/>
          <w:lang w:val="bg-BG"/>
        </w:rPr>
        <w:t>2401</w:t>
      </w:r>
      <w:r w:rsidRPr="00942657">
        <w:rPr>
          <w:rFonts w:ascii="Verdana" w:hAnsi="Verdana"/>
          <w:b/>
          <w:lang w:val="bg-BG"/>
        </w:rPr>
        <w:t>:</w:t>
      </w:r>
    </w:p>
    <w:p w:rsidR="00CF4387" w:rsidRPr="00942657" w:rsidRDefault="00CF4387" w:rsidP="00CF4387">
      <w:pPr>
        <w:ind w:firstLine="720"/>
        <w:jc w:val="both"/>
        <w:rPr>
          <w:rFonts w:ascii="Verdana" w:hAnsi="Verdana" w:cs="All Times New Roman"/>
          <w:lang w:val="bg-BG"/>
        </w:rPr>
      </w:pPr>
    </w:p>
    <w:p w:rsidR="00CF4387" w:rsidRPr="00942657" w:rsidRDefault="00CF4387" w:rsidP="00CF4387">
      <w:pPr>
        <w:ind w:firstLine="720"/>
        <w:jc w:val="both"/>
        <w:rPr>
          <w:rFonts w:ascii="Verdana" w:hAnsi="Verdana" w:cs="All Times New Roman"/>
          <w:lang w:val="bg-BG"/>
        </w:rPr>
      </w:pPr>
      <w:r w:rsidRPr="00942657">
        <w:rPr>
          <w:rFonts w:ascii="Verdana" w:hAnsi="Verdana" w:cs="All Times New Roman"/>
          <w:lang w:val="bg-BG"/>
        </w:rPr>
        <w:t>1.1. Предмет, място за извършване на дейността, количества, срокове на изпълнение и размер на гаранция за участие:</w:t>
      </w:r>
    </w:p>
    <w:p w:rsidR="0061587B" w:rsidRDefault="00CF4387" w:rsidP="0061587B">
      <w:pPr>
        <w:ind w:firstLine="720"/>
        <w:jc w:val="both"/>
        <w:rPr>
          <w:rFonts w:ascii="Verdana" w:hAnsi="Verdana" w:cs="All Times New Roman"/>
          <w:sz w:val="18"/>
          <w:szCs w:val="18"/>
          <w:lang w:val="bg-BG"/>
        </w:rPr>
      </w:pPr>
      <w:r w:rsidRPr="00942657">
        <w:rPr>
          <w:rFonts w:ascii="Verdana" w:hAnsi="Verdana"/>
          <w:lang w:val="bg-BG"/>
        </w:rPr>
        <w:t xml:space="preserve">1.1.1. </w:t>
      </w:r>
      <w:r w:rsidRPr="00942657">
        <w:rPr>
          <w:rFonts w:ascii="Verdana" w:hAnsi="Verdana" w:cs="All Times New Roman"/>
          <w:lang w:val="bg-BG"/>
        </w:rPr>
        <w:t xml:space="preserve">Възлагане на </w:t>
      </w:r>
      <w:proofErr w:type="spellStart"/>
      <w:r w:rsidRPr="00942657">
        <w:rPr>
          <w:rFonts w:ascii="Verdana" w:hAnsi="Verdana" w:cs="All Times New Roman"/>
          <w:lang w:val="bg-BG"/>
        </w:rPr>
        <w:t>лесокултурна</w:t>
      </w:r>
      <w:proofErr w:type="spellEnd"/>
      <w:r w:rsidRPr="00942657">
        <w:rPr>
          <w:rFonts w:ascii="Verdana" w:hAnsi="Verdana" w:cs="All Times New Roman"/>
          <w:lang w:val="bg-BG"/>
        </w:rPr>
        <w:t xml:space="preserve"> дейност – отглеждане на горски култури в обект № </w:t>
      </w:r>
      <w:r w:rsidR="006C029C">
        <w:rPr>
          <w:rFonts w:ascii="Verdana" w:hAnsi="Verdana" w:cs="All Times New Roman"/>
          <w:lang w:val="bg-BG"/>
        </w:rPr>
        <w:t>2401</w:t>
      </w:r>
      <w:r w:rsidRPr="00942657">
        <w:rPr>
          <w:rFonts w:ascii="Verdana" w:hAnsi="Verdana" w:cs="All Times New Roman"/>
          <w:lang w:val="bg-BG"/>
        </w:rPr>
        <w:t xml:space="preserve">, </w:t>
      </w:r>
      <w:proofErr w:type="spellStart"/>
      <w:r w:rsidR="006C029C" w:rsidRPr="003902DC">
        <w:rPr>
          <w:rFonts w:ascii="Verdana" w:hAnsi="Verdana"/>
        </w:rPr>
        <w:t>находящи</w:t>
      </w:r>
      <w:proofErr w:type="spellEnd"/>
      <w:r w:rsidR="006C029C" w:rsidRPr="003902DC">
        <w:rPr>
          <w:rFonts w:ascii="Verdana" w:hAnsi="Verdana"/>
        </w:rPr>
        <w:t xml:space="preserve"> </w:t>
      </w:r>
      <w:proofErr w:type="spellStart"/>
      <w:r w:rsidR="006C029C" w:rsidRPr="003902DC">
        <w:rPr>
          <w:rFonts w:ascii="Verdana" w:hAnsi="Verdana"/>
        </w:rPr>
        <w:t>се</w:t>
      </w:r>
      <w:proofErr w:type="spellEnd"/>
      <w:r w:rsidR="006C029C" w:rsidRPr="003902DC">
        <w:rPr>
          <w:rFonts w:ascii="Verdana" w:hAnsi="Verdana"/>
        </w:rPr>
        <w:t xml:space="preserve"> в </w:t>
      </w:r>
      <w:proofErr w:type="spellStart"/>
      <w:r w:rsidR="006C029C" w:rsidRPr="003902DC">
        <w:rPr>
          <w:rFonts w:ascii="Verdana" w:hAnsi="Verdana"/>
        </w:rPr>
        <w:t>териториалният</w:t>
      </w:r>
      <w:proofErr w:type="spellEnd"/>
      <w:r w:rsidR="006C029C" w:rsidRPr="003902DC">
        <w:rPr>
          <w:rFonts w:ascii="Verdana" w:hAnsi="Verdana"/>
        </w:rPr>
        <w:t xml:space="preserve"> </w:t>
      </w:r>
      <w:proofErr w:type="spellStart"/>
      <w:r w:rsidR="006C029C" w:rsidRPr="003902DC">
        <w:rPr>
          <w:rFonts w:ascii="Verdana" w:hAnsi="Verdana"/>
        </w:rPr>
        <w:t>обхват</w:t>
      </w:r>
      <w:proofErr w:type="spellEnd"/>
      <w:r w:rsidR="006C029C" w:rsidRPr="003902DC">
        <w:rPr>
          <w:rFonts w:ascii="Verdana" w:hAnsi="Verdana"/>
        </w:rPr>
        <w:t xml:space="preserve"> </w:t>
      </w:r>
      <w:proofErr w:type="spellStart"/>
      <w:r w:rsidR="006C029C" w:rsidRPr="003902DC">
        <w:rPr>
          <w:rFonts w:ascii="Verdana" w:hAnsi="Verdana"/>
        </w:rPr>
        <w:t>на</w:t>
      </w:r>
      <w:proofErr w:type="spellEnd"/>
      <w:r w:rsidR="006C029C" w:rsidRPr="003902DC">
        <w:rPr>
          <w:rFonts w:ascii="Verdana" w:hAnsi="Verdana"/>
        </w:rPr>
        <w:t xml:space="preserve"> </w:t>
      </w:r>
      <w:r w:rsidR="006C029C">
        <w:rPr>
          <w:rFonts w:ascii="Verdana" w:hAnsi="Verdana"/>
        </w:rPr>
        <w:t xml:space="preserve">ТП „ДГС </w:t>
      </w:r>
      <w:proofErr w:type="spellStart"/>
      <w:r w:rsidR="006C029C">
        <w:rPr>
          <w:rFonts w:ascii="Verdana" w:hAnsi="Verdana"/>
        </w:rPr>
        <w:t>Брезник</w:t>
      </w:r>
      <w:proofErr w:type="spellEnd"/>
      <w:r w:rsidR="006C029C">
        <w:rPr>
          <w:rFonts w:ascii="Verdana" w:hAnsi="Verdana"/>
        </w:rPr>
        <w:t>“</w:t>
      </w:r>
      <w:r w:rsidR="006C029C" w:rsidRPr="003902DC">
        <w:rPr>
          <w:rFonts w:ascii="Verdana" w:hAnsi="Verdana"/>
        </w:rPr>
        <w:t xml:space="preserve">, </w:t>
      </w:r>
      <w:proofErr w:type="spellStart"/>
      <w:r w:rsidR="006C029C">
        <w:rPr>
          <w:rFonts w:ascii="Verdana" w:hAnsi="Verdana"/>
        </w:rPr>
        <w:t>гр</w:t>
      </w:r>
      <w:proofErr w:type="spellEnd"/>
      <w:r w:rsidR="006C029C">
        <w:rPr>
          <w:rFonts w:ascii="Verdana" w:hAnsi="Verdana"/>
        </w:rPr>
        <w:t xml:space="preserve">. </w:t>
      </w:r>
      <w:proofErr w:type="spellStart"/>
      <w:r w:rsidR="006C029C">
        <w:rPr>
          <w:rFonts w:ascii="Verdana" w:hAnsi="Verdana"/>
        </w:rPr>
        <w:t>Брезник</w:t>
      </w:r>
      <w:proofErr w:type="spellEnd"/>
      <w:r w:rsidRPr="00942657">
        <w:rPr>
          <w:rFonts w:ascii="Verdana" w:hAnsi="Verdana" w:cs="All Times New Roman"/>
          <w:lang w:val="bg-BG"/>
        </w:rPr>
        <w:t xml:space="preserve">, при следните </w:t>
      </w:r>
      <w:r w:rsidRPr="00FE5514">
        <w:rPr>
          <w:rFonts w:ascii="Verdana" w:hAnsi="Verdana" w:cs="All Times New Roman"/>
          <w:sz w:val="18"/>
          <w:szCs w:val="18"/>
          <w:lang w:val="bg-BG"/>
        </w:rPr>
        <w:t>количества, цени и срокове за изпълнение:</w:t>
      </w:r>
    </w:p>
    <w:tbl>
      <w:tblPr>
        <w:tblW w:w="10900" w:type="dxa"/>
        <w:tblInd w:w="80" w:type="dxa"/>
        <w:tblCellMar>
          <w:left w:w="70" w:type="dxa"/>
          <w:right w:w="70" w:type="dxa"/>
        </w:tblCellMar>
        <w:tblLook w:val="04A0" w:firstRow="1" w:lastRow="0" w:firstColumn="1" w:lastColumn="0" w:noHBand="0" w:noVBand="1"/>
      </w:tblPr>
      <w:tblGrid>
        <w:gridCol w:w="992"/>
        <w:gridCol w:w="689"/>
        <w:gridCol w:w="1080"/>
        <w:gridCol w:w="1300"/>
        <w:gridCol w:w="1409"/>
        <w:gridCol w:w="1540"/>
        <w:gridCol w:w="3040"/>
        <w:gridCol w:w="960"/>
      </w:tblGrid>
      <w:tr w:rsidR="0061587B" w:rsidRPr="0061587B" w:rsidTr="0061587B">
        <w:trPr>
          <w:trHeight w:val="630"/>
        </w:trPr>
        <w:tc>
          <w:tcPr>
            <w:tcW w:w="992"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61587B" w:rsidRPr="0061587B" w:rsidRDefault="0061587B" w:rsidP="0061587B">
            <w:pPr>
              <w:jc w:val="center"/>
              <w:rPr>
                <w:lang w:val="bg-BG" w:eastAsia="bg-BG"/>
              </w:rPr>
            </w:pPr>
            <w:r w:rsidRPr="0061587B">
              <w:rPr>
                <w:lang w:val="bg-BG" w:eastAsia="bg-BG"/>
              </w:rPr>
              <w:t xml:space="preserve">Отдел, подотдел </w:t>
            </w:r>
          </w:p>
        </w:tc>
        <w:tc>
          <w:tcPr>
            <w:tcW w:w="57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1587B" w:rsidRPr="0061587B" w:rsidRDefault="0061587B" w:rsidP="0061587B">
            <w:pPr>
              <w:jc w:val="center"/>
              <w:rPr>
                <w:lang w:val="bg-BG" w:eastAsia="bg-BG"/>
              </w:rPr>
            </w:pPr>
            <w:r w:rsidRPr="0061587B">
              <w:rPr>
                <w:lang w:val="bg-BG" w:eastAsia="bg-BG"/>
              </w:rPr>
              <w:t>Площ, дка</w:t>
            </w:r>
          </w:p>
        </w:tc>
        <w:tc>
          <w:tcPr>
            <w:tcW w:w="108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61587B" w:rsidRPr="0061587B" w:rsidRDefault="0061587B" w:rsidP="0061587B">
            <w:pPr>
              <w:jc w:val="center"/>
              <w:rPr>
                <w:lang w:val="bg-BG" w:eastAsia="bg-BG"/>
              </w:rPr>
            </w:pPr>
            <w:r w:rsidRPr="0061587B">
              <w:rPr>
                <w:lang w:val="bg-BG" w:eastAsia="bg-BG"/>
              </w:rPr>
              <w:t xml:space="preserve">Един. мярка </w:t>
            </w:r>
          </w:p>
        </w:tc>
        <w:tc>
          <w:tcPr>
            <w:tcW w:w="130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61587B" w:rsidRPr="0061587B" w:rsidRDefault="0061587B" w:rsidP="0061587B">
            <w:pPr>
              <w:jc w:val="center"/>
              <w:rPr>
                <w:lang w:val="bg-BG" w:eastAsia="bg-BG"/>
              </w:rPr>
            </w:pPr>
            <w:r w:rsidRPr="0061587B">
              <w:rPr>
                <w:lang w:val="bg-BG" w:eastAsia="bg-BG"/>
              </w:rPr>
              <w:t>Количество</w:t>
            </w:r>
          </w:p>
        </w:tc>
        <w:tc>
          <w:tcPr>
            <w:tcW w:w="1409" w:type="dxa"/>
            <w:tcBorders>
              <w:top w:val="single" w:sz="8" w:space="0" w:color="auto"/>
              <w:left w:val="nil"/>
              <w:bottom w:val="single" w:sz="4" w:space="0" w:color="auto"/>
              <w:right w:val="single" w:sz="4" w:space="0" w:color="auto"/>
            </w:tcBorders>
            <w:shd w:val="clear" w:color="auto" w:fill="auto"/>
            <w:vAlign w:val="center"/>
            <w:hideMark/>
          </w:tcPr>
          <w:p w:rsidR="0061587B" w:rsidRPr="0061587B" w:rsidRDefault="0061587B" w:rsidP="0061587B">
            <w:pPr>
              <w:jc w:val="center"/>
              <w:rPr>
                <w:lang w:val="bg-BG" w:eastAsia="bg-BG"/>
              </w:rPr>
            </w:pPr>
            <w:r w:rsidRPr="0061587B">
              <w:rPr>
                <w:lang w:val="bg-BG" w:eastAsia="bg-BG"/>
              </w:rPr>
              <w:t xml:space="preserve">Ед. цена на мярка     </w:t>
            </w:r>
          </w:p>
        </w:tc>
        <w:tc>
          <w:tcPr>
            <w:tcW w:w="1540" w:type="dxa"/>
            <w:tcBorders>
              <w:top w:val="single" w:sz="8" w:space="0" w:color="auto"/>
              <w:left w:val="nil"/>
              <w:bottom w:val="single" w:sz="4" w:space="0" w:color="auto"/>
              <w:right w:val="single" w:sz="4" w:space="0" w:color="auto"/>
            </w:tcBorders>
            <w:shd w:val="clear" w:color="auto" w:fill="auto"/>
            <w:vAlign w:val="center"/>
            <w:hideMark/>
          </w:tcPr>
          <w:p w:rsidR="0061587B" w:rsidRPr="0061587B" w:rsidRDefault="0061587B" w:rsidP="0061587B">
            <w:pPr>
              <w:jc w:val="center"/>
              <w:rPr>
                <w:lang w:val="bg-BG" w:eastAsia="bg-BG"/>
              </w:rPr>
            </w:pPr>
            <w:r w:rsidRPr="0061587B">
              <w:rPr>
                <w:lang w:val="bg-BG" w:eastAsia="bg-BG"/>
              </w:rPr>
              <w:t>Обща стойност  к.3*к.4</w:t>
            </w:r>
          </w:p>
        </w:tc>
        <w:tc>
          <w:tcPr>
            <w:tcW w:w="3040" w:type="dxa"/>
            <w:vMerge w:val="restart"/>
            <w:tcBorders>
              <w:top w:val="single" w:sz="8" w:space="0" w:color="auto"/>
              <w:left w:val="single" w:sz="4" w:space="0" w:color="auto"/>
              <w:bottom w:val="single" w:sz="8" w:space="0" w:color="000000"/>
              <w:right w:val="single" w:sz="8" w:space="0" w:color="auto"/>
            </w:tcBorders>
            <w:shd w:val="clear" w:color="auto" w:fill="auto"/>
            <w:noWrap/>
            <w:vAlign w:val="center"/>
            <w:hideMark/>
          </w:tcPr>
          <w:p w:rsidR="0061587B" w:rsidRPr="0061587B" w:rsidRDefault="0061587B" w:rsidP="0061587B">
            <w:pPr>
              <w:jc w:val="center"/>
              <w:rPr>
                <w:lang w:val="bg-BG" w:eastAsia="bg-BG"/>
              </w:rPr>
            </w:pPr>
            <w:r w:rsidRPr="0061587B">
              <w:rPr>
                <w:lang w:val="bg-BG" w:eastAsia="bg-BG"/>
              </w:rPr>
              <w:t>Срок за изпълнение (от дата до дата)</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jc w:val="center"/>
              <w:rPr>
                <w:lang w:val="bg-BG" w:eastAsia="bg-BG"/>
              </w:rPr>
            </w:pPr>
          </w:p>
        </w:tc>
      </w:tr>
      <w:tr w:rsidR="0061587B" w:rsidRPr="0061587B" w:rsidTr="0061587B">
        <w:trPr>
          <w:trHeight w:val="510"/>
        </w:trPr>
        <w:tc>
          <w:tcPr>
            <w:tcW w:w="992" w:type="dxa"/>
            <w:vMerge/>
            <w:tcBorders>
              <w:top w:val="single" w:sz="8" w:space="0" w:color="auto"/>
              <w:left w:val="single" w:sz="8" w:space="0" w:color="auto"/>
              <w:bottom w:val="single" w:sz="8" w:space="0" w:color="000000"/>
              <w:right w:val="single" w:sz="4" w:space="0" w:color="auto"/>
            </w:tcBorders>
            <w:vAlign w:val="center"/>
            <w:hideMark/>
          </w:tcPr>
          <w:p w:rsidR="0061587B" w:rsidRPr="0061587B" w:rsidRDefault="0061587B" w:rsidP="0061587B">
            <w:pPr>
              <w:rPr>
                <w:lang w:val="bg-BG" w:eastAsia="bg-BG"/>
              </w:rPr>
            </w:pPr>
          </w:p>
        </w:tc>
        <w:tc>
          <w:tcPr>
            <w:tcW w:w="579" w:type="dxa"/>
            <w:vMerge/>
            <w:tcBorders>
              <w:top w:val="single" w:sz="8" w:space="0" w:color="auto"/>
              <w:left w:val="single" w:sz="4" w:space="0" w:color="auto"/>
              <w:bottom w:val="single" w:sz="8" w:space="0" w:color="000000"/>
              <w:right w:val="single" w:sz="4" w:space="0" w:color="auto"/>
            </w:tcBorders>
            <w:vAlign w:val="center"/>
            <w:hideMark/>
          </w:tcPr>
          <w:p w:rsidR="0061587B" w:rsidRPr="0061587B" w:rsidRDefault="0061587B" w:rsidP="0061587B">
            <w:pPr>
              <w:rPr>
                <w:lang w:val="bg-BG" w:eastAsia="bg-BG"/>
              </w:rPr>
            </w:pPr>
          </w:p>
        </w:tc>
        <w:tc>
          <w:tcPr>
            <w:tcW w:w="1080" w:type="dxa"/>
            <w:vMerge/>
            <w:tcBorders>
              <w:top w:val="single" w:sz="8" w:space="0" w:color="auto"/>
              <w:left w:val="single" w:sz="4" w:space="0" w:color="auto"/>
              <w:bottom w:val="single" w:sz="8" w:space="0" w:color="000000"/>
              <w:right w:val="single" w:sz="4" w:space="0" w:color="auto"/>
            </w:tcBorders>
            <w:vAlign w:val="center"/>
            <w:hideMark/>
          </w:tcPr>
          <w:p w:rsidR="0061587B" w:rsidRPr="0061587B" w:rsidRDefault="0061587B" w:rsidP="0061587B">
            <w:pPr>
              <w:rPr>
                <w:lang w:val="bg-BG" w:eastAsia="bg-BG"/>
              </w:rPr>
            </w:pPr>
          </w:p>
        </w:tc>
        <w:tc>
          <w:tcPr>
            <w:tcW w:w="1300" w:type="dxa"/>
            <w:vMerge/>
            <w:tcBorders>
              <w:top w:val="single" w:sz="8" w:space="0" w:color="auto"/>
              <w:left w:val="single" w:sz="4" w:space="0" w:color="auto"/>
              <w:bottom w:val="single" w:sz="8" w:space="0" w:color="000000"/>
              <w:right w:val="single" w:sz="4" w:space="0" w:color="auto"/>
            </w:tcBorders>
            <w:vAlign w:val="center"/>
            <w:hideMark/>
          </w:tcPr>
          <w:p w:rsidR="0061587B" w:rsidRPr="0061587B" w:rsidRDefault="0061587B" w:rsidP="0061587B">
            <w:pPr>
              <w:rPr>
                <w:lang w:val="bg-BG" w:eastAsia="bg-BG"/>
              </w:rPr>
            </w:pPr>
          </w:p>
        </w:tc>
        <w:tc>
          <w:tcPr>
            <w:tcW w:w="1409" w:type="dxa"/>
            <w:tcBorders>
              <w:top w:val="nil"/>
              <w:left w:val="nil"/>
              <w:bottom w:val="single" w:sz="8" w:space="0" w:color="auto"/>
              <w:right w:val="single" w:sz="4" w:space="0" w:color="auto"/>
            </w:tcBorders>
            <w:shd w:val="clear" w:color="auto" w:fill="auto"/>
            <w:noWrap/>
            <w:vAlign w:val="center"/>
            <w:hideMark/>
          </w:tcPr>
          <w:p w:rsidR="0061587B" w:rsidRPr="0061587B" w:rsidRDefault="0061587B" w:rsidP="0061587B">
            <w:pPr>
              <w:jc w:val="center"/>
              <w:rPr>
                <w:lang w:val="bg-BG" w:eastAsia="bg-BG"/>
              </w:rPr>
            </w:pPr>
            <w:r w:rsidRPr="0061587B">
              <w:rPr>
                <w:lang w:val="bg-BG" w:eastAsia="bg-BG"/>
              </w:rPr>
              <w:t>лв./мярка</w:t>
            </w:r>
          </w:p>
        </w:tc>
        <w:tc>
          <w:tcPr>
            <w:tcW w:w="1540" w:type="dxa"/>
            <w:tcBorders>
              <w:top w:val="nil"/>
              <w:left w:val="nil"/>
              <w:bottom w:val="single" w:sz="8" w:space="0" w:color="auto"/>
              <w:right w:val="single" w:sz="4" w:space="0" w:color="auto"/>
            </w:tcBorders>
            <w:shd w:val="clear" w:color="auto" w:fill="auto"/>
            <w:noWrap/>
            <w:vAlign w:val="center"/>
            <w:hideMark/>
          </w:tcPr>
          <w:p w:rsidR="0061587B" w:rsidRPr="0061587B" w:rsidRDefault="0061587B" w:rsidP="0061587B">
            <w:pPr>
              <w:jc w:val="center"/>
              <w:rPr>
                <w:lang w:val="bg-BG" w:eastAsia="bg-BG"/>
              </w:rPr>
            </w:pPr>
            <w:r w:rsidRPr="0061587B">
              <w:rPr>
                <w:lang w:val="bg-BG" w:eastAsia="bg-BG"/>
              </w:rPr>
              <w:t>лв. /без ДДС/</w:t>
            </w:r>
          </w:p>
        </w:tc>
        <w:tc>
          <w:tcPr>
            <w:tcW w:w="3040" w:type="dxa"/>
            <w:vMerge/>
            <w:tcBorders>
              <w:top w:val="single" w:sz="8" w:space="0" w:color="auto"/>
              <w:left w:val="single" w:sz="4" w:space="0" w:color="auto"/>
              <w:bottom w:val="single" w:sz="8" w:space="0" w:color="000000"/>
              <w:right w:val="single" w:sz="8" w:space="0" w:color="auto"/>
            </w:tcBorders>
            <w:vAlign w:val="center"/>
            <w:hideMark/>
          </w:tcPr>
          <w:p w:rsidR="0061587B" w:rsidRPr="0061587B" w:rsidRDefault="0061587B" w:rsidP="0061587B">
            <w:pPr>
              <w:rPr>
                <w:lang w:val="bg-BG" w:eastAsia="bg-BG"/>
              </w:rPr>
            </w:pPr>
          </w:p>
        </w:tc>
        <w:tc>
          <w:tcPr>
            <w:tcW w:w="960" w:type="dxa"/>
            <w:tcBorders>
              <w:top w:val="nil"/>
              <w:left w:val="nil"/>
              <w:bottom w:val="nil"/>
              <w:right w:val="nil"/>
            </w:tcBorders>
            <w:shd w:val="clear" w:color="auto" w:fill="auto"/>
            <w:noWrap/>
            <w:vAlign w:val="bottom"/>
            <w:hideMark/>
          </w:tcPr>
          <w:p w:rsidR="0061587B" w:rsidRPr="0061587B" w:rsidRDefault="0061587B" w:rsidP="0061587B">
            <w:pPr>
              <w:jc w:val="center"/>
              <w:rPr>
                <w:lang w:val="bg-BG" w:eastAsia="bg-BG"/>
              </w:rPr>
            </w:pPr>
          </w:p>
        </w:tc>
      </w:tr>
      <w:tr w:rsidR="0061587B" w:rsidRPr="0061587B" w:rsidTr="0061587B">
        <w:trPr>
          <w:trHeight w:val="270"/>
        </w:trPr>
        <w:tc>
          <w:tcPr>
            <w:tcW w:w="992" w:type="dxa"/>
            <w:tcBorders>
              <w:top w:val="nil"/>
              <w:left w:val="single" w:sz="8" w:space="0" w:color="auto"/>
              <w:bottom w:val="nil"/>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1</w:t>
            </w:r>
          </w:p>
        </w:tc>
        <w:tc>
          <w:tcPr>
            <w:tcW w:w="579" w:type="dxa"/>
            <w:tcBorders>
              <w:top w:val="nil"/>
              <w:left w:val="nil"/>
              <w:bottom w:val="nil"/>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 </w:t>
            </w:r>
          </w:p>
        </w:tc>
        <w:tc>
          <w:tcPr>
            <w:tcW w:w="1080" w:type="dxa"/>
            <w:tcBorders>
              <w:top w:val="nil"/>
              <w:left w:val="nil"/>
              <w:bottom w:val="nil"/>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2</w:t>
            </w:r>
          </w:p>
        </w:tc>
        <w:tc>
          <w:tcPr>
            <w:tcW w:w="1300" w:type="dxa"/>
            <w:tcBorders>
              <w:top w:val="nil"/>
              <w:left w:val="nil"/>
              <w:bottom w:val="nil"/>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3</w:t>
            </w:r>
          </w:p>
        </w:tc>
        <w:tc>
          <w:tcPr>
            <w:tcW w:w="1409" w:type="dxa"/>
            <w:tcBorders>
              <w:top w:val="nil"/>
              <w:left w:val="nil"/>
              <w:bottom w:val="nil"/>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4</w:t>
            </w:r>
          </w:p>
        </w:tc>
        <w:tc>
          <w:tcPr>
            <w:tcW w:w="1540" w:type="dxa"/>
            <w:tcBorders>
              <w:top w:val="nil"/>
              <w:left w:val="nil"/>
              <w:bottom w:val="nil"/>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5</w:t>
            </w:r>
          </w:p>
        </w:tc>
        <w:tc>
          <w:tcPr>
            <w:tcW w:w="3040" w:type="dxa"/>
            <w:tcBorders>
              <w:top w:val="nil"/>
              <w:left w:val="nil"/>
              <w:bottom w:val="nil"/>
              <w:right w:val="single" w:sz="8"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6</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jc w:val="center"/>
              <w:rPr>
                <w:lang w:val="bg-BG" w:eastAsia="bg-BG"/>
              </w:rPr>
            </w:pPr>
          </w:p>
        </w:tc>
      </w:tr>
      <w:tr w:rsidR="0061587B" w:rsidRPr="0061587B" w:rsidTr="0061587B">
        <w:trPr>
          <w:trHeight w:val="390"/>
        </w:trPr>
        <w:tc>
          <w:tcPr>
            <w:tcW w:w="9940"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1587B" w:rsidRPr="0061587B" w:rsidRDefault="0061587B" w:rsidP="0061587B">
            <w:pPr>
              <w:jc w:val="center"/>
              <w:rPr>
                <w:b/>
                <w:bCs/>
                <w:i/>
                <w:iCs/>
                <w:color w:val="000000"/>
                <w:lang w:val="bg-BG" w:eastAsia="bg-BG"/>
              </w:rPr>
            </w:pPr>
            <w:r w:rsidRPr="0061587B">
              <w:rPr>
                <w:b/>
                <w:bCs/>
                <w:i/>
                <w:iCs/>
                <w:color w:val="000000"/>
                <w:lang w:val="bg-BG" w:eastAsia="bg-BG"/>
              </w:rPr>
              <w:t>ВИД ЛЕСОКУЛТУРНА ДЕЙНОСТ I.   ОТГЛЕЖДАНЕ НА КУЛТУРИ - 104 дка</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jc w:val="center"/>
              <w:rPr>
                <w:b/>
                <w:bCs/>
                <w:i/>
                <w:iCs/>
                <w:color w:val="000000"/>
                <w:lang w:val="bg-BG" w:eastAsia="bg-BG"/>
              </w:rPr>
            </w:pPr>
          </w:p>
        </w:tc>
      </w:tr>
      <w:tr w:rsidR="0061587B" w:rsidRPr="0061587B" w:rsidTr="0061587B">
        <w:trPr>
          <w:trHeight w:val="255"/>
        </w:trPr>
        <w:tc>
          <w:tcPr>
            <w:tcW w:w="9940" w:type="dxa"/>
            <w:gridSpan w:val="7"/>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61587B" w:rsidRPr="0061587B" w:rsidRDefault="0061587B" w:rsidP="0061587B">
            <w:pPr>
              <w:rPr>
                <w:color w:val="000000"/>
                <w:lang w:val="bg-BG" w:eastAsia="bg-BG"/>
              </w:rPr>
            </w:pPr>
            <w:r w:rsidRPr="0061587B">
              <w:rPr>
                <w:color w:val="000000"/>
                <w:lang w:val="bg-BG" w:eastAsia="bg-BG"/>
              </w:rPr>
              <w:t>Първо отглеждане на тригодишни горски култури</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rPr>
                <w:color w:val="000000"/>
                <w:lang w:val="bg-BG" w:eastAsia="bg-BG"/>
              </w:rPr>
            </w:pPr>
          </w:p>
        </w:tc>
      </w:tr>
      <w:tr w:rsidR="0061587B" w:rsidRPr="0061587B" w:rsidTr="0061587B">
        <w:trPr>
          <w:trHeight w:val="255"/>
        </w:trPr>
        <w:tc>
          <w:tcPr>
            <w:tcW w:w="992" w:type="dxa"/>
            <w:tcBorders>
              <w:top w:val="nil"/>
              <w:left w:val="single" w:sz="8" w:space="0" w:color="auto"/>
              <w:bottom w:val="single" w:sz="4" w:space="0" w:color="auto"/>
              <w:right w:val="single" w:sz="4" w:space="0" w:color="auto"/>
            </w:tcBorders>
            <w:shd w:val="clear" w:color="000000" w:fill="FFFFFF"/>
            <w:noWrap/>
            <w:vAlign w:val="bottom"/>
            <w:hideMark/>
          </w:tcPr>
          <w:p w:rsidR="0061587B" w:rsidRPr="0061587B" w:rsidRDefault="0061587B" w:rsidP="0061587B">
            <w:pPr>
              <w:jc w:val="center"/>
              <w:rPr>
                <w:lang w:val="bg-BG" w:eastAsia="bg-BG"/>
              </w:rPr>
            </w:pPr>
            <w:r w:rsidRPr="0061587B">
              <w:rPr>
                <w:lang w:val="bg-BG" w:eastAsia="bg-BG"/>
              </w:rPr>
              <w:t>54-а</w:t>
            </w:r>
          </w:p>
        </w:tc>
        <w:tc>
          <w:tcPr>
            <w:tcW w:w="579" w:type="dxa"/>
            <w:tcBorders>
              <w:top w:val="nil"/>
              <w:left w:val="nil"/>
              <w:bottom w:val="single" w:sz="4" w:space="0" w:color="auto"/>
              <w:right w:val="single" w:sz="4" w:space="0" w:color="auto"/>
            </w:tcBorders>
            <w:shd w:val="clear" w:color="000000" w:fill="FFFFFF"/>
            <w:noWrap/>
            <w:vAlign w:val="bottom"/>
            <w:hideMark/>
          </w:tcPr>
          <w:p w:rsidR="0061587B" w:rsidRPr="0061587B" w:rsidRDefault="0061587B" w:rsidP="0061587B">
            <w:pPr>
              <w:jc w:val="center"/>
              <w:rPr>
                <w:lang w:val="bg-BG" w:eastAsia="bg-BG"/>
              </w:rPr>
            </w:pPr>
            <w:r w:rsidRPr="0061587B">
              <w:rPr>
                <w:lang w:val="bg-BG" w:eastAsia="bg-BG"/>
              </w:rPr>
              <w:t>52</w:t>
            </w:r>
          </w:p>
        </w:tc>
        <w:tc>
          <w:tcPr>
            <w:tcW w:w="108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 xml:space="preserve">100 </w:t>
            </w:r>
            <w:proofErr w:type="spellStart"/>
            <w:r w:rsidRPr="0061587B">
              <w:rPr>
                <w:lang w:val="bg-BG" w:eastAsia="bg-BG"/>
              </w:rPr>
              <w:t>лм</w:t>
            </w:r>
            <w:proofErr w:type="spellEnd"/>
          </w:p>
        </w:tc>
        <w:tc>
          <w:tcPr>
            <w:tcW w:w="130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208,00</w:t>
            </w:r>
          </w:p>
        </w:tc>
        <w:tc>
          <w:tcPr>
            <w:tcW w:w="1409"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22,36</w:t>
            </w:r>
          </w:p>
        </w:tc>
        <w:tc>
          <w:tcPr>
            <w:tcW w:w="1540" w:type="dxa"/>
            <w:tcBorders>
              <w:top w:val="nil"/>
              <w:left w:val="nil"/>
              <w:bottom w:val="single" w:sz="4" w:space="0" w:color="auto"/>
              <w:right w:val="single" w:sz="4" w:space="0" w:color="auto"/>
            </w:tcBorders>
            <w:shd w:val="clear" w:color="000000" w:fill="FFFFFF"/>
            <w:noWrap/>
            <w:vAlign w:val="bottom"/>
            <w:hideMark/>
          </w:tcPr>
          <w:p w:rsidR="0061587B" w:rsidRPr="0061587B" w:rsidRDefault="0061587B" w:rsidP="0061587B">
            <w:pPr>
              <w:jc w:val="center"/>
              <w:rPr>
                <w:lang w:val="bg-BG" w:eastAsia="bg-BG"/>
              </w:rPr>
            </w:pPr>
            <w:r w:rsidRPr="0061587B">
              <w:rPr>
                <w:lang w:val="bg-BG" w:eastAsia="bg-BG"/>
              </w:rPr>
              <w:t>4650,88</w:t>
            </w:r>
          </w:p>
        </w:tc>
        <w:tc>
          <w:tcPr>
            <w:tcW w:w="3040" w:type="dxa"/>
            <w:tcBorders>
              <w:top w:val="nil"/>
              <w:left w:val="nil"/>
              <w:bottom w:val="single" w:sz="4" w:space="0" w:color="auto"/>
              <w:right w:val="single" w:sz="8"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07.05.2024 г. - 20.05.2024 г.</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jc w:val="center"/>
              <w:rPr>
                <w:b/>
                <w:bCs/>
                <w:lang w:val="bg-BG" w:eastAsia="bg-BG"/>
              </w:rPr>
            </w:pPr>
          </w:p>
        </w:tc>
      </w:tr>
      <w:tr w:rsidR="0061587B" w:rsidRPr="0061587B" w:rsidTr="0061587B">
        <w:trPr>
          <w:trHeight w:val="270"/>
        </w:trPr>
        <w:tc>
          <w:tcPr>
            <w:tcW w:w="992" w:type="dxa"/>
            <w:tcBorders>
              <w:top w:val="nil"/>
              <w:left w:val="single" w:sz="8" w:space="0" w:color="auto"/>
              <w:bottom w:val="single" w:sz="4" w:space="0" w:color="auto"/>
              <w:right w:val="single" w:sz="4" w:space="0" w:color="auto"/>
            </w:tcBorders>
            <w:shd w:val="clear" w:color="000000" w:fill="FFFFFF"/>
            <w:noWrap/>
            <w:vAlign w:val="bottom"/>
            <w:hideMark/>
          </w:tcPr>
          <w:p w:rsidR="0061587B" w:rsidRPr="0061587B" w:rsidRDefault="0061587B" w:rsidP="0061587B">
            <w:pPr>
              <w:rPr>
                <w:b/>
                <w:bCs/>
                <w:lang w:val="bg-BG" w:eastAsia="bg-BG"/>
              </w:rPr>
            </w:pPr>
            <w:r w:rsidRPr="0061587B">
              <w:rPr>
                <w:b/>
                <w:bCs/>
                <w:lang w:val="bg-BG" w:eastAsia="bg-BG"/>
              </w:rPr>
              <w:t>Всичко 1</w:t>
            </w:r>
          </w:p>
        </w:tc>
        <w:tc>
          <w:tcPr>
            <w:tcW w:w="579"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52</w:t>
            </w:r>
          </w:p>
        </w:tc>
        <w:tc>
          <w:tcPr>
            <w:tcW w:w="108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х</w:t>
            </w:r>
          </w:p>
        </w:tc>
        <w:tc>
          <w:tcPr>
            <w:tcW w:w="130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208,00</w:t>
            </w:r>
          </w:p>
        </w:tc>
        <w:tc>
          <w:tcPr>
            <w:tcW w:w="1409"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22,36</w:t>
            </w:r>
          </w:p>
        </w:tc>
        <w:tc>
          <w:tcPr>
            <w:tcW w:w="1540" w:type="dxa"/>
            <w:tcBorders>
              <w:top w:val="nil"/>
              <w:left w:val="nil"/>
              <w:bottom w:val="single" w:sz="4" w:space="0" w:color="auto"/>
              <w:right w:val="single" w:sz="4" w:space="0" w:color="auto"/>
            </w:tcBorders>
            <w:shd w:val="clear" w:color="000000" w:fill="FFFFFF"/>
            <w:noWrap/>
            <w:vAlign w:val="bottom"/>
            <w:hideMark/>
          </w:tcPr>
          <w:p w:rsidR="0061587B" w:rsidRPr="0061587B" w:rsidRDefault="0061587B" w:rsidP="0061587B">
            <w:pPr>
              <w:jc w:val="center"/>
              <w:rPr>
                <w:b/>
                <w:bCs/>
                <w:lang w:val="bg-BG" w:eastAsia="bg-BG"/>
              </w:rPr>
            </w:pPr>
            <w:r w:rsidRPr="0061587B">
              <w:rPr>
                <w:b/>
                <w:bCs/>
                <w:lang w:val="bg-BG" w:eastAsia="bg-BG"/>
              </w:rPr>
              <w:t>4650,88</w:t>
            </w:r>
          </w:p>
        </w:tc>
        <w:tc>
          <w:tcPr>
            <w:tcW w:w="3040" w:type="dxa"/>
            <w:tcBorders>
              <w:top w:val="nil"/>
              <w:left w:val="nil"/>
              <w:bottom w:val="single" w:sz="4" w:space="0" w:color="auto"/>
              <w:right w:val="single" w:sz="8"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 </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jc w:val="center"/>
              <w:rPr>
                <w:b/>
                <w:bCs/>
                <w:lang w:val="bg-BG" w:eastAsia="bg-BG"/>
              </w:rPr>
            </w:pPr>
          </w:p>
        </w:tc>
      </w:tr>
      <w:tr w:rsidR="0061587B" w:rsidRPr="0061587B" w:rsidTr="0061587B">
        <w:trPr>
          <w:trHeight w:val="255"/>
        </w:trPr>
        <w:tc>
          <w:tcPr>
            <w:tcW w:w="9940" w:type="dxa"/>
            <w:gridSpan w:val="7"/>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61587B" w:rsidRPr="0061587B" w:rsidRDefault="0061587B" w:rsidP="0061587B">
            <w:pPr>
              <w:rPr>
                <w:lang w:val="bg-BG" w:eastAsia="bg-BG"/>
              </w:rPr>
            </w:pPr>
            <w:r w:rsidRPr="0061587B">
              <w:rPr>
                <w:lang w:val="bg-BG" w:eastAsia="bg-BG"/>
              </w:rPr>
              <w:t>Второ отглеждане на тригодишни горски култури</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rPr>
                <w:lang w:val="bg-BG" w:eastAsia="bg-BG"/>
              </w:rPr>
            </w:pPr>
          </w:p>
        </w:tc>
      </w:tr>
      <w:tr w:rsidR="0061587B" w:rsidRPr="0061587B" w:rsidTr="0061587B">
        <w:trPr>
          <w:trHeight w:val="255"/>
        </w:trPr>
        <w:tc>
          <w:tcPr>
            <w:tcW w:w="992" w:type="dxa"/>
            <w:tcBorders>
              <w:top w:val="nil"/>
              <w:left w:val="single" w:sz="8" w:space="0" w:color="auto"/>
              <w:bottom w:val="single" w:sz="4" w:space="0" w:color="auto"/>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54-а</w:t>
            </w:r>
          </w:p>
        </w:tc>
        <w:tc>
          <w:tcPr>
            <w:tcW w:w="579"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52</w:t>
            </w:r>
          </w:p>
        </w:tc>
        <w:tc>
          <w:tcPr>
            <w:tcW w:w="108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 xml:space="preserve">100 </w:t>
            </w:r>
            <w:proofErr w:type="spellStart"/>
            <w:r w:rsidRPr="0061587B">
              <w:rPr>
                <w:lang w:val="bg-BG" w:eastAsia="bg-BG"/>
              </w:rPr>
              <w:t>лм</w:t>
            </w:r>
            <w:proofErr w:type="spellEnd"/>
          </w:p>
        </w:tc>
        <w:tc>
          <w:tcPr>
            <w:tcW w:w="130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208,00</w:t>
            </w:r>
          </w:p>
        </w:tc>
        <w:tc>
          <w:tcPr>
            <w:tcW w:w="1409"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20,60</w:t>
            </w:r>
          </w:p>
        </w:tc>
        <w:tc>
          <w:tcPr>
            <w:tcW w:w="1540" w:type="dxa"/>
            <w:tcBorders>
              <w:top w:val="nil"/>
              <w:left w:val="nil"/>
              <w:bottom w:val="single" w:sz="4" w:space="0" w:color="auto"/>
              <w:right w:val="single" w:sz="4" w:space="0" w:color="auto"/>
            </w:tcBorders>
            <w:shd w:val="clear" w:color="000000" w:fill="FFFFFF"/>
            <w:noWrap/>
            <w:vAlign w:val="bottom"/>
            <w:hideMark/>
          </w:tcPr>
          <w:p w:rsidR="0061587B" w:rsidRPr="0061587B" w:rsidRDefault="0061587B" w:rsidP="0061587B">
            <w:pPr>
              <w:jc w:val="center"/>
              <w:rPr>
                <w:lang w:val="bg-BG" w:eastAsia="bg-BG"/>
              </w:rPr>
            </w:pPr>
            <w:r w:rsidRPr="0061587B">
              <w:rPr>
                <w:lang w:val="bg-BG" w:eastAsia="bg-BG"/>
              </w:rPr>
              <w:t>4284,80</w:t>
            </w:r>
          </w:p>
        </w:tc>
        <w:tc>
          <w:tcPr>
            <w:tcW w:w="3040" w:type="dxa"/>
            <w:tcBorders>
              <w:top w:val="nil"/>
              <w:left w:val="nil"/>
              <w:bottom w:val="single" w:sz="4" w:space="0" w:color="auto"/>
              <w:right w:val="single" w:sz="8"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10.06.2024 г. - 21.06.2024 г.</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jc w:val="center"/>
              <w:rPr>
                <w:b/>
                <w:bCs/>
                <w:lang w:val="bg-BG" w:eastAsia="bg-BG"/>
              </w:rPr>
            </w:pPr>
          </w:p>
        </w:tc>
      </w:tr>
      <w:tr w:rsidR="0061587B" w:rsidRPr="0061587B" w:rsidTr="0061587B">
        <w:trPr>
          <w:trHeight w:val="270"/>
        </w:trPr>
        <w:tc>
          <w:tcPr>
            <w:tcW w:w="992" w:type="dxa"/>
            <w:tcBorders>
              <w:top w:val="nil"/>
              <w:left w:val="single" w:sz="8" w:space="0" w:color="auto"/>
              <w:bottom w:val="nil"/>
              <w:right w:val="single" w:sz="4" w:space="0" w:color="auto"/>
            </w:tcBorders>
            <w:shd w:val="clear" w:color="000000" w:fill="FFFFFF"/>
            <w:noWrap/>
            <w:vAlign w:val="bottom"/>
            <w:hideMark/>
          </w:tcPr>
          <w:p w:rsidR="0061587B" w:rsidRPr="0061587B" w:rsidRDefault="0061587B" w:rsidP="0061587B">
            <w:pPr>
              <w:rPr>
                <w:b/>
                <w:bCs/>
                <w:lang w:val="bg-BG" w:eastAsia="bg-BG"/>
              </w:rPr>
            </w:pPr>
            <w:r w:rsidRPr="0061587B">
              <w:rPr>
                <w:b/>
                <w:bCs/>
                <w:lang w:val="bg-BG" w:eastAsia="bg-BG"/>
              </w:rPr>
              <w:t>Всичко 2</w:t>
            </w:r>
          </w:p>
        </w:tc>
        <w:tc>
          <w:tcPr>
            <w:tcW w:w="579"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52</w:t>
            </w:r>
          </w:p>
        </w:tc>
        <w:tc>
          <w:tcPr>
            <w:tcW w:w="108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х</w:t>
            </w:r>
          </w:p>
        </w:tc>
        <w:tc>
          <w:tcPr>
            <w:tcW w:w="130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208,00</w:t>
            </w:r>
          </w:p>
        </w:tc>
        <w:tc>
          <w:tcPr>
            <w:tcW w:w="1409"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20,60</w:t>
            </w:r>
          </w:p>
        </w:tc>
        <w:tc>
          <w:tcPr>
            <w:tcW w:w="1540" w:type="dxa"/>
            <w:tcBorders>
              <w:top w:val="nil"/>
              <w:left w:val="nil"/>
              <w:bottom w:val="single" w:sz="4" w:space="0" w:color="auto"/>
              <w:right w:val="single" w:sz="4" w:space="0" w:color="auto"/>
            </w:tcBorders>
            <w:shd w:val="clear" w:color="000000" w:fill="FFFFFF"/>
            <w:noWrap/>
            <w:vAlign w:val="bottom"/>
            <w:hideMark/>
          </w:tcPr>
          <w:p w:rsidR="0061587B" w:rsidRPr="0061587B" w:rsidRDefault="0061587B" w:rsidP="0061587B">
            <w:pPr>
              <w:jc w:val="center"/>
              <w:rPr>
                <w:b/>
                <w:bCs/>
                <w:lang w:val="bg-BG" w:eastAsia="bg-BG"/>
              </w:rPr>
            </w:pPr>
            <w:r w:rsidRPr="0061587B">
              <w:rPr>
                <w:b/>
                <w:bCs/>
                <w:lang w:val="bg-BG" w:eastAsia="bg-BG"/>
              </w:rPr>
              <w:t>4284,80</w:t>
            </w:r>
          </w:p>
        </w:tc>
        <w:tc>
          <w:tcPr>
            <w:tcW w:w="3040" w:type="dxa"/>
            <w:tcBorders>
              <w:top w:val="nil"/>
              <w:left w:val="nil"/>
              <w:bottom w:val="single" w:sz="4" w:space="0" w:color="auto"/>
              <w:right w:val="single" w:sz="8"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 </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jc w:val="center"/>
              <w:rPr>
                <w:b/>
                <w:bCs/>
                <w:lang w:val="bg-BG" w:eastAsia="bg-BG"/>
              </w:rPr>
            </w:pPr>
          </w:p>
        </w:tc>
      </w:tr>
      <w:tr w:rsidR="0061587B" w:rsidRPr="0061587B" w:rsidTr="0061587B">
        <w:trPr>
          <w:trHeight w:val="285"/>
        </w:trPr>
        <w:tc>
          <w:tcPr>
            <w:tcW w:w="992"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rsidR="0061587B" w:rsidRPr="0061587B" w:rsidRDefault="0061587B" w:rsidP="0061587B">
            <w:pPr>
              <w:rPr>
                <w:b/>
                <w:bCs/>
                <w:lang w:val="bg-BG" w:eastAsia="bg-BG"/>
              </w:rPr>
            </w:pPr>
            <w:r w:rsidRPr="0061587B">
              <w:rPr>
                <w:b/>
                <w:bCs/>
                <w:lang w:val="bg-BG" w:eastAsia="bg-BG"/>
              </w:rPr>
              <w:t>Всичко I</w:t>
            </w:r>
          </w:p>
        </w:tc>
        <w:tc>
          <w:tcPr>
            <w:tcW w:w="579" w:type="dxa"/>
            <w:tcBorders>
              <w:top w:val="single" w:sz="8" w:space="0" w:color="auto"/>
              <w:left w:val="nil"/>
              <w:bottom w:val="single" w:sz="8" w:space="0" w:color="auto"/>
              <w:right w:val="single" w:sz="4" w:space="0" w:color="auto"/>
            </w:tcBorders>
            <w:shd w:val="clear" w:color="000000" w:fill="FFFFFF"/>
            <w:noWrap/>
            <w:vAlign w:val="bottom"/>
            <w:hideMark/>
          </w:tcPr>
          <w:p w:rsidR="0061587B" w:rsidRPr="0061587B" w:rsidRDefault="0061587B" w:rsidP="0061587B">
            <w:pPr>
              <w:jc w:val="center"/>
              <w:rPr>
                <w:b/>
                <w:bCs/>
                <w:lang w:val="bg-BG" w:eastAsia="bg-BG"/>
              </w:rPr>
            </w:pPr>
            <w:r w:rsidRPr="0061587B">
              <w:rPr>
                <w:b/>
                <w:bCs/>
                <w:lang w:val="bg-BG" w:eastAsia="bg-BG"/>
              </w:rPr>
              <w:t>104</w:t>
            </w:r>
          </w:p>
        </w:tc>
        <w:tc>
          <w:tcPr>
            <w:tcW w:w="1080" w:type="dxa"/>
            <w:tcBorders>
              <w:top w:val="single" w:sz="8" w:space="0" w:color="auto"/>
              <w:left w:val="nil"/>
              <w:bottom w:val="single" w:sz="8" w:space="0" w:color="auto"/>
              <w:right w:val="single" w:sz="4" w:space="0" w:color="auto"/>
            </w:tcBorders>
            <w:shd w:val="clear" w:color="000000" w:fill="FFFFFF"/>
            <w:noWrap/>
            <w:vAlign w:val="bottom"/>
            <w:hideMark/>
          </w:tcPr>
          <w:p w:rsidR="0061587B" w:rsidRPr="0061587B" w:rsidRDefault="0061587B" w:rsidP="0061587B">
            <w:pPr>
              <w:jc w:val="center"/>
              <w:rPr>
                <w:b/>
                <w:bCs/>
                <w:i/>
                <w:iCs/>
                <w:lang w:val="bg-BG" w:eastAsia="bg-BG"/>
              </w:rPr>
            </w:pPr>
            <w:r w:rsidRPr="0061587B">
              <w:rPr>
                <w:b/>
                <w:bCs/>
                <w:i/>
                <w:iCs/>
                <w:lang w:val="bg-BG" w:eastAsia="bg-BG"/>
              </w:rPr>
              <w:t>х</w:t>
            </w:r>
          </w:p>
        </w:tc>
        <w:tc>
          <w:tcPr>
            <w:tcW w:w="1300" w:type="dxa"/>
            <w:tcBorders>
              <w:top w:val="single" w:sz="8" w:space="0" w:color="auto"/>
              <w:left w:val="nil"/>
              <w:bottom w:val="single" w:sz="8" w:space="0" w:color="auto"/>
              <w:right w:val="single" w:sz="4" w:space="0" w:color="auto"/>
            </w:tcBorders>
            <w:shd w:val="clear" w:color="000000" w:fill="FFFFFF"/>
            <w:noWrap/>
            <w:vAlign w:val="bottom"/>
            <w:hideMark/>
          </w:tcPr>
          <w:p w:rsidR="0061587B" w:rsidRPr="0061587B" w:rsidRDefault="0061587B" w:rsidP="0061587B">
            <w:pPr>
              <w:jc w:val="center"/>
              <w:rPr>
                <w:b/>
                <w:bCs/>
                <w:i/>
                <w:iCs/>
                <w:lang w:val="bg-BG" w:eastAsia="bg-BG"/>
              </w:rPr>
            </w:pPr>
            <w:r w:rsidRPr="0061587B">
              <w:rPr>
                <w:b/>
                <w:bCs/>
                <w:i/>
                <w:iCs/>
                <w:lang w:val="bg-BG" w:eastAsia="bg-BG"/>
              </w:rPr>
              <w:t> </w:t>
            </w:r>
          </w:p>
        </w:tc>
        <w:tc>
          <w:tcPr>
            <w:tcW w:w="1409" w:type="dxa"/>
            <w:tcBorders>
              <w:top w:val="single" w:sz="8" w:space="0" w:color="auto"/>
              <w:left w:val="nil"/>
              <w:bottom w:val="single" w:sz="8" w:space="0" w:color="auto"/>
              <w:right w:val="single" w:sz="4" w:space="0" w:color="auto"/>
            </w:tcBorders>
            <w:shd w:val="clear" w:color="000000" w:fill="FFFFFF"/>
            <w:noWrap/>
            <w:vAlign w:val="bottom"/>
            <w:hideMark/>
          </w:tcPr>
          <w:p w:rsidR="0061587B" w:rsidRPr="0061587B" w:rsidRDefault="0061587B" w:rsidP="0061587B">
            <w:pPr>
              <w:jc w:val="center"/>
              <w:rPr>
                <w:b/>
                <w:bCs/>
                <w:lang w:val="bg-BG" w:eastAsia="bg-BG"/>
              </w:rPr>
            </w:pPr>
            <w:r w:rsidRPr="0061587B">
              <w:rPr>
                <w:b/>
                <w:bCs/>
                <w:lang w:val="bg-BG" w:eastAsia="bg-BG"/>
              </w:rPr>
              <w:t> </w:t>
            </w:r>
          </w:p>
        </w:tc>
        <w:tc>
          <w:tcPr>
            <w:tcW w:w="1540" w:type="dxa"/>
            <w:tcBorders>
              <w:top w:val="single" w:sz="8" w:space="0" w:color="auto"/>
              <w:left w:val="nil"/>
              <w:bottom w:val="single" w:sz="8" w:space="0" w:color="auto"/>
              <w:right w:val="single" w:sz="4" w:space="0" w:color="auto"/>
            </w:tcBorders>
            <w:shd w:val="clear" w:color="000000" w:fill="FFFFFF"/>
            <w:noWrap/>
            <w:vAlign w:val="bottom"/>
            <w:hideMark/>
          </w:tcPr>
          <w:p w:rsidR="0061587B" w:rsidRPr="0061587B" w:rsidRDefault="0061587B" w:rsidP="0061587B">
            <w:pPr>
              <w:jc w:val="center"/>
              <w:rPr>
                <w:b/>
                <w:bCs/>
                <w:lang w:val="bg-BG" w:eastAsia="bg-BG"/>
              </w:rPr>
            </w:pPr>
            <w:r w:rsidRPr="0061587B">
              <w:rPr>
                <w:b/>
                <w:bCs/>
                <w:lang w:val="bg-BG" w:eastAsia="bg-BG"/>
              </w:rPr>
              <w:t>8935,68</w:t>
            </w:r>
          </w:p>
        </w:tc>
        <w:tc>
          <w:tcPr>
            <w:tcW w:w="3040" w:type="dxa"/>
            <w:tcBorders>
              <w:top w:val="nil"/>
              <w:left w:val="nil"/>
              <w:bottom w:val="single" w:sz="4" w:space="0" w:color="auto"/>
              <w:right w:val="single" w:sz="8"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07.05.2024 г. - 21.06.2024 г.</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jc w:val="center"/>
              <w:rPr>
                <w:b/>
                <w:bCs/>
                <w:lang w:val="bg-BG" w:eastAsia="bg-BG"/>
              </w:rPr>
            </w:pPr>
          </w:p>
        </w:tc>
      </w:tr>
      <w:tr w:rsidR="0061587B" w:rsidRPr="0061587B" w:rsidTr="0061587B">
        <w:trPr>
          <w:trHeight w:val="375"/>
        </w:trPr>
        <w:tc>
          <w:tcPr>
            <w:tcW w:w="3951" w:type="dxa"/>
            <w:gridSpan w:val="4"/>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61587B" w:rsidRPr="0061587B" w:rsidRDefault="0061587B" w:rsidP="0061587B">
            <w:pPr>
              <w:jc w:val="center"/>
              <w:rPr>
                <w:b/>
                <w:bCs/>
                <w:color w:val="FF0000"/>
                <w:lang w:val="bg-BG" w:eastAsia="bg-BG"/>
              </w:rPr>
            </w:pPr>
            <w:r w:rsidRPr="0061587B">
              <w:rPr>
                <w:b/>
                <w:bCs/>
                <w:color w:val="FF0000"/>
                <w:lang w:val="bg-BG" w:eastAsia="bg-BG"/>
              </w:rPr>
              <w:t>ОБЩО за обект № 2401</w:t>
            </w:r>
          </w:p>
        </w:tc>
        <w:tc>
          <w:tcPr>
            <w:tcW w:w="1409" w:type="dxa"/>
            <w:tcBorders>
              <w:top w:val="nil"/>
              <w:left w:val="nil"/>
              <w:bottom w:val="single" w:sz="8" w:space="0" w:color="auto"/>
              <w:right w:val="single" w:sz="4" w:space="0" w:color="auto"/>
            </w:tcBorders>
            <w:shd w:val="clear" w:color="000000" w:fill="FFFFFF"/>
            <w:noWrap/>
            <w:vAlign w:val="bottom"/>
            <w:hideMark/>
          </w:tcPr>
          <w:p w:rsidR="0061587B" w:rsidRPr="0061587B" w:rsidRDefault="0061587B" w:rsidP="0061587B">
            <w:pPr>
              <w:jc w:val="center"/>
              <w:rPr>
                <w:b/>
                <w:bCs/>
                <w:lang w:val="bg-BG" w:eastAsia="bg-BG"/>
              </w:rPr>
            </w:pPr>
            <w:r w:rsidRPr="0061587B">
              <w:rPr>
                <w:b/>
                <w:bCs/>
                <w:lang w:val="bg-BG" w:eastAsia="bg-BG"/>
              </w:rPr>
              <w:t> </w:t>
            </w:r>
          </w:p>
        </w:tc>
        <w:tc>
          <w:tcPr>
            <w:tcW w:w="1540" w:type="dxa"/>
            <w:tcBorders>
              <w:top w:val="nil"/>
              <w:left w:val="nil"/>
              <w:bottom w:val="single" w:sz="8" w:space="0" w:color="auto"/>
              <w:right w:val="single" w:sz="4" w:space="0" w:color="auto"/>
            </w:tcBorders>
            <w:shd w:val="clear" w:color="000000" w:fill="FFFFFF"/>
            <w:noWrap/>
            <w:vAlign w:val="bottom"/>
            <w:hideMark/>
          </w:tcPr>
          <w:p w:rsidR="0061587B" w:rsidRPr="0061587B" w:rsidRDefault="0061587B" w:rsidP="0061587B">
            <w:pPr>
              <w:jc w:val="center"/>
              <w:rPr>
                <w:b/>
                <w:bCs/>
                <w:color w:val="FF0000"/>
                <w:lang w:val="bg-BG" w:eastAsia="bg-BG"/>
              </w:rPr>
            </w:pPr>
            <w:r w:rsidRPr="0061587B">
              <w:rPr>
                <w:b/>
                <w:bCs/>
                <w:color w:val="FF0000"/>
                <w:lang w:val="bg-BG" w:eastAsia="bg-BG"/>
              </w:rPr>
              <w:t>8935,68</w:t>
            </w:r>
          </w:p>
        </w:tc>
        <w:tc>
          <w:tcPr>
            <w:tcW w:w="3040" w:type="dxa"/>
            <w:tcBorders>
              <w:top w:val="single" w:sz="8" w:space="0" w:color="auto"/>
              <w:left w:val="nil"/>
              <w:bottom w:val="single" w:sz="8" w:space="0" w:color="auto"/>
              <w:right w:val="single" w:sz="8"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 </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jc w:val="center"/>
              <w:rPr>
                <w:b/>
                <w:bCs/>
                <w:lang w:val="bg-BG" w:eastAsia="bg-BG"/>
              </w:rPr>
            </w:pPr>
          </w:p>
        </w:tc>
      </w:tr>
    </w:tbl>
    <w:p w:rsidR="00CF4387" w:rsidRPr="00FE5514" w:rsidRDefault="0061587B" w:rsidP="0061587B">
      <w:pPr>
        <w:ind w:firstLine="720"/>
        <w:jc w:val="both"/>
        <w:rPr>
          <w:rFonts w:ascii="Verdana" w:hAnsi="Verdana"/>
          <w:b/>
          <w:sz w:val="18"/>
          <w:szCs w:val="18"/>
          <w:lang w:val="bg-BG"/>
        </w:rPr>
      </w:pPr>
      <w:r w:rsidRPr="00FE5514">
        <w:rPr>
          <w:rFonts w:ascii="Verdana" w:hAnsi="Verdana"/>
          <w:b/>
          <w:sz w:val="18"/>
          <w:szCs w:val="18"/>
          <w:lang w:val="bg-BG"/>
        </w:rPr>
        <w:t xml:space="preserve"> </w:t>
      </w:r>
    </w:p>
    <w:p w:rsidR="00CF4387" w:rsidRPr="00942657" w:rsidRDefault="00CF4387" w:rsidP="00CF4387">
      <w:pPr>
        <w:ind w:firstLine="720"/>
        <w:jc w:val="both"/>
        <w:rPr>
          <w:rFonts w:ascii="Verdana" w:hAnsi="Verdana"/>
          <w:lang w:val="bg-BG"/>
        </w:rPr>
      </w:pPr>
      <w:r w:rsidRPr="00942657">
        <w:rPr>
          <w:rFonts w:ascii="Verdana" w:hAnsi="Verdana" w:cs="All Times New Roman"/>
          <w:lang w:val="bg-BG"/>
        </w:rPr>
        <w:t>1.1.2</w:t>
      </w:r>
      <w:r w:rsidRPr="00942657">
        <w:rPr>
          <w:rFonts w:ascii="Verdana" w:hAnsi="Verdana"/>
          <w:lang w:val="bg-BG"/>
        </w:rPr>
        <w:t xml:space="preserve">. </w:t>
      </w:r>
      <w:r w:rsidRPr="00942657">
        <w:rPr>
          <w:rFonts w:ascii="Verdana" w:hAnsi="Verdana" w:cs="All Times New Roman"/>
          <w:lang w:val="bg-BG"/>
        </w:rPr>
        <w:t xml:space="preserve">Гаранцията за участие е в размер на </w:t>
      </w:r>
      <w:r w:rsidR="006C029C">
        <w:rPr>
          <w:rFonts w:ascii="Verdana" w:hAnsi="Verdana" w:cs="All Times New Roman"/>
          <w:lang w:val="bg-BG"/>
        </w:rPr>
        <w:t>446,78</w:t>
      </w:r>
      <w:r w:rsidR="009E27AC">
        <w:rPr>
          <w:rFonts w:ascii="Verdana" w:hAnsi="Verdana" w:cs="All Times New Roman"/>
          <w:lang w:val="bg-BG"/>
        </w:rPr>
        <w:t>,00</w:t>
      </w:r>
      <w:r w:rsidRPr="00942657">
        <w:rPr>
          <w:rFonts w:ascii="Verdana" w:hAnsi="Verdana" w:cs="All Times New Roman"/>
          <w:lang w:val="bg-BG"/>
        </w:rPr>
        <w:t xml:space="preserve"> лева (5 % от стойността на обекта), платима под формата на парична сума</w:t>
      </w:r>
      <w:r w:rsidRPr="00942657">
        <w:rPr>
          <w:rFonts w:ascii="Verdana" w:hAnsi="Verdana"/>
          <w:lang w:val="bg-BG"/>
        </w:rPr>
        <w:t>.</w:t>
      </w:r>
    </w:p>
    <w:p w:rsidR="00CF4387" w:rsidRPr="00942657" w:rsidRDefault="00CF4387" w:rsidP="00CF4387">
      <w:pPr>
        <w:ind w:firstLine="720"/>
        <w:jc w:val="both"/>
        <w:rPr>
          <w:rFonts w:ascii="Verdana" w:hAnsi="Verdana" w:cs="All Times New Roman"/>
          <w:lang w:val="bg-BG"/>
        </w:rPr>
      </w:pPr>
    </w:p>
    <w:p w:rsidR="00CF4387" w:rsidRPr="006C029C" w:rsidRDefault="00CF4387" w:rsidP="006C029C">
      <w:pPr>
        <w:ind w:firstLine="720"/>
        <w:jc w:val="both"/>
        <w:rPr>
          <w:rFonts w:ascii="Verdana" w:hAnsi="Verdana"/>
          <w:b/>
          <w:lang w:val="bg-BG"/>
        </w:rPr>
      </w:pPr>
      <w:r w:rsidRPr="00942657">
        <w:rPr>
          <w:rFonts w:ascii="Verdana" w:hAnsi="Verdana" w:cs="All Times New Roman"/>
          <w:b/>
          <w:lang w:val="bg-BG"/>
        </w:rPr>
        <w:t xml:space="preserve">2. </w:t>
      </w:r>
      <w:r w:rsidRPr="00942657">
        <w:rPr>
          <w:rFonts w:ascii="Verdana" w:hAnsi="Verdana"/>
          <w:b/>
          <w:lang w:val="bg-BG"/>
        </w:rPr>
        <w:t xml:space="preserve">ОБЕКТ № </w:t>
      </w:r>
      <w:r w:rsidR="006C029C">
        <w:rPr>
          <w:rFonts w:ascii="Verdana" w:hAnsi="Verdana"/>
          <w:b/>
          <w:lang w:val="bg-BG"/>
        </w:rPr>
        <w:t>2402`</w:t>
      </w:r>
      <w:r w:rsidRPr="00942657">
        <w:rPr>
          <w:rFonts w:ascii="Verdana" w:hAnsi="Verdana"/>
          <w:b/>
          <w:lang w:val="bg-BG"/>
        </w:rPr>
        <w:t>:</w:t>
      </w:r>
    </w:p>
    <w:p w:rsidR="00CF4387" w:rsidRPr="00942657" w:rsidRDefault="00CF4387" w:rsidP="00CF4387">
      <w:pPr>
        <w:ind w:firstLine="720"/>
        <w:jc w:val="both"/>
        <w:rPr>
          <w:rFonts w:ascii="Verdana" w:hAnsi="Verdana" w:cs="All Times New Roman"/>
          <w:lang w:val="bg-BG"/>
        </w:rPr>
      </w:pPr>
      <w:r w:rsidRPr="00942657">
        <w:rPr>
          <w:rFonts w:ascii="Verdana" w:hAnsi="Verdana" w:cs="All Times New Roman"/>
          <w:lang w:val="bg-BG"/>
        </w:rPr>
        <w:t>2.1. Предмет, място за извършване на дейността, количества, срокове на изпълнение и размер на гаранция за участие:</w:t>
      </w:r>
    </w:p>
    <w:p w:rsidR="00CF4387" w:rsidRDefault="00CF4387" w:rsidP="009E27AC">
      <w:pPr>
        <w:ind w:firstLine="720"/>
        <w:jc w:val="both"/>
        <w:rPr>
          <w:rFonts w:ascii="Verdana" w:hAnsi="Verdana" w:cs="All Times New Roman"/>
          <w:lang w:val="bg-BG"/>
        </w:rPr>
      </w:pPr>
      <w:r w:rsidRPr="00942657">
        <w:rPr>
          <w:rFonts w:ascii="Verdana" w:hAnsi="Verdana"/>
          <w:lang w:val="bg-BG"/>
        </w:rPr>
        <w:t xml:space="preserve">2.1.1. </w:t>
      </w:r>
      <w:r w:rsidRPr="00942657">
        <w:rPr>
          <w:rFonts w:ascii="Verdana" w:hAnsi="Verdana" w:cs="All Times New Roman"/>
          <w:lang w:val="bg-BG"/>
        </w:rPr>
        <w:t xml:space="preserve">Възлагане на </w:t>
      </w:r>
      <w:proofErr w:type="spellStart"/>
      <w:r w:rsidRPr="00942657">
        <w:rPr>
          <w:rFonts w:ascii="Verdana" w:hAnsi="Verdana" w:cs="All Times New Roman"/>
          <w:lang w:val="bg-BG"/>
        </w:rPr>
        <w:t>лесокултурна</w:t>
      </w:r>
      <w:proofErr w:type="spellEnd"/>
      <w:r w:rsidRPr="00942657">
        <w:rPr>
          <w:rFonts w:ascii="Verdana" w:hAnsi="Verdana" w:cs="All Times New Roman"/>
          <w:lang w:val="bg-BG"/>
        </w:rPr>
        <w:t xml:space="preserve"> дейност –отглеждане на горски култури в обект № </w:t>
      </w:r>
      <w:r w:rsidR="006C029C">
        <w:rPr>
          <w:rFonts w:ascii="Verdana" w:hAnsi="Verdana" w:cs="All Times New Roman"/>
          <w:lang w:val="bg-BG"/>
        </w:rPr>
        <w:t>2402</w:t>
      </w:r>
      <w:r w:rsidRPr="00942657">
        <w:rPr>
          <w:rFonts w:ascii="Verdana" w:hAnsi="Verdana" w:cs="All Times New Roman"/>
          <w:lang w:val="bg-BG"/>
        </w:rPr>
        <w:t xml:space="preserve">, </w:t>
      </w:r>
      <w:proofErr w:type="spellStart"/>
      <w:r w:rsidR="006C029C" w:rsidRPr="003902DC">
        <w:rPr>
          <w:rFonts w:ascii="Verdana" w:hAnsi="Verdana"/>
        </w:rPr>
        <w:t>находящи</w:t>
      </w:r>
      <w:proofErr w:type="spellEnd"/>
      <w:r w:rsidR="006C029C" w:rsidRPr="003902DC">
        <w:rPr>
          <w:rFonts w:ascii="Verdana" w:hAnsi="Verdana"/>
        </w:rPr>
        <w:t xml:space="preserve"> </w:t>
      </w:r>
      <w:proofErr w:type="spellStart"/>
      <w:r w:rsidR="006C029C" w:rsidRPr="003902DC">
        <w:rPr>
          <w:rFonts w:ascii="Verdana" w:hAnsi="Verdana"/>
        </w:rPr>
        <w:t>се</w:t>
      </w:r>
      <w:proofErr w:type="spellEnd"/>
      <w:r w:rsidR="006C029C" w:rsidRPr="003902DC">
        <w:rPr>
          <w:rFonts w:ascii="Verdana" w:hAnsi="Verdana"/>
        </w:rPr>
        <w:t xml:space="preserve"> в </w:t>
      </w:r>
      <w:proofErr w:type="spellStart"/>
      <w:r w:rsidR="006C029C" w:rsidRPr="003902DC">
        <w:rPr>
          <w:rFonts w:ascii="Verdana" w:hAnsi="Verdana"/>
        </w:rPr>
        <w:t>териториалният</w:t>
      </w:r>
      <w:proofErr w:type="spellEnd"/>
      <w:r w:rsidR="006C029C" w:rsidRPr="003902DC">
        <w:rPr>
          <w:rFonts w:ascii="Verdana" w:hAnsi="Verdana"/>
        </w:rPr>
        <w:t xml:space="preserve"> </w:t>
      </w:r>
      <w:proofErr w:type="spellStart"/>
      <w:r w:rsidR="006C029C" w:rsidRPr="003902DC">
        <w:rPr>
          <w:rFonts w:ascii="Verdana" w:hAnsi="Verdana"/>
        </w:rPr>
        <w:t>обхват</w:t>
      </w:r>
      <w:proofErr w:type="spellEnd"/>
      <w:r w:rsidR="006C029C" w:rsidRPr="003902DC">
        <w:rPr>
          <w:rFonts w:ascii="Verdana" w:hAnsi="Verdana"/>
        </w:rPr>
        <w:t xml:space="preserve"> </w:t>
      </w:r>
      <w:proofErr w:type="spellStart"/>
      <w:r w:rsidR="006C029C" w:rsidRPr="003902DC">
        <w:rPr>
          <w:rFonts w:ascii="Verdana" w:hAnsi="Verdana"/>
        </w:rPr>
        <w:t>на</w:t>
      </w:r>
      <w:proofErr w:type="spellEnd"/>
      <w:r w:rsidR="006C029C" w:rsidRPr="003902DC">
        <w:rPr>
          <w:rFonts w:ascii="Verdana" w:hAnsi="Verdana"/>
        </w:rPr>
        <w:t xml:space="preserve"> </w:t>
      </w:r>
      <w:r w:rsidR="006C029C">
        <w:rPr>
          <w:rFonts w:ascii="Verdana" w:hAnsi="Verdana"/>
        </w:rPr>
        <w:t xml:space="preserve">ТП „ДГС </w:t>
      </w:r>
      <w:proofErr w:type="spellStart"/>
      <w:r w:rsidR="006C029C">
        <w:rPr>
          <w:rFonts w:ascii="Verdana" w:hAnsi="Verdana"/>
        </w:rPr>
        <w:t>Брезник</w:t>
      </w:r>
      <w:proofErr w:type="spellEnd"/>
      <w:r w:rsidR="006C029C">
        <w:rPr>
          <w:rFonts w:ascii="Verdana" w:hAnsi="Verdana"/>
        </w:rPr>
        <w:t>“</w:t>
      </w:r>
      <w:r w:rsidR="006C029C" w:rsidRPr="003902DC">
        <w:rPr>
          <w:rFonts w:ascii="Verdana" w:hAnsi="Verdana"/>
        </w:rPr>
        <w:t xml:space="preserve">, </w:t>
      </w:r>
      <w:proofErr w:type="spellStart"/>
      <w:r w:rsidR="006C029C">
        <w:rPr>
          <w:rFonts w:ascii="Verdana" w:hAnsi="Verdana"/>
        </w:rPr>
        <w:t>гр</w:t>
      </w:r>
      <w:proofErr w:type="spellEnd"/>
      <w:r w:rsidR="006C029C">
        <w:rPr>
          <w:rFonts w:ascii="Verdana" w:hAnsi="Verdana"/>
        </w:rPr>
        <w:t xml:space="preserve">. </w:t>
      </w:r>
      <w:proofErr w:type="spellStart"/>
      <w:r w:rsidR="006C029C">
        <w:rPr>
          <w:rFonts w:ascii="Verdana" w:hAnsi="Verdana"/>
        </w:rPr>
        <w:t>Брезник</w:t>
      </w:r>
      <w:proofErr w:type="spellEnd"/>
      <w:r w:rsidRPr="00942657">
        <w:rPr>
          <w:rFonts w:ascii="Verdana" w:hAnsi="Verdana" w:cs="All Times New Roman"/>
          <w:lang w:val="bg-BG"/>
        </w:rPr>
        <w:t>, при следните количества, цени и срокове за изпълнение:</w:t>
      </w:r>
    </w:p>
    <w:p w:rsidR="0061587B" w:rsidRDefault="0061587B" w:rsidP="009E27AC">
      <w:pPr>
        <w:ind w:firstLine="720"/>
        <w:jc w:val="both"/>
        <w:rPr>
          <w:rFonts w:ascii="Verdana" w:hAnsi="Verdana" w:cs="All Times New Roman"/>
          <w:lang w:val="bg-BG"/>
        </w:rPr>
      </w:pPr>
    </w:p>
    <w:p w:rsidR="0061587B" w:rsidRDefault="0061587B" w:rsidP="009E27AC">
      <w:pPr>
        <w:ind w:firstLine="720"/>
        <w:jc w:val="both"/>
        <w:rPr>
          <w:rFonts w:ascii="Verdana" w:hAnsi="Verdana" w:cs="All Times New Roman"/>
          <w:lang w:val="bg-BG"/>
        </w:rPr>
      </w:pPr>
    </w:p>
    <w:p w:rsidR="0061587B" w:rsidRDefault="0061587B" w:rsidP="009E27AC">
      <w:pPr>
        <w:ind w:firstLine="720"/>
        <w:jc w:val="both"/>
        <w:rPr>
          <w:rFonts w:ascii="Verdana" w:hAnsi="Verdana" w:cs="All Times New Roman"/>
          <w:lang w:val="bg-BG"/>
        </w:rPr>
      </w:pPr>
    </w:p>
    <w:p w:rsidR="0061587B" w:rsidRDefault="0061587B" w:rsidP="009E27AC">
      <w:pPr>
        <w:ind w:firstLine="720"/>
        <w:jc w:val="both"/>
        <w:rPr>
          <w:rFonts w:ascii="Verdana" w:hAnsi="Verdana" w:cs="All Times New Roman"/>
          <w:lang w:val="bg-BG"/>
        </w:rPr>
      </w:pPr>
    </w:p>
    <w:p w:rsidR="0061587B" w:rsidRPr="00942657" w:rsidRDefault="0061587B" w:rsidP="009E27AC">
      <w:pPr>
        <w:ind w:firstLine="720"/>
        <w:jc w:val="both"/>
        <w:rPr>
          <w:rFonts w:ascii="Verdana" w:hAnsi="Verdana" w:cs="All Times New Roman"/>
          <w:lang w:val="bg-BG"/>
        </w:rPr>
      </w:pPr>
    </w:p>
    <w:tbl>
      <w:tblPr>
        <w:tblW w:w="11280" w:type="dxa"/>
        <w:tblInd w:w="80" w:type="dxa"/>
        <w:tblCellMar>
          <w:left w:w="70" w:type="dxa"/>
          <w:right w:w="70" w:type="dxa"/>
        </w:tblCellMar>
        <w:tblLook w:val="04A0" w:firstRow="1" w:lastRow="0" w:firstColumn="1" w:lastColumn="0" w:noHBand="0" w:noVBand="1"/>
      </w:tblPr>
      <w:tblGrid>
        <w:gridCol w:w="980"/>
        <w:gridCol w:w="720"/>
        <w:gridCol w:w="1000"/>
        <w:gridCol w:w="1141"/>
        <w:gridCol w:w="1460"/>
        <w:gridCol w:w="1700"/>
        <w:gridCol w:w="3340"/>
        <w:gridCol w:w="960"/>
      </w:tblGrid>
      <w:tr w:rsidR="0061587B" w:rsidRPr="0061587B" w:rsidTr="0061587B">
        <w:trPr>
          <w:trHeight w:val="630"/>
        </w:trPr>
        <w:tc>
          <w:tcPr>
            <w:tcW w:w="98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61587B" w:rsidRPr="0061587B" w:rsidRDefault="0061587B" w:rsidP="0061587B">
            <w:pPr>
              <w:jc w:val="center"/>
              <w:rPr>
                <w:lang w:val="bg-BG" w:eastAsia="bg-BG"/>
              </w:rPr>
            </w:pPr>
            <w:r w:rsidRPr="0061587B">
              <w:rPr>
                <w:lang w:val="bg-BG" w:eastAsia="bg-BG"/>
              </w:rPr>
              <w:lastRenderedPageBreak/>
              <w:t xml:space="preserve">Отдел, подотдел </w:t>
            </w:r>
          </w:p>
        </w:tc>
        <w:tc>
          <w:tcPr>
            <w:tcW w:w="72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1587B" w:rsidRPr="0061587B" w:rsidRDefault="0061587B" w:rsidP="0061587B">
            <w:pPr>
              <w:jc w:val="center"/>
              <w:rPr>
                <w:lang w:val="bg-BG" w:eastAsia="bg-BG"/>
              </w:rPr>
            </w:pPr>
            <w:r w:rsidRPr="0061587B">
              <w:rPr>
                <w:lang w:val="bg-BG" w:eastAsia="bg-BG"/>
              </w:rPr>
              <w:t>Площ, дка</w:t>
            </w:r>
          </w:p>
        </w:tc>
        <w:tc>
          <w:tcPr>
            <w:tcW w:w="100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61587B" w:rsidRPr="0061587B" w:rsidRDefault="0061587B" w:rsidP="0061587B">
            <w:pPr>
              <w:jc w:val="center"/>
              <w:rPr>
                <w:lang w:val="bg-BG" w:eastAsia="bg-BG"/>
              </w:rPr>
            </w:pPr>
            <w:r w:rsidRPr="0061587B">
              <w:rPr>
                <w:lang w:val="bg-BG" w:eastAsia="bg-BG"/>
              </w:rPr>
              <w:t xml:space="preserve">Един. мярка </w:t>
            </w:r>
          </w:p>
        </w:tc>
        <w:tc>
          <w:tcPr>
            <w:tcW w:w="11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61587B" w:rsidRPr="0061587B" w:rsidRDefault="0061587B" w:rsidP="0061587B">
            <w:pPr>
              <w:jc w:val="center"/>
              <w:rPr>
                <w:lang w:val="bg-BG" w:eastAsia="bg-BG"/>
              </w:rPr>
            </w:pPr>
            <w:r w:rsidRPr="0061587B">
              <w:rPr>
                <w:lang w:val="bg-BG" w:eastAsia="bg-BG"/>
              </w:rPr>
              <w:t>Количество</w:t>
            </w:r>
          </w:p>
        </w:tc>
        <w:tc>
          <w:tcPr>
            <w:tcW w:w="1460" w:type="dxa"/>
            <w:tcBorders>
              <w:top w:val="single" w:sz="8" w:space="0" w:color="auto"/>
              <w:left w:val="nil"/>
              <w:bottom w:val="single" w:sz="4" w:space="0" w:color="auto"/>
              <w:right w:val="single" w:sz="4" w:space="0" w:color="auto"/>
            </w:tcBorders>
            <w:shd w:val="clear" w:color="auto" w:fill="auto"/>
            <w:vAlign w:val="center"/>
            <w:hideMark/>
          </w:tcPr>
          <w:p w:rsidR="0061587B" w:rsidRPr="0061587B" w:rsidRDefault="0061587B" w:rsidP="0061587B">
            <w:pPr>
              <w:jc w:val="center"/>
              <w:rPr>
                <w:lang w:val="bg-BG" w:eastAsia="bg-BG"/>
              </w:rPr>
            </w:pPr>
            <w:r w:rsidRPr="0061587B">
              <w:rPr>
                <w:lang w:val="bg-BG" w:eastAsia="bg-BG"/>
              </w:rPr>
              <w:t xml:space="preserve">Ед. цена на мярка     </w:t>
            </w:r>
          </w:p>
        </w:tc>
        <w:tc>
          <w:tcPr>
            <w:tcW w:w="1700" w:type="dxa"/>
            <w:tcBorders>
              <w:top w:val="single" w:sz="8" w:space="0" w:color="auto"/>
              <w:left w:val="nil"/>
              <w:bottom w:val="single" w:sz="4" w:space="0" w:color="auto"/>
              <w:right w:val="single" w:sz="4" w:space="0" w:color="auto"/>
            </w:tcBorders>
            <w:shd w:val="clear" w:color="auto" w:fill="auto"/>
            <w:vAlign w:val="center"/>
            <w:hideMark/>
          </w:tcPr>
          <w:p w:rsidR="0061587B" w:rsidRPr="0061587B" w:rsidRDefault="0061587B" w:rsidP="0061587B">
            <w:pPr>
              <w:jc w:val="center"/>
              <w:rPr>
                <w:lang w:val="bg-BG" w:eastAsia="bg-BG"/>
              </w:rPr>
            </w:pPr>
            <w:r w:rsidRPr="0061587B">
              <w:rPr>
                <w:lang w:val="bg-BG" w:eastAsia="bg-BG"/>
              </w:rPr>
              <w:t>Обща стойност  к.3*к.4</w:t>
            </w:r>
          </w:p>
        </w:tc>
        <w:tc>
          <w:tcPr>
            <w:tcW w:w="3340" w:type="dxa"/>
            <w:vMerge w:val="restart"/>
            <w:tcBorders>
              <w:top w:val="single" w:sz="8" w:space="0" w:color="auto"/>
              <w:left w:val="single" w:sz="4" w:space="0" w:color="auto"/>
              <w:bottom w:val="single" w:sz="8" w:space="0" w:color="000000"/>
              <w:right w:val="single" w:sz="8" w:space="0" w:color="auto"/>
            </w:tcBorders>
            <w:shd w:val="clear" w:color="auto" w:fill="auto"/>
            <w:noWrap/>
            <w:vAlign w:val="center"/>
            <w:hideMark/>
          </w:tcPr>
          <w:p w:rsidR="0061587B" w:rsidRPr="0061587B" w:rsidRDefault="0061587B" w:rsidP="0061587B">
            <w:pPr>
              <w:jc w:val="center"/>
              <w:rPr>
                <w:lang w:val="bg-BG" w:eastAsia="bg-BG"/>
              </w:rPr>
            </w:pPr>
            <w:r w:rsidRPr="0061587B">
              <w:rPr>
                <w:lang w:val="bg-BG" w:eastAsia="bg-BG"/>
              </w:rPr>
              <w:t>Срок за изпълнение (от дата до дата)</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jc w:val="center"/>
              <w:rPr>
                <w:lang w:val="bg-BG" w:eastAsia="bg-BG"/>
              </w:rPr>
            </w:pPr>
          </w:p>
        </w:tc>
      </w:tr>
      <w:tr w:rsidR="0061587B" w:rsidRPr="0061587B" w:rsidTr="0061587B">
        <w:trPr>
          <w:trHeight w:val="510"/>
        </w:trPr>
        <w:tc>
          <w:tcPr>
            <w:tcW w:w="980" w:type="dxa"/>
            <w:vMerge/>
            <w:tcBorders>
              <w:top w:val="single" w:sz="8" w:space="0" w:color="auto"/>
              <w:left w:val="single" w:sz="8" w:space="0" w:color="auto"/>
              <w:bottom w:val="single" w:sz="8" w:space="0" w:color="000000"/>
              <w:right w:val="single" w:sz="4" w:space="0" w:color="auto"/>
            </w:tcBorders>
            <w:vAlign w:val="center"/>
            <w:hideMark/>
          </w:tcPr>
          <w:p w:rsidR="0061587B" w:rsidRPr="0061587B" w:rsidRDefault="0061587B" w:rsidP="0061587B">
            <w:pPr>
              <w:rPr>
                <w:lang w:val="bg-BG" w:eastAsia="bg-BG"/>
              </w:rPr>
            </w:pPr>
          </w:p>
        </w:tc>
        <w:tc>
          <w:tcPr>
            <w:tcW w:w="720" w:type="dxa"/>
            <w:vMerge/>
            <w:tcBorders>
              <w:top w:val="single" w:sz="8" w:space="0" w:color="auto"/>
              <w:left w:val="single" w:sz="4" w:space="0" w:color="auto"/>
              <w:bottom w:val="single" w:sz="8" w:space="0" w:color="000000"/>
              <w:right w:val="single" w:sz="4" w:space="0" w:color="auto"/>
            </w:tcBorders>
            <w:vAlign w:val="center"/>
            <w:hideMark/>
          </w:tcPr>
          <w:p w:rsidR="0061587B" w:rsidRPr="0061587B" w:rsidRDefault="0061587B" w:rsidP="0061587B">
            <w:pPr>
              <w:rPr>
                <w:lang w:val="bg-BG" w:eastAsia="bg-BG"/>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61587B" w:rsidRPr="0061587B" w:rsidRDefault="0061587B" w:rsidP="0061587B">
            <w:pPr>
              <w:rPr>
                <w:lang w:val="bg-BG" w:eastAsia="bg-BG"/>
              </w:rPr>
            </w:pPr>
          </w:p>
        </w:tc>
        <w:tc>
          <w:tcPr>
            <w:tcW w:w="1120" w:type="dxa"/>
            <w:vMerge/>
            <w:tcBorders>
              <w:top w:val="single" w:sz="8" w:space="0" w:color="auto"/>
              <w:left w:val="single" w:sz="4" w:space="0" w:color="auto"/>
              <w:bottom w:val="single" w:sz="8" w:space="0" w:color="000000"/>
              <w:right w:val="single" w:sz="4" w:space="0" w:color="auto"/>
            </w:tcBorders>
            <w:vAlign w:val="center"/>
            <w:hideMark/>
          </w:tcPr>
          <w:p w:rsidR="0061587B" w:rsidRPr="0061587B" w:rsidRDefault="0061587B" w:rsidP="0061587B">
            <w:pPr>
              <w:rPr>
                <w:lang w:val="bg-BG" w:eastAsia="bg-BG"/>
              </w:rPr>
            </w:pPr>
          </w:p>
        </w:tc>
        <w:tc>
          <w:tcPr>
            <w:tcW w:w="1460" w:type="dxa"/>
            <w:tcBorders>
              <w:top w:val="nil"/>
              <w:left w:val="nil"/>
              <w:bottom w:val="single" w:sz="8" w:space="0" w:color="auto"/>
              <w:right w:val="single" w:sz="4" w:space="0" w:color="auto"/>
            </w:tcBorders>
            <w:shd w:val="clear" w:color="auto" w:fill="auto"/>
            <w:noWrap/>
            <w:vAlign w:val="center"/>
            <w:hideMark/>
          </w:tcPr>
          <w:p w:rsidR="0061587B" w:rsidRPr="0061587B" w:rsidRDefault="0061587B" w:rsidP="0061587B">
            <w:pPr>
              <w:jc w:val="center"/>
              <w:rPr>
                <w:lang w:val="bg-BG" w:eastAsia="bg-BG"/>
              </w:rPr>
            </w:pPr>
            <w:r w:rsidRPr="0061587B">
              <w:rPr>
                <w:lang w:val="bg-BG" w:eastAsia="bg-BG"/>
              </w:rPr>
              <w:t>лв./мярка</w:t>
            </w:r>
          </w:p>
        </w:tc>
        <w:tc>
          <w:tcPr>
            <w:tcW w:w="1700" w:type="dxa"/>
            <w:tcBorders>
              <w:top w:val="nil"/>
              <w:left w:val="nil"/>
              <w:bottom w:val="single" w:sz="8" w:space="0" w:color="auto"/>
              <w:right w:val="single" w:sz="4" w:space="0" w:color="auto"/>
            </w:tcBorders>
            <w:shd w:val="clear" w:color="auto" w:fill="auto"/>
            <w:noWrap/>
            <w:vAlign w:val="center"/>
            <w:hideMark/>
          </w:tcPr>
          <w:p w:rsidR="0061587B" w:rsidRPr="0061587B" w:rsidRDefault="0061587B" w:rsidP="0061587B">
            <w:pPr>
              <w:jc w:val="center"/>
              <w:rPr>
                <w:lang w:val="bg-BG" w:eastAsia="bg-BG"/>
              </w:rPr>
            </w:pPr>
            <w:r w:rsidRPr="0061587B">
              <w:rPr>
                <w:lang w:val="bg-BG" w:eastAsia="bg-BG"/>
              </w:rPr>
              <w:t>лв. /без ДДС/</w:t>
            </w:r>
          </w:p>
        </w:tc>
        <w:tc>
          <w:tcPr>
            <w:tcW w:w="3340" w:type="dxa"/>
            <w:vMerge/>
            <w:tcBorders>
              <w:top w:val="single" w:sz="8" w:space="0" w:color="auto"/>
              <w:left w:val="single" w:sz="4" w:space="0" w:color="auto"/>
              <w:bottom w:val="single" w:sz="8" w:space="0" w:color="000000"/>
              <w:right w:val="single" w:sz="8" w:space="0" w:color="auto"/>
            </w:tcBorders>
            <w:vAlign w:val="center"/>
            <w:hideMark/>
          </w:tcPr>
          <w:p w:rsidR="0061587B" w:rsidRPr="0061587B" w:rsidRDefault="0061587B" w:rsidP="0061587B">
            <w:pPr>
              <w:rPr>
                <w:lang w:val="bg-BG" w:eastAsia="bg-BG"/>
              </w:rPr>
            </w:pPr>
          </w:p>
        </w:tc>
        <w:tc>
          <w:tcPr>
            <w:tcW w:w="960" w:type="dxa"/>
            <w:tcBorders>
              <w:top w:val="nil"/>
              <w:left w:val="nil"/>
              <w:bottom w:val="nil"/>
              <w:right w:val="nil"/>
            </w:tcBorders>
            <w:shd w:val="clear" w:color="auto" w:fill="auto"/>
            <w:noWrap/>
            <w:vAlign w:val="bottom"/>
            <w:hideMark/>
          </w:tcPr>
          <w:p w:rsidR="0061587B" w:rsidRPr="0061587B" w:rsidRDefault="0061587B" w:rsidP="0061587B">
            <w:pPr>
              <w:jc w:val="center"/>
              <w:rPr>
                <w:lang w:val="bg-BG" w:eastAsia="bg-BG"/>
              </w:rPr>
            </w:pPr>
          </w:p>
        </w:tc>
      </w:tr>
      <w:tr w:rsidR="0061587B" w:rsidRPr="0061587B" w:rsidTr="0061587B">
        <w:trPr>
          <w:trHeight w:val="270"/>
        </w:trPr>
        <w:tc>
          <w:tcPr>
            <w:tcW w:w="980" w:type="dxa"/>
            <w:tcBorders>
              <w:top w:val="nil"/>
              <w:left w:val="single" w:sz="8" w:space="0" w:color="auto"/>
              <w:bottom w:val="nil"/>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1</w:t>
            </w:r>
          </w:p>
        </w:tc>
        <w:tc>
          <w:tcPr>
            <w:tcW w:w="720" w:type="dxa"/>
            <w:tcBorders>
              <w:top w:val="nil"/>
              <w:left w:val="nil"/>
              <w:bottom w:val="nil"/>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 </w:t>
            </w:r>
          </w:p>
        </w:tc>
        <w:tc>
          <w:tcPr>
            <w:tcW w:w="1000" w:type="dxa"/>
            <w:tcBorders>
              <w:top w:val="nil"/>
              <w:left w:val="nil"/>
              <w:bottom w:val="nil"/>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2</w:t>
            </w:r>
          </w:p>
        </w:tc>
        <w:tc>
          <w:tcPr>
            <w:tcW w:w="1120" w:type="dxa"/>
            <w:tcBorders>
              <w:top w:val="nil"/>
              <w:left w:val="nil"/>
              <w:bottom w:val="nil"/>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3</w:t>
            </w:r>
          </w:p>
        </w:tc>
        <w:tc>
          <w:tcPr>
            <w:tcW w:w="1460" w:type="dxa"/>
            <w:tcBorders>
              <w:top w:val="nil"/>
              <w:left w:val="nil"/>
              <w:bottom w:val="nil"/>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4</w:t>
            </w:r>
          </w:p>
        </w:tc>
        <w:tc>
          <w:tcPr>
            <w:tcW w:w="1700" w:type="dxa"/>
            <w:tcBorders>
              <w:top w:val="nil"/>
              <w:left w:val="nil"/>
              <w:bottom w:val="nil"/>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5</w:t>
            </w:r>
          </w:p>
        </w:tc>
        <w:tc>
          <w:tcPr>
            <w:tcW w:w="3340" w:type="dxa"/>
            <w:tcBorders>
              <w:top w:val="nil"/>
              <w:left w:val="nil"/>
              <w:bottom w:val="nil"/>
              <w:right w:val="single" w:sz="8"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6</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jc w:val="center"/>
              <w:rPr>
                <w:lang w:val="bg-BG" w:eastAsia="bg-BG"/>
              </w:rPr>
            </w:pPr>
          </w:p>
        </w:tc>
      </w:tr>
      <w:tr w:rsidR="0061587B" w:rsidRPr="0061587B" w:rsidTr="0061587B">
        <w:trPr>
          <w:trHeight w:val="390"/>
        </w:trPr>
        <w:tc>
          <w:tcPr>
            <w:tcW w:w="10320"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1587B" w:rsidRPr="0061587B" w:rsidRDefault="0061587B" w:rsidP="0061587B">
            <w:pPr>
              <w:jc w:val="center"/>
              <w:rPr>
                <w:b/>
                <w:bCs/>
                <w:i/>
                <w:iCs/>
                <w:color w:val="000000"/>
                <w:lang w:val="bg-BG" w:eastAsia="bg-BG"/>
              </w:rPr>
            </w:pPr>
            <w:r w:rsidRPr="0061587B">
              <w:rPr>
                <w:b/>
                <w:bCs/>
                <w:i/>
                <w:iCs/>
                <w:color w:val="000000"/>
                <w:lang w:val="bg-BG" w:eastAsia="bg-BG"/>
              </w:rPr>
              <w:t>ВИД ЛЕСОКУЛТУРНА ДЕЙНОСТ I.   ОТГЛЕЖДАНЕ НА КУЛТУРИ - 100 дка</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jc w:val="center"/>
              <w:rPr>
                <w:b/>
                <w:bCs/>
                <w:i/>
                <w:iCs/>
                <w:color w:val="000000"/>
                <w:lang w:val="bg-BG" w:eastAsia="bg-BG"/>
              </w:rPr>
            </w:pPr>
          </w:p>
        </w:tc>
      </w:tr>
      <w:tr w:rsidR="0061587B" w:rsidRPr="0061587B" w:rsidTr="0061587B">
        <w:trPr>
          <w:trHeight w:val="255"/>
        </w:trPr>
        <w:tc>
          <w:tcPr>
            <w:tcW w:w="10320" w:type="dxa"/>
            <w:gridSpan w:val="7"/>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61587B" w:rsidRPr="0061587B" w:rsidRDefault="0061587B" w:rsidP="0061587B">
            <w:pPr>
              <w:rPr>
                <w:color w:val="000000"/>
                <w:lang w:val="bg-BG" w:eastAsia="bg-BG"/>
              </w:rPr>
            </w:pPr>
            <w:r w:rsidRPr="0061587B">
              <w:rPr>
                <w:color w:val="000000"/>
                <w:lang w:val="bg-BG" w:eastAsia="bg-BG"/>
              </w:rPr>
              <w:t>Първо отглеждане на тригодишни горски култури</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rPr>
                <w:color w:val="000000"/>
                <w:lang w:val="bg-BG" w:eastAsia="bg-BG"/>
              </w:rPr>
            </w:pPr>
          </w:p>
        </w:tc>
      </w:tr>
      <w:tr w:rsidR="0061587B" w:rsidRPr="0061587B" w:rsidTr="0061587B">
        <w:trPr>
          <w:trHeight w:val="255"/>
        </w:trPr>
        <w:tc>
          <w:tcPr>
            <w:tcW w:w="980" w:type="dxa"/>
            <w:tcBorders>
              <w:top w:val="nil"/>
              <w:left w:val="single" w:sz="8" w:space="0" w:color="auto"/>
              <w:bottom w:val="single" w:sz="4" w:space="0" w:color="auto"/>
              <w:right w:val="single" w:sz="4" w:space="0" w:color="auto"/>
            </w:tcBorders>
            <w:shd w:val="clear" w:color="000000" w:fill="FFFFFF"/>
            <w:noWrap/>
            <w:vAlign w:val="bottom"/>
            <w:hideMark/>
          </w:tcPr>
          <w:p w:rsidR="0061587B" w:rsidRPr="0061587B" w:rsidRDefault="0061587B" w:rsidP="0061587B">
            <w:pPr>
              <w:jc w:val="center"/>
              <w:rPr>
                <w:lang w:val="bg-BG" w:eastAsia="bg-BG"/>
              </w:rPr>
            </w:pPr>
            <w:r w:rsidRPr="0061587B">
              <w:rPr>
                <w:lang w:val="bg-BG" w:eastAsia="bg-BG"/>
              </w:rPr>
              <w:t>66-л-чб</w:t>
            </w:r>
          </w:p>
        </w:tc>
        <w:tc>
          <w:tcPr>
            <w:tcW w:w="720" w:type="dxa"/>
            <w:tcBorders>
              <w:top w:val="nil"/>
              <w:left w:val="nil"/>
              <w:bottom w:val="single" w:sz="4" w:space="0" w:color="auto"/>
              <w:right w:val="single" w:sz="4" w:space="0" w:color="auto"/>
            </w:tcBorders>
            <w:shd w:val="clear" w:color="000000" w:fill="FFFFFF"/>
            <w:noWrap/>
            <w:vAlign w:val="bottom"/>
            <w:hideMark/>
          </w:tcPr>
          <w:p w:rsidR="0061587B" w:rsidRPr="0061587B" w:rsidRDefault="0061587B" w:rsidP="0061587B">
            <w:pPr>
              <w:jc w:val="center"/>
              <w:rPr>
                <w:lang w:val="bg-BG" w:eastAsia="bg-BG"/>
              </w:rPr>
            </w:pPr>
            <w:r w:rsidRPr="0061587B">
              <w:rPr>
                <w:lang w:val="bg-BG" w:eastAsia="bg-BG"/>
              </w:rPr>
              <w:t>45</w:t>
            </w:r>
          </w:p>
        </w:tc>
        <w:tc>
          <w:tcPr>
            <w:tcW w:w="100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100 бр.</w:t>
            </w:r>
          </w:p>
        </w:tc>
        <w:tc>
          <w:tcPr>
            <w:tcW w:w="112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149,85</w:t>
            </w:r>
          </w:p>
        </w:tc>
        <w:tc>
          <w:tcPr>
            <w:tcW w:w="146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24,18</w:t>
            </w:r>
          </w:p>
        </w:tc>
        <w:tc>
          <w:tcPr>
            <w:tcW w:w="1700" w:type="dxa"/>
            <w:tcBorders>
              <w:top w:val="nil"/>
              <w:left w:val="nil"/>
              <w:bottom w:val="single" w:sz="4" w:space="0" w:color="auto"/>
              <w:right w:val="single" w:sz="4" w:space="0" w:color="auto"/>
            </w:tcBorders>
            <w:shd w:val="clear" w:color="000000" w:fill="FFFFFF"/>
            <w:noWrap/>
            <w:vAlign w:val="bottom"/>
            <w:hideMark/>
          </w:tcPr>
          <w:p w:rsidR="0061587B" w:rsidRPr="0061587B" w:rsidRDefault="0061587B" w:rsidP="0061587B">
            <w:pPr>
              <w:jc w:val="center"/>
              <w:rPr>
                <w:lang w:val="bg-BG" w:eastAsia="bg-BG"/>
              </w:rPr>
            </w:pPr>
            <w:r w:rsidRPr="0061587B">
              <w:rPr>
                <w:lang w:val="bg-BG" w:eastAsia="bg-BG"/>
              </w:rPr>
              <w:t>3623,37</w:t>
            </w:r>
          </w:p>
        </w:tc>
        <w:tc>
          <w:tcPr>
            <w:tcW w:w="3340" w:type="dxa"/>
            <w:tcBorders>
              <w:top w:val="nil"/>
              <w:left w:val="nil"/>
              <w:bottom w:val="single" w:sz="4" w:space="0" w:color="auto"/>
              <w:right w:val="single" w:sz="8"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07.05.2024 г. - 20.05.2024 г.</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jc w:val="center"/>
              <w:rPr>
                <w:b/>
                <w:bCs/>
                <w:lang w:val="bg-BG" w:eastAsia="bg-BG"/>
              </w:rPr>
            </w:pPr>
          </w:p>
        </w:tc>
      </w:tr>
      <w:tr w:rsidR="0061587B" w:rsidRPr="0061587B" w:rsidTr="0061587B">
        <w:trPr>
          <w:trHeight w:val="255"/>
        </w:trPr>
        <w:tc>
          <w:tcPr>
            <w:tcW w:w="980" w:type="dxa"/>
            <w:tcBorders>
              <w:top w:val="nil"/>
              <w:left w:val="single" w:sz="8" w:space="0" w:color="auto"/>
              <w:bottom w:val="single" w:sz="4" w:space="0" w:color="auto"/>
              <w:right w:val="single" w:sz="4" w:space="0" w:color="auto"/>
            </w:tcBorders>
            <w:shd w:val="clear" w:color="000000" w:fill="FFFFFF"/>
            <w:noWrap/>
            <w:vAlign w:val="bottom"/>
            <w:hideMark/>
          </w:tcPr>
          <w:p w:rsidR="0061587B" w:rsidRPr="0061587B" w:rsidRDefault="0061587B" w:rsidP="0061587B">
            <w:pPr>
              <w:jc w:val="center"/>
              <w:rPr>
                <w:lang w:val="bg-BG" w:eastAsia="bg-BG"/>
              </w:rPr>
            </w:pPr>
            <w:proofErr w:type="spellStart"/>
            <w:r w:rsidRPr="0061587B">
              <w:rPr>
                <w:lang w:val="bg-BG" w:eastAsia="bg-BG"/>
              </w:rPr>
              <w:t>бб</w:t>
            </w:r>
            <w:proofErr w:type="spellEnd"/>
            <w:r w:rsidRPr="0061587B">
              <w:rPr>
                <w:lang w:val="bg-BG" w:eastAsia="bg-BG"/>
              </w:rPr>
              <w:t>-л-</w:t>
            </w:r>
            <w:proofErr w:type="spellStart"/>
            <w:r w:rsidRPr="0061587B">
              <w:rPr>
                <w:lang w:val="bg-BG" w:eastAsia="bg-BG"/>
              </w:rPr>
              <w:t>цр</w:t>
            </w:r>
            <w:proofErr w:type="spellEnd"/>
          </w:p>
        </w:tc>
        <w:tc>
          <w:tcPr>
            <w:tcW w:w="720" w:type="dxa"/>
            <w:tcBorders>
              <w:top w:val="nil"/>
              <w:left w:val="nil"/>
              <w:bottom w:val="single" w:sz="4" w:space="0" w:color="auto"/>
              <w:right w:val="single" w:sz="4" w:space="0" w:color="auto"/>
            </w:tcBorders>
            <w:shd w:val="clear" w:color="000000" w:fill="FFFFFF"/>
            <w:noWrap/>
            <w:vAlign w:val="bottom"/>
            <w:hideMark/>
          </w:tcPr>
          <w:p w:rsidR="0061587B" w:rsidRPr="0061587B" w:rsidRDefault="0061587B" w:rsidP="0061587B">
            <w:pPr>
              <w:jc w:val="center"/>
              <w:rPr>
                <w:lang w:val="bg-BG" w:eastAsia="bg-BG"/>
              </w:rPr>
            </w:pPr>
            <w:r w:rsidRPr="0061587B">
              <w:rPr>
                <w:lang w:val="bg-BG" w:eastAsia="bg-BG"/>
              </w:rPr>
              <w:t>5</w:t>
            </w:r>
          </w:p>
        </w:tc>
        <w:tc>
          <w:tcPr>
            <w:tcW w:w="100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100 бр.</w:t>
            </w:r>
          </w:p>
        </w:tc>
        <w:tc>
          <w:tcPr>
            <w:tcW w:w="112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16,65</w:t>
            </w:r>
          </w:p>
        </w:tc>
        <w:tc>
          <w:tcPr>
            <w:tcW w:w="146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27,82</w:t>
            </w:r>
          </w:p>
        </w:tc>
        <w:tc>
          <w:tcPr>
            <w:tcW w:w="1700" w:type="dxa"/>
            <w:tcBorders>
              <w:top w:val="nil"/>
              <w:left w:val="nil"/>
              <w:bottom w:val="single" w:sz="4" w:space="0" w:color="auto"/>
              <w:right w:val="single" w:sz="4" w:space="0" w:color="auto"/>
            </w:tcBorders>
            <w:shd w:val="clear" w:color="000000" w:fill="FFFFFF"/>
            <w:noWrap/>
            <w:vAlign w:val="bottom"/>
            <w:hideMark/>
          </w:tcPr>
          <w:p w:rsidR="0061587B" w:rsidRPr="0061587B" w:rsidRDefault="0061587B" w:rsidP="0061587B">
            <w:pPr>
              <w:jc w:val="center"/>
              <w:rPr>
                <w:lang w:val="bg-BG" w:eastAsia="bg-BG"/>
              </w:rPr>
            </w:pPr>
            <w:r w:rsidRPr="0061587B">
              <w:rPr>
                <w:lang w:val="bg-BG" w:eastAsia="bg-BG"/>
              </w:rPr>
              <w:t>463,20</w:t>
            </w:r>
          </w:p>
        </w:tc>
        <w:tc>
          <w:tcPr>
            <w:tcW w:w="3340" w:type="dxa"/>
            <w:tcBorders>
              <w:top w:val="nil"/>
              <w:left w:val="nil"/>
              <w:bottom w:val="single" w:sz="4" w:space="0" w:color="auto"/>
              <w:right w:val="single" w:sz="8"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 </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jc w:val="center"/>
              <w:rPr>
                <w:b/>
                <w:bCs/>
                <w:lang w:val="bg-BG" w:eastAsia="bg-BG"/>
              </w:rPr>
            </w:pPr>
          </w:p>
        </w:tc>
      </w:tr>
      <w:tr w:rsidR="0061587B" w:rsidRPr="0061587B" w:rsidTr="0061587B">
        <w:trPr>
          <w:trHeight w:val="270"/>
        </w:trPr>
        <w:tc>
          <w:tcPr>
            <w:tcW w:w="980" w:type="dxa"/>
            <w:tcBorders>
              <w:top w:val="nil"/>
              <w:left w:val="single" w:sz="8" w:space="0" w:color="auto"/>
              <w:bottom w:val="single" w:sz="4" w:space="0" w:color="auto"/>
              <w:right w:val="single" w:sz="4" w:space="0" w:color="auto"/>
            </w:tcBorders>
            <w:shd w:val="clear" w:color="000000" w:fill="FFFFFF"/>
            <w:noWrap/>
            <w:vAlign w:val="bottom"/>
            <w:hideMark/>
          </w:tcPr>
          <w:p w:rsidR="0061587B" w:rsidRPr="0061587B" w:rsidRDefault="0061587B" w:rsidP="0061587B">
            <w:pPr>
              <w:rPr>
                <w:b/>
                <w:bCs/>
                <w:lang w:val="bg-BG" w:eastAsia="bg-BG"/>
              </w:rPr>
            </w:pPr>
            <w:r w:rsidRPr="0061587B">
              <w:rPr>
                <w:b/>
                <w:bCs/>
                <w:lang w:val="bg-BG" w:eastAsia="bg-BG"/>
              </w:rPr>
              <w:t>Всичко 1</w:t>
            </w:r>
          </w:p>
        </w:tc>
        <w:tc>
          <w:tcPr>
            <w:tcW w:w="72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50</w:t>
            </w:r>
          </w:p>
        </w:tc>
        <w:tc>
          <w:tcPr>
            <w:tcW w:w="100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х</w:t>
            </w:r>
          </w:p>
        </w:tc>
        <w:tc>
          <w:tcPr>
            <w:tcW w:w="112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166,50</w:t>
            </w:r>
          </w:p>
        </w:tc>
        <w:tc>
          <w:tcPr>
            <w:tcW w:w="146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24,54</w:t>
            </w:r>
          </w:p>
        </w:tc>
        <w:tc>
          <w:tcPr>
            <w:tcW w:w="1700" w:type="dxa"/>
            <w:tcBorders>
              <w:top w:val="nil"/>
              <w:left w:val="nil"/>
              <w:bottom w:val="single" w:sz="4" w:space="0" w:color="auto"/>
              <w:right w:val="single" w:sz="4" w:space="0" w:color="auto"/>
            </w:tcBorders>
            <w:shd w:val="clear" w:color="000000" w:fill="FFFFFF"/>
            <w:noWrap/>
            <w:vAlign w:val="bottom"/>
            <w:hideMark/>
          </w:tcPr>
          <w:p w:rsidR="0061587B" w:rsidRPr="0061587B" w:rsidRDefault="0061587B" w:rsidP="0061587B">
            <w:pPr>
              <w:jc w:val="center"/>
              <w:rPr>
                <w:b/>
                <w:bCs/>
                <w:lang w:val="bg-BG" w:eastAsia="bg-BG"/>
              </w:rPr>
            </w:pPr>
            <w:r w:rsidRPr="0061587B">
              <w:rPr>
                <w:b/>
                <w:bCs/>
                <w:lang w:val="bg-BG" w:eastAsia="bg-BG"/>
              </w:rPr>
              <w:t>4086,58</w:t>
            </w:r>
          </w:p>
        </w:tc>
        <w:tc>
          <w:tcPr>
            <w:tcW w:w="3340" w:type="dxa"/>
            <w:tcBorders>
              <w:top w:val="nil"/>
              <w:left w:val="nil"/>
              <w:bottom w:val="single" w:sz="4" w:space="0" w:color="auto"/>
              <w:right w:val="single" w:sz="8"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 </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jc w:val="center"/>
              <w:rPr>
                <w:b/>
                <w:bCs/>
                <w:lang w:val="bg-BG" w:eastAsia="bg-BG"/>
              </w:rPr>
            </w:pPr>
          </w:p>
        </w:tc>
      </w:tr>
      <w:tr w:rsidR="0061587B" w:rsidRPr="0061587B" w:rsidTr="0061587B">
        <w:trPr>
          <w:trHeight w:val="255"/>
        </w:trPr>
        <w:tc>
          <w:tcPr>
            <w:tcW w:w="10320" w:type="dxa"/>
            <w:gridSpan w:val="7"/>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61587B" w:rsidRPr="0061587B" w:rsidRDefault="0061587B" w:rsidP="0061587B">
            <w:pPr>
              <w:rPr>
                <w:lang w:val="bg-BG" w:eastAsia="bg-BG"/>
              </w:rPr>
            </w:pPr>
            <w:r w:rsidRPr="0061587B">
              <w:rPr>
                <w:lang w:val="bg-BG" w:eastAsia="bg-BG"/>
              </w:rPr>
              <w:t>Второ отглеждане на тригодишни горски култури</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rPr>
                <w:lang w:val="bg-BG" w:eastAsia="bg-BG"/>
              </w:rPr>
            </w:pPr>
          </w:p>
        </w:tc>
      </w:tr>
      <w:tr w:rsidR="0061587B" w:rsidRPr="0061587B" w:rsidTr="0061587B">
        <w:trPr>
          <w:trHeight w:val="255"/>
        </w:trPr>
        <w:tc>
          <w:tcPr>
            <w:tcW w:w="980" w:type="dxa"/>
            <w:tcBorders>
              <w:top w:val="nil"/>
              <w:left w:val="single" w:sz="8" w:space="0" w:color="auto"/>
              <w:bottom w:val="single" w:sz="4" w:space="0" w:color="auto"/>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66-л</w:t>
            </w:r>
          </w:p>
        </w:tc>
        <w:tc>
          <w:tcPr>
            <w:tcW w:w="72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50</w:t>
            </w:r>
          </w:p>
        </w:tc>
        <w:tc>
          <w:tcPr>
            <w:tcW w:w="100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дка</w:t>
            </w:r>
          </w:p>
        </w:tc>
        <w:tc>
          <w:tcPr>
            <w:tcW w:w="112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25,00</w:t>
            </w:r>
          </w:p>
        </w:tc>
        <w:tc>
          <w:tcPr>
            <w:tcW w:w="146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116,20</w:t>
            </w:r>
          </w:p>
        </w:tc>
        <w:tc>
          <w:tcPr>
            <w:tcW w:w="1700" w:type="dxa"/>
            <w:tcBorders>
              <w:top w:val="nil"/>
              <w:left w:val="nil"/>
              <w:bottom w:val="single" w:sz="4" w:space="0" w:color="auto"/>
              <w:right w:val="single" w:sz="4" w:space="0" w:color="auto"/>
            </w:tcBorders>
            <w:shd w:val="clear" w:color="000000" w:fill="FFFFFF"/>
            <w:noWrap/>
            <w:vAlign w:val="bottom"/>
            <w:hideMark/>
          </w:tcPr>
          <w:p w:rsidR="0061587B" w:rsidRPr="0061587B" w:rsidRDefault="0061587B" w:rsidP="0061587B">
            <w:pPr>
              <w:jc w:val="center"/>
              <w:rPr>
                <w:lang w:val="bg-BG" w:eastAsia="bg-BG"/>
              </w:rPr>
            </w:pPr>
            <w:r w:rsidRPr="0061587B">
              <w:rPr>
                <w:lang w:val="bg-BG" w:eastAsia="bg-BG"/>
              </w:rPr>
              <w:t>2905,00</w:t>
            </w:r>
          </w:p>
        </w:tc>
        <w:tc>
          <w:tcPr>
            <w:tcW w:w="3340" w:type="dxa"/>
            <w:tcBorders>
              <w:top w:val="nil"/>
              <w:left w:val="nil"/>
              <w:bottom w:val="single" w:sz="4" w:space="0" w:color="auto"/>
              <w:right w:val="single" w:sz="8"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10.06.2024 г. - 21.06.2024 г.</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jc w:val="center"/>
              <w:rPr>
                <w:b/>
                <w:bCs/>
                <w:lang w:val="bg-BG" w:eastAsia="bg-BG"/>
              </w:rPr>
            </w:pPr>
          </w:p>
        </w:tc>
      </w:tr>
      <w:tr w:rsidR="0061587B" w:rsidRPr="0061587B" w:rsidTr="0061587B">
        <w:trPr>
          <w:trHeight w:val="270"/>
        </w:trPr>
        <w:tc>
          <w:tcPr>
            <w:tcW w:w="980" w:type="dxa"/>
            <w:tcBorders>
              <w:top w:val="nil"/>
              <w:left w:val="single" w:sz="8" w:space="0" w:color="auto"/>
              <w:bottom w:val="nil"/>
              <w:right w:val="single" w:sz="4" w:space="0" w:color="auto"/>
            </w:tcBorders>
            <w:shd w:val="clear" w:color="000000" w:fill="FFFFFF"/>
            <w:noWrap/>
            <w:vAlign w:val="bottom"/>
            <w:hideMark/>
          </w:tcPr>
          <w:p w:rsidR="0061587B" w:rsidRPr="0061587B" w:rsidRDefault="0061587B" w:rsidP="0061587B">
            <w:pPr>
              <w:rPr>
                <w:b/>
                <w:bCs/>
                <w:lang w:val="bg-BG" w:eastAsia="bg-BG"/>
              </w:rPr>
            </w:pPr>
            <w:r w:rsidRPr="0061587B">
              <w:rPr>
                <w:b/>
                <w:bCs/>
                <w:lang w:val="bg-BG" w:eastAsia="bg-BG"/>
              </w:rPr>
              <w:t>Всичко 2</w:t>
            </w:r>
          </w:p>
        </w:tc>
        <w:tc>
          <w:tcPr>
            <w:tcW w:w="72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50</w:t>
            </w:r>
          </w:p>
        </w:tc>
        <w:tc>
          <w:tcPr>
            <w:tcW w:w="100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х</w:t>
            </w:r>
          </w:p>
        </w:tc>
        <w:tc>
          <w:tcPr>
            <w:tcW w:w="112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25,00</w:t>
            </w:r>
          </w:p>
        </w:tc>
        <w:tc>
          <w:tcPr>
            <w:tcW w:w="146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116,20</w:t>
            </w:r>
          </w:p>
        </w:tc>
        <w:tc>
          <w:tcPr>
            <w:tcW w:w="1700" w:type="dxa"/>
            <w:tcBorders>
              <w:top w:val="nil"/>
              <w:left w:val="nil"/>
              <w:bottom w:val="single" w:sz="4" w:space="0" w:color="auto"/>
              <w:right w:val="single" w:sz="4" w:space="0" w:color="auto"/>
            </w:tcBorders>
            <w:shd w:val="clear" w:color="000000" w:fill="FFFFFF"/>
            <w:noWrap/>
            <w:vAlign w:val="bottom"/>
            <w:hideMark/>
          </w:tcPr>
          <w:p w:rsidR="0061587B" w:rsidRPr="0061587B" w:rsidRDefault="0061587B" w:rsidP="0061587B">
            <w:pPr>
              <w:jc w:val="center"/>
              <w:rPr>
                <w:b/>
                <w:bCs/>
                <w:lang w:val="bg-BG" w:eastAsia="bg-BG"/>
              </w:rPr>
            </w:pPr>
            <w:r w:rsidRPr="0061587B">
              <w:rPr>
                <w:b/>
                <w:bCs/>
                <w:lang w:val="bg-BG" w:eastAsia="bg-BG"/>
              </w:rPr>
              <w:t>2905,00</w:t>
            </w:r>
          </w:p>
        </w:tc>
        <w:tc>
          <w:tcPr>
            <w:tcW w:w="3340" w:type="dxa"/>
            <w:tcBorders>
              <w:top w:val="nil"/>
              <w:left w:val="nil"/>
              <w:bottom w:val="single" w:sz="4" w:space="0" w:color="auto"/>
              <w:right w:val="single" w:sz="8"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 </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jc w:val="center"/>
              <w:rPr>
                <w:b/>
                <w:bCs/>
                <w:lang w:val="bg-BG" w:eastAsia="bg-BG"/>
              </w:rPr>
            </w:pPr>
          </w:p>
        </w:tc>
      </w:tr>
      <w:tr w:rsidR="0061587B" w:rsidRPr="0061587B" w:rsidTr="0061587B">
        <w:trPr>
          <w:trHeight w:val="285"/>
        </w:trPr>
        <w:tc>
          <w:tcPr>
            <w:tcW w:w="980"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rsidR="0061587B" w:rsidRPr="0061587B" w:rsidRDefault="0061587B" w:rsidP="0061587B">
            <w:pPr>
              <w:rPr>
                <w:b/>
                <w:bCs/>
                <w:lang w:val="bg-BG" w:eastAsia="bg-BG"/>
              </w:rPr>
            </w:pPr>
            <w:r w:rsidRPr="0061587B">
              <w:rPr>
                <w:b/>
                <w:bCs/>
                <w:lang w:val="bg-BG" w:eastAsia="bg-BG"/>
              </w:rPr>
              <w:t>Всичко I</w:t>
            </w:r>
          </w:p>
        </w:tc>
        <w:tc>
          <w:tcPr>
            <w:tcW w:w="720" w:type="dxa"/>
            <w:tcBorders>
              <w:top w:val="single" w:sz="8" w:space="0" w:color="auto"/>
              <w:left w:val="nil"/>
              <w:bottom w:val="single" w:sz="8" w:space="0" w:color="auto"/>
              <w:right w:val="single" w:sz="4" w:space="0" w:color="auto"/>
            </w:tcBorders>
            <w:shd w:val="clear" w:color="000000" w:fill="FFFFFF"/>
            <w:noWrap/>
            <w:vAlign w:val="bottom"/>
            <w:hideMark/>
          </w:tcPr>
          <w:p w:rsidR="0061587B" w:rsidRPr="0061587B" w:rsidRDefault="0061587B" w:rsidP="0061587B">
            <w:pPr>
              <w:jc w:val="center"/>
              <w:rPr>
                <w:b/>
                <w:bCs/>
                <w:lang w:val="bg-BG" w:eastAsia="bg-BG"/>
              </w:rPr>
            </w:pPr>
            <w:r w:rsidRPr="0061587B">
              <w:rPr>
                <w:b/>
                <w:bCs/>
                <w:lang w:val="bg-BG" w:eastAsia="bg-BG"/>
              </w:rPr>
              <w:t>100</w:t>
            </w:r>
          </w:p>
        </w:tc>
        <w:tc>
          <w:tcPr>
            <w:tcW w:w="1000" w:type="dxa"/>
            <w:tcBorders>
              <w:top w:val="single" w:sz="8" w:space="0" w:color="auto"/>
              <w:left w:val="nil"/>
              <w:bottom w:val="single" w:sz="8" w:space="0" w:color="auto"/>
              <w:right w:val="single" w:sz="4" w:space="0" w:color="auto"/>
            </w:tcBorders>
            <w:shd w:val="clear" w:color="000000" w:fill="FFFFFF"/>
            <w:noWrap/>
            <w:vAlign w:val="bottom"/>
            <w:hideMark/>
          </w:tcPr>
          <w:p w:rsidR="0061587B" w:rsidRPr="0061587B" w:rsidRDefault="0061587B" w:rsidP="0061587B">
            <w:pPr>
              <w:jc w:val="center"/>
              <w:rPr>
                <w:b/>
                <w:bCs/>
                <w:i/>
                <w:iCs/>
                <w:lang w:val="bg-BG" w:eastAsia="bg-BG"/>
              </w:rPr>
            </w:pPr>
            <w:r w:rsidRPr="0061587B">
              <w:rPr>
                <w:b/>
                <w:bCs/>
                <w:i/>
                <w:iCs/>
                <w:lang w:val="bg-BG" w:eastAsia="bg-BG"/>
              </w:rPr>
              <w:t>х</w:t>
            </w:r>
          </w:p>
        </w:tc>
        <w:tc>
          <w:tcPr>
            <w:tcW w:w="1120" w:type="dxa"/>
            <w:tcBorders>
              <w:top w:val="single" w:sz="8" w:space="0" w:color="auto"/>
              <w:left w:val="nil"/>
              <w:bottom w:val="single" w:sz="8" w:space="0" w:color="auto"/>
              <w:right w:val="single" w:sz="4" w:space="0" w:color="auto"/>
            </w:tcBorders>
            <w:shd w:val="clear" w:color="000000" w:fill="FFFFFF"/>
            <w:noWrap/>
            <w:vAlign w:val="bottom"/>
            <w:hideMark/>
          </w:tcPr>
          <w:p w:rsidR="0061587B" w:rsidRPr="0061587B" w:rsidRDefault="0061587B" w:rsidP="0061587B">
            <w:pPr>
              <w:jc w:val="center"/>
              <w:rPr>
                <w:b/>
                <w:bCs/>
                <w:i/>
                <w:iCs/>
                <w:lang w:val="bg-BG" w:eastAsia="bg-BG"/>
              </w:rPr>
            </w:pPr>
            <w:r w:rsidRPr="0061587B">
              <w:rPr>
                <w:b/>
                <w:bCs/>
                <w:i/>
                <w:iCs/>
                <w:lang w:val="bg-BG" w:eastAsia="bg-BG"/>
              </w:rPr>
              <w:t> </w:t>
            </w:r>
          </w:p>
        </w:tc>
        <w:tc>
          <w:tcPr>
            <w:tcW w:w="1460" w:type="dxa"/>
            <w:tcBorders>
              <w:top w:val="single" w:sz="8" w:space="0" w:color="auto"/>
              <w:left w:val="nil"/>
              <w:bottom w:val="single" w:sz="8" w:space="0" w:color="auto"/>
              <w:right w:val="single" w:sz="4" w:space="0" w:color="auto"/>
            </w:tcBorders>
            <w:shd w:val="clear" w:color="000000" w:fill="FFFFFF"/>
            <w:noWrap/>
            <w:vAlign w:val="bottom"/>
            <w:hideMark/>
          </w:tcPr>
          <w:p w:rsidR="0061587B" w:rsidRPr="0061587B" w:rsidRDefault="0061587B" w:rsidP="0061587B">
            <w:pPr>
              <w:jc w:val="center"/>
              <w:rPr>
                <w:b/>
                <w:bCs/>
                <w:lang w:val="bg-BG" w:eastAsia="bg-BG"/>
              </w:rPr>
            </w:pPr>
            <w:r w:rsidRPr="0061587B">
              <w:rPr>
                <w:b/>
                <w:bCs/>
                <w:lang w:val="bg-BG" w:eastAsia="bg-BG"/>
              </w:rPr>
              <w:t> </w:t>
            </w:r>
          </w:p>
        </w:tc>
        <w:tc>
          <w:tcPr>
            <w:tcW w:w="1700" w:type="dxa"/>
            <w:tcBorders>
              <w:top w:val="single" w:sz="8" w:space="0" w:color="auto"/>
              <w:left w:val="nil"/>
              <w:bottom w:val="single" w:sz="8" w:space="0" w:color="auto"/>
              <w:right w:val="single" w:sz="4" w:space="0" w:color="auto"/>
            </w:tcBorders>
            <w:shd w:val="clear" w:color="000000" w:fill="FFFFFF"/>
            <w:noWrap/>
            <w:vAlign w:val="bottom"/>
            <w:hideMark/>
          </w:tcPr>
          <w:p w:rsidR="0061587B" w:rsidRPr="0061587B" w:rsidRDefault="0061587B" w:rsidP="0061587B">
            <w:pPr>
              <w:jc w:val="center"/>
              <w:rPr>
                <w:b/>
                <w:bCs/>
                <w:lang w:val="bg-BG" w:eastAsia="bg-BG"/>
              </w:rPr>
            </w:pPr>
            <w:r w:rsidRPr="0061587B">
              <w:rPr>
                <w:b/>
                <w:bCs/>
                <w:lang w:val="bg-BG" w:eastAsia="bg-BG"/>
              </w:rPr>
              <w:t>6991,58</w:t>
            </w:r>
          </w:p>
        </w:tc>
        <w:tc>
          <w:tcPr>
            <w:tcW w:w="3340" w:type="dxa"/>
            <w:tcBorders>
              <w:top w:val="nil"/>
              <w:left w:val="nil"/>
              <w:bottom w:val="single" w:sz="4" w:space="0" w:color="auto"/>
              <w:right w:val="single" w:sz="8"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07.05.2024 г. - 21.06.2024 г.</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jc w:val="center"/>
              <w:rPr>
                <w:b/>
                <w:bCs/>
                <w:lang w:val="bg-BG" w:eastAsia="bg-BG"/>
              </w:rPr>
            </w:pPr>
          </w:p>
        </w:tc>
      </w:tr>
      <w:tr w:rsidR="0061587B" w:rsidRPr="0061587B" w:rsidTr="0061587B">
        <w:trPr>
          <w:trHeight w:val="375"/>
        </w:trPr>
        <w:tc>
          <w:tcPr>
            <w:tcW w:w="3820" w:type="dxa"/>
            <w:gridSpan w:val="4"/>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61587B" w:rsidRPr="0061587B" w:rsidRDefault="0061587B" w:rsidP="0061587B">
            <w:pPr>
              <w:jc w:val="center"/>
              <w:rPr>
                <w:b/>
                <w:bCs/>
                <w:color w:val="FF0000"/>
                <w:lang w:val="bg-BG" w:eastAsia="bg-BG"/>
              </w:rPr>
            </w:pPr>
            <w:r>
              <w:rPr>
                <w:b/>
                <w:bCs/>
                <w:color w:val="FF0000"/>
                <w:lang w:val="bg-BG" w:eastAsia="bg-BG"/>
              </w:rPr>
              <w:t>ОБЩО за обект № 2402</w:t>
            </w:r>
          </w:p>
        </w:tc>
        <w:tc>
          <w:tcPr>
            <w:tcW w:w="1460" w:type="dxa"/>
            <w:tcBorders>
              <w:top w:val="nil"/>
              <w:left w:val="nil"/>
              <w:bottom w:val="single" w:sz="8" w:space="0" w:color="auto"/>
              <w:right w:val="single" w:sz="4" w:space="0" w:color="auto"/>
            </w:tcBorders>
            <w:shd w:val="clear" w:color="000000" w:fill="FFFFFF"/>
            <w:noWrap/>
            <w:vAlign w:val="bottom"/>
            <w:hideMark/>
          </w:tcPr>
          <w:p w:rsidR="0061587B" w:rsidRPr="0061587B" w:rsidRDefault="0061587B" w:rsidP="0061587B">
            <w:pPr>
              <w:jc w:val="center"/>
              <w:rPr>
                <w:b/>
                <w:bCs/>
                <w:color w:val="FF0000"/>
                <w:lang w:val="bg-BG" w:eastAsia="bg-BG"/>
              </w:rPr>
            </w:pPr>
            <w:r w:rsidRPr="0061587B">
              <w:rPr>
                <w:b/>
                <w:bCs/>
                <w:color w:val="FF0000"/>
                <w:lang w:val="bg-BG" w:eastAsia="bg-BG"/>
              </w:rPr>
              <w:t> </w:t>
            </w:r>
          </w:p>
        </w:tc>
        <w:tc>
          <w:tcPr>
            <w:tcW w:w="1700" w:type="dxa"/>
            <w:tcBorders>
              <w:top w:val="nil"/>
              <w:left w:val="nil"/>
              <w:bottom w:val="single" w:sz="8" w:space="0" w:color="auto"/>
              <w:right w:val="single" w:sz="4" w:space="0" w:color="auto"/>
            </w:tcBorders>
            <w:shd w:val="clear" w:color="000000" w:fill="FFFFFF"/>
            <w:noWrap/>
            <w:vAlign w:val="bottom"/>
            <w:hideMark/>
          </w:tcPr>
          <w:p w:rsidR="0061587B" w:rsidRPr="0061587B" w:rsidRDefault="0061587B" w:rsidP="0061587B">
            <w:pPr>
              <w:jc w:val="center"/>
              <w:rPr>
                <w:b/>
                <w:bCs/>
                <w:color w:val="FF0000"/>
                <w:lang w:val="bg-BG" w:eastAsia="bg-BG"/>
              </w:rPr>
            </w:pPr>
            <w:r w:rsidRPr="0061587B">
              <w:rPr>
                <w:b/>
                <w:bCs/>
                <w:color w:val="FF0000"/>
                <w:lang w:val="bg-BG" w:eastAsia="bg-BG"/>
              </w:rPr>
              <w:t>6991,58</w:t>
            </w:r>
          </w:p>
        </w:tc>
        <w:tc>
          <w:tcPr>
            <w:tcW w:w="3340" w:type="dxa"/>
            <w:tcBorders>
              <w:top w:val="single" w:sz="8" w:space="0" w:color="auto"/>
              <w:left w:val="nil"/>
              <w:bottom w:val="single" w:sz="8" w:space="0" w:color="auto"/>
              <w:right w:val="single" w:sz="8"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 </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jc w:val="center"/>
              <w:rPr>
                <w:b/>
                <w:bCs/>
                <w:lang w:val="bg-BG" w:eastAsia="bg-BG"/>
              </w:rPr>
            </w:pPr>
          </w:p>
        </w:tc>
      </w:tr>
    </w:tbl>
    <w:p w:rsidR="00CF4387" w:rsidRPr="00942657" w:rsidRDefault="00CF4387" w:rsidP="00CF4387">
      <w:pPr>
        <w:ind w:firstLine="720"/>
        <w:jc w:val="both"/>
        <w:rPr>
          <w:rFonts w:ascii="Verdana" w:hAnsi="Verdana"/>
          <w:b/>
          <w:lang w:val="bg-BG"/>
        </w:rPr>
      </w:pPr>
    </w:p>
    <w:p w:rsidR="00CF4387" w:rsidRPr="00942657" w:rsidRDefault="00CF4387" w:rsidP="00CF4387">
      <w:pPr>
        <w:ind w:firstLine="720"/>
        <w:jc w:val="both"/>
        <w:rPr>
          <w:rFonts w:ascii="Verdana" w:hAnsi="Verdana"/>
          <w:b/>
          <w:lang w:val="bg-BG"/>
        </w:rPr>
      </w:pPr>
    </w:p>
    <w:p w:rsidR="00CF4387" w:rsidRPr="00942657" w:rsidRDefault="00CF4387" w:rsidP="00CF4387">
      <w:pPr>
        <w:ind w:firstLine="720"/>
        <w:jc w:val="both"/>
        <w:rPr>
          <w:rFonts w:ascii="Verdana" w:hAnsi="Verdana"/>
          <w:lang w:val="bg-BG"/>
        </w:rPr>
      </w:pPr>
      <w:r w:rsidRPr="00942657">
        <w:rPr>
          <w:rFonts w:ascii="Verdana" w:hAnsi="Verdana" w:cs="All Times New Roman"/>
          <w:lang w:val="bg-BG"/>
        </w:rPr>
        <w:t>2.1.2</w:t>
      </w:r>
      <w:r w:rsidRPr="00942657">
        <w:rPr>
          <w:rFonts w:ascii="Verdana" w:hAnsi="Verdana"/>
          <w:lang w:val="bg-BG"/>
        </w:rPr>
        <w:t xml:space="preserve">. </w:t>
      </w:r>
      <w:r w:rsidRPr="00942657">
        <w:rPr>
          <w:rFonts w:ascii="Verdana" w:hAnsi="Verdana" w:cs="All Times New Roman"/>
          <w:lang w:val="bg-BG"/>
        </w:rPr>
        <w:t xml:space="preserve">Гаранцията за участие е в размер на </w:t>
      </w:r>
      <w:r w:rsidR="006C029C">
        <w:rPr>
          <w:rFonts w:ascii="Verdana" w:hAnsi="Verdana" w:cs="All Times New Roman"/>
          <w:lang w:val="bg-BG"/>
        </w:rPr>
        <w:t>349,58</w:t>
      </w:r>
      <w:r w:rsidRPr="00942657">
        <w:rPr>
          <w:rFonts w:ascii="Verdana" w:hAnsi="Verdana" w:cs="All Times New Roman"/>
          <w:lang w:val="bg-BG"/>
        </w:rPr>
        <w:t>лева (5 % от стойността на обекта), платима под формата на парична сума</w:t>
      </w:r>
      <w:r w:rsidRPr="00942657">
        <w:rPr>
          <w:rFonts w:ascii="Verdana" w:hAnsi="Verdana"/>
          <w:lang w:val="bg-BG"/>
        </w:rPr>
        <w:t>.</w:t>
      </w:r>
    </w:p>
    <w:p w:rsidR="00CF4387" w:rsidRPr="00942657" w:rsidRDefault="00CF4387" w:rsidP="00CF4387">
      <w:pPr>
        <w:ind w:firstLine="720"/>
        <w:jc w:val="both"/>
        <w:rPr>
          <w:rFonts w:ascii="Verdana" w:hAnsi="Verdana" w:cs="All Times New Roman"/>
          <w:lang w:val="bg-BG"/>
        </w:rPr>
      </w:pPr>
    </w:p>
    <w:p w:rsidR="00CF4387" w:rsidRPr="00942657" w:rsidRDefault="00CF4387" w:rsidP="00CF4387">
      <w:pPr>
        <w:ind w:firstLine="720"/>
        <w:jc w:val="both"/>
        <w:rPr>
          <w:rFonts w:ascii="Verdana" w:hAnsi="Verdana"/>
          <w:b/>
          <w:lang w:val="bg-BG"/>
        </w:rPr>
      </w:pPr>
      <w:r w:rsidRPr="00942657">
        <w:rPr>
          <w:rFonts w:ascii="Verdana" w:hAnsi="Verdana" w:cs="All Times New Roman"/>
          <w:b/>
          <w:lang w:val="bg-BG"/>
        </w:rPr>
        <w:t xml:space="preserve">3. </w:t>
      </w:r>
      <w:r w:rsidRPr="00942657">
        <w:rPr>
          <w:rFonts w:ascii="Verdana" w:hAnsi="Verdana"/>
          <w:b/>
          <w:lang w:val="bg-BG"/>
        </w:rPr>
        <w:t xml:space="preserve">ОБЕКТ № </w:t>
      </w:r>
      <w:r w:rsidR="006C029C">
        <w:rPr>
          <w:rFonts w:ascii="Verdana" w:hAnsi="Verdana"/>
          <w:b/>
          <w:lang w:val="bg-BG"/>
        </w:rPr>
        <w:t>24</w:t>
      </w:r>
      <w:r w:rsidRPr="00942657">
        <w:rPr>
          <w:rFonts w:ascii="Verdana" w:hAnsi="Verdana"/>
          <w:b/>
          <w:lang w:val="bg-BG"/>
        </w:rPr>
        <w:t>03:</w:t>
      </w:r>
    </w:p>
    <w:p w:rsidR="00CF4387" w:rsidRPr="00942657" w:rsidRDefault="00CF4387" w:rsidP="00CF4387">
      <w:pPr>
        <w:ind w:firstLine="720"/>
        <w:jc w:val="both"/>
        <w:rPr>
          <w:rFonts w:ascii="Verdana" w:hAnsi="Verdana" w:cs="All Times New Roman"/>
          <w:lang w:val="bg-BG"/>
        </w:rPr>
      </w:pPr>
    </w:p>
    <w:p w:rsidR="00CF4387" w:rsidRPr="00942657" w:rsidRDefault="00CF4387" w:rsidP="00CF4387">
      <w:pPr>
        <w:ind w:firstLine="720"/>
        <w:jc w:val="both"/>
        <w:rPr>
          <w:rFonts w:ascii="Verdana" w:hAnsi="Verdana" w:cs="All Times New Roman"/>
          <w:lang w:val="bg-BG"/>
        </w:rPr>
      </w:pPr>
      <w:r w:rsidRPr="00942657">
        <w:rPr>
          <w:rFonts w:ascii="Verdana" w:hAnsi="Verdana" w:cs="All Times New Roman"/>
          <w:lang w:val="bg-BG"/>
        </w:rPr>
        <w:t>3.1. Предмет, място за извършване на дейността, количества, срокове на изпълнение и размер на гаранция за участие:</w:t>
      </w:r>
    </w:p>
    <w:p w:rsidR="00CF4387" w:rsidRPr="00942657" w:rsidRDefault="00CF4387" w:rsidP="00CF4387">
      <w:pPr>
        <w:ind w:firstLine="720"/>
        <w:jc w:val="both"/>
        <w:rPr>
          <w:rFonts w:ascii="Verdana" w:hAnsi="Verdana" w:cs="All Times New Roman"/>
          <w:lang w:val="bg-BG"/>
        </w:rPr>
      </w:pPr>
      <w:r w:rsidRPr="00942657">
        <w:rPr>
          <w:rFonts w:ascii="Verdana" w:hAnsi="Verdana"/>
          <w:lang w:val="bg-BG"/>
        </w:rPr>
        <w:t xml:space="preserve">3.1.1. </w:t>
      </w:r>
      <w:r w:rsidRPr="00942657">
        <w:rPr>
          <w:rFonts w:ascii="Verdana" w:hAnsi="Verdana" w:cs="All Times New Roman"/>
          <w:lang w:val="bg-BG"/>
        </w:rPr>
        <w:t xml:space="preserve">Възлагане на </w:t>
      </w:r>
      <w:proofErr w:type="spellStart"/>
      <w:r w:rsidRPr="00942657">
        <w:rPr>
          <w:rFonts w:ascii="Verdana" w:hAnsi="Verdana" w:cs="All Times New Roman"/>
          <w:lang w:val="bg-BG"/>
        </w:rPr>
        <w:t>лесокултурна</w:t>
      </w:r>
      <w:proofErr w:type="spellEnd"/>
      <w:r w:rsidRPr="00942657">
        <w:rPr>
          <w:rFonts w:ascii="Verdana" w:hAnsi="Verdana" w:cs="All Times New Roman"/>
          <w:lang w:val="bg-BG"/>
        </w:rPr>
        <w:t xml:space="preserve"> дейност – </w:t>
      </w:r>
      <w:r w:rsidR="00D800D7">
        <w:rPr>
          <w:rFonts w:ascii="Verdana" w:hAnsi="Verdana" w:cs="All Times New Roman"/>
          <w:lang w:val="bg-BG"/>
        </w:rPr>
        <w:t xml:space="preserve">попълване, временно съхранение и </w:t>
      </w:r>
      <w:r w:rsidRPr="00942657">
        <w:rPr>
          <w:rFonts w:ascii="Verdana" w:hAnsi="Verdana" w:cs="All Times New Roman"/>
          <w:lang w:val="bg-BG"/>
        </w:rPr>
        <w:t xml:space="preserve">отглеждане на горски култури в обект № </w:t>
      </w:r>
      <w:r w:rsidR="006C029C">
        <w:rPr>
          <w:rFonts w:ascii="Verdana" w:hAnsi="Verdana" w:cs="All Times New Roman"/>
          <w:lang w:val="bg-BG"/>
        </w:rPr>
        <w:t>2403</w:t>
      </w:r>
      <w:r w:rsidRPr="00942657">
        <w:rPr>
          <w:rFonts w:ascii="Verdana" w:hAnsi="Verdana" w:cs="All Times New Roman"/>
          <w:lang w:val="bg-BG"/>
        </w:rPr>
        <w:t xml:space="preserve">, </w:t>
      </w:r>
      <w:proofErr w:type="spellStart"/>
      <w:r w:rsidR="006C029C" w:rsidRPr="003902DC">
        <w:rPr>
          <w:rFonts w:ascii="Verdana" w:hAnsi="Verdana"/>
        </w:rPr>
        <w:t>находящи</w:t>
      </w:r>
      <w:proofErr w:type="spellEnd"/>
      <w:r w:rsidR="006C029C" w:rsidRPr="003902DC">
        <w:rPr>
          <w:rFonts w:ascii="Verdana" w:hAnsi="Verdana"/>
        </w:rPr>
        <w:t xml:space="preserve"> </w:t>
      </w:r>
      <w:proofErr w:type="spellStart"/>
      <w:r w:rsidR="006C029C" w:rsidRPr="003902DC">
        <w:rPr>
          <w:rFonts w:ascii="Verdana" w:hAnsi="Verdana"/>
        </w:rPr>
        <w:t>се</w:t>
      </w:r>
      <w:proofErr w:type="spellEnd"/>
      <w:r w:rsidR="006C029C" w:rsidRPr="003902DC">
        <w:rPr>
          <w:rFonts w:ascii="Verdana" w:hAnsi="Verdana"/>
        </w:rPr>
        <w:t xml:space="preserve"> в </w:t>
      </w:r>
      <w:proofErr w:type="spellStart"/>
      <w:r w:rsidR="006C029C" w:rsidRPr="003902DC">
        <w:rPr>
          <w:rFonts w:ascii="Verdana" w:hAnsi="Verdana"/>
        </w:rPr>
        <w:t>териториалният</w:t>
      </w:r>
      <w:proofErr w:type="spellEnd"/>
      <w:r w:rsidR="006C029C" w:rsidRPr="003902DC">
        <w:rPr>
          <w:rFonts w:ascii="Verdana" w:hAnsi="Verdana"/>
        </w:rPr>
        <w:t xml:space="preserve"> </w:t>
      </w:r>
      <w:proofErr w:type="spellStart"/>
      <w:r w:rsidR="006C029C" w:rsidRPr="003902DC">
        <w:rPr>
          <w:rFonts w:ascii="Verdana" w:hAnsi="Verdana"/>
        </w:rPr>
        <w:t>обхват</w:t>
      </w:r>
      <w:proofErr w:type="spellEnd"/>
      <w:r w:rsidR="006C029C" w:rsidRPr="003902DC">
        <w:rPr>
          <w:rFonts w:ascii="Verdana" w:hAnsi="Verdana"/>
        </w:rPr>
        <w:t xml:space="preserve"> </w:t>
      </w:r>
      <w:proofErr w:type="spellStart"/>
      <w:r w:rsidR="006C029C" w:rsidRPr="003902DC">
        <w:rPr>
          <w:rFonts w:ascii="Verdana" w:hAnsi="Verdana"/>
        </w:rPr>
        <w:t>на</w:t>
      </w:r>
      <w:proofErr w:type="spellEnd"/>
      <w:r w:rsidR="006C029C" w:rsidRPr="003902DC">
        <w:rPr>
          <w:rFonts w:ascii="Verdana" w:hAnsi="Verdana"/>
        </w:rPr>
        <w:t xml:space="preserve"> </w:t>
      </w:r>
      <w:r w:rsidR="006C029C">
        <w:rPr>
          <w:rFonts w:ascii="Verdana" w:hAnsi="Verdana"/>
        </w:rPr>
        <w:t xml:space="preserve">ТП „ДГС </w:t>
      </w:r>
      <w:proofErr w:type="spellStart"/>
      <w:r w:rsidR="006C029C">
        <w:rPr>
          <w:rFonts w:ascii="Verdana" w:hAnsi="Verdana"/>
        </w:rPr>
        <w:t>Брезник</w:t>
      </w:r>
      <w:proofErr w:type="spellEnd"/>
      <w:r w:rsidR="006C029C">
        <w:rPr>
          <w:rFonts w:ascii="Verdana" w:hAnsi="Verdana"/>
        </w:rPr>
        <w:t>“</w:t>
      </w:r>
      <w:r w:rsidR="006C029C" w:rsidRPr="003902DC">
        <w:rPr>
          <w:rFonts w:ascii="Verdana" w:hAnsi="Verdana"/>
        </w:rPr>
        <w:t xml:space="preserve">, </w:t>
      </w:r>
      <w:proofErr w:type="spellStart"/>
      <w:r w:rsidR="006C029C">
        <w:rPr>
          <w:rFonts w:ascii="Verdana" w:hAnsi="Verdana"/>
        </w:rPr>
        <w:t>гр</w:t>
      </w:r>
      <w:proofErr w:type="spellEnd"/>
      <w:r w:rsidR="006C029C">
        <w:rPr>
          <w:rFonts w:ascii="Verdana" w:hAnsi="Verdana"/>
        </w:rPr>
        <w:t xml:space="preserve">. </w:t>
      </w:r>
      <w:proofErr w:type="spellStart"/>
      <w:r w:rsidR="006C029C">
        <w:rPr>
          <w:rFonts w:ascii="Verdana" w:hAnsi="Verdana"/>
        </w:rPr>
        <w:t>Брезник</w:t>
      </w:r>
      <w:proofErr w:type="spellEnd"/>
      <w:r w:rsidRPr="00942657">
        <w:rPr>
          <w:rFonts w:ascii="Verdana" w:hAnsi="Verdana" w:cs="All Times New Roman"/>
          <w:lang w:val="bg-BG"/>
        </w:rPr>
        <w:t>, при следните количества, цени и срокове за изпълнение:</w:t>
      </w:r>
    </w:p>
    <w:p w:rsidR="0061587B" w:rsidRPr="00942657" w:rsidRDefault="0061587B" w:rsidP="0061587B">
      <w:pPr>
        <w:jc w:val="both"/>
        <w:rPr>
          <w:rFonts w:ascii="Verdana" w:hAnsi="Verdana"/>
          <w:b/>
          <w:lang w:val="bg-BG"/>
        </w:rPr>
      </w:pPr>
      <w:r w:rsidRPr="0061587B">
        <w:rPr>
          <w:b/>
          <w:bCs/>
          <w:lang w:val="bg-BG" w:eastAsia="bg-BG"/>
        </w:rPr>
        <w:t> </w:t>
      </w:r>
    </w:p>
    <w:tbl>
      <w:tblPr>
        <w:tblW w:w="11020" w:type="dxa"/>
        <w:tblInd w:w="80" w:type="dxa"/>
        <w:tblCellMar>
          <w:left w:w="70" w:type="dxa"/>
          <w:right w:w="70" w:type="dxa"/>
        </w:tblCellMar>
        <w:tblLook w:val="04A0" w:firstRow="1" w:lastRow="0" w:firstColumn="1" w:lastColumn="0" w:noHBand="0" w:noVBand="1"/>
      </w:tblPr>
      <w:tblGrid>
        <w:gridCol w:w="927"/>
        <w:gridCol w:w="752"/>
        <w:gridCol w:w="1120"/>
        <w:gridCol w:w="1180"/>
        <w:gridCol w:w="1223"/>
        <w:gridCol w:w="1563"/>
        <w:gridCol w:w="3320"/>
        <w:gridCol w:w="960"/>
      </w:tblGrid>
      <w:tr w:rsidR="0061587B" w:rsidRPr="0061587B" w:rsidTr="0061587B">
        <w:trPr>
          <w:trHeight w:val="630"/>
        </w:trPr>
        <w:tc>
          <w:tcPr>
            <w:tcW w:w="902"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61587B" w:rsidRPr="0061587B" w:rsidRDefault="0061587B" w:rsidP="0061587B">
            <w:pPr>
              <w:jc w:val="center"/>
              <w:rPr>
                <w:lang w:val="bg-BG" w:eastAsia="bg-BG"/>
              </w:rPr>
            </w:pPr>
            <w:r w:rsidRPr="0061587B">
              <w:rPr>
                <w:lang w:val="bg-BG" w:eastAsia="bg-BG"/>
              </w:rPr>
              <w:t xml:space="preserve">Отдел, подотдел </w:t>
            </w:r>
          </w:p>
        </w:tc>
        <w:tc>
          <w:tcPr>
            <w:tcW w:w="75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1587B" w:rsidRPr="0061587B" w:rsidRDefault="0061587B" w:rsidP="0061587B">
            <w:pPr>
              <w:jc w:val="center"/>
              <w:rPr>
                <w:lang w:val="bg-BG" w:eastAsia="bg-BG"/>
              </w:rPr>
            </w:pPr>
            <w:r w:rsidRPr="0061587B">
              <w:rPr>
                <w:lang w:val="bg-BG" w:eastAsia="bg-BG"/>
              </w:rPr>
              <w:t>Площ, дка</w:t>
            </w:r>
          </w:p>
        </w:tc>
        <w:tc>
          <w:tcPr>
            <w:tcW w:w="11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61587B" w:rsidRPr="0061587B" w:rsidRDefault="0061587B" w:rsidP="0061587B">
            <w:pPr>
              <w:jc w:val="center"/>
              <w:rPr>
                <w:lang w:val="bg-BG" w:eastAsia="bg-BG"/>
              </w:rPr>
            </w:pPr>
            <w:r w:rsidRPr="0061587B">
              <w:rPr>
                <w:lang w:val="bg-BG" w:eastAsia="bg-BG"/>
              </w:rPr>
              <w:t xml:space="preserve">Един. мярка </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61587B" w:rsidRPr="0061587B" w:rsidRDefault="0061587B" w:rsidP="0061587B">
            <w:pPr>
              <w:jc w:val="center"/>
              <w:rPr>
                <w:lang w:val="bg-BG" w:eastAsia="bg-BG"/>
              </w:rPr>
            </w:pPr>
            <w:r w:rsidRPr="0061587B">
              <w:rPr>
                <w:lang w:val="bg-BG" w:eastAsia="bg-BG"/>
              </w:rPr>
              <w:t>Количество</w:t>
            </w:r>
          </w:p>
        </w:tc>
        <w:tc>
          <w:tcPr>
            <w:tcW w:w="1223" w:type="dxa"/>
            <w:tcBorders>
              <w:top w:val="single" w:sz="8" w:space="0" w:color="auto"/>
              <w:left w:val="nil"/>
              <w:bottom w:val="single" w:sz="4" w:space="0" w:color="auto"/>
              <w:right w:val="single" w:sz="4" w:space="0" w:color="auto"/>
            </w:tcBorders>
            <w:shd w:val="clear" w:color="auto" w:fill="auto"/>
            <w:vAlign w:val="center"/>
            <w:hideMark/>
          </w:tcPr>
          <w:p w:rsidR="0061587B" w:rsidRPr="0061587B" w:rsidRDefault="0061587B" w:rsidP="0061587B">
            <w:pPr>
              <w:jc w:val="center"/>
              <w:rPr>
                <w:lang w:val="bg-BG" w:eastAsia="bg-BG"/>
              </w:rPr>
            </w:pPr>
            <w:r w:rsidRPr="0061587B">
              <w:rPr>
                <w:lang w:val="bg-BG" w:eastAsia="bg-BG"/>
              </w:rPr>
              <w:t xml:space="preserve">Ед. цена на мярка     </w:t>
            </w:r>
          </w:p>
        </w:tc>
        <w:tc>
          <w:tcPr>
            <w:tcW w:w="1563" w:type="dxa"/>
            <w:tcBorders>
              <w:top w:val="single" w:sz="8" w:space="0" w:color="auto"/>
              <w:left w:val="nil"/>
              <w:bottom w:val="single" w:sz="4" w:space="0" w:color="auto"/>
              <w:right w:val="single" w:sz="4" w:space="0" w:color="auto"/>
            </w:tcBorders>
            <w:shd w:val="clear" w:color="auto" w:fill="auto"/>
            <w:vAlign w:val="center"/>
            <w:hideMark/>
          </w:tcPr>
          <w:p w:rsidR="0061587B" w:rsidRPr="0061587B" w:rsidRDefault="0061587B" w:rsidP="0061587B">
            <w:pPr>
              <w:jc w:val="center"/>
              <w:rPr>
                <w:lang w:val="bg-BG" w:eastAsia="bg-BG"/>
              </w:rPr>
            </w:pPr>
            <w:r w:rsidRPr="0061587B">
              <w:rPr>
                <w:lang w:val="bg-BG" w:eastAsia="bg-BG"/>
              </w:rPr>
              <w:t>Обща стойност  к.3*к.4</w:t>
            </w:r>
          </w:p>
        </w:tc>
        <w:tc>
          <w:tcPr>
            <w:tcW w:w="3320" w:type="dxa"/>
            <w:vMerge w:val="restart"/>
            <w:tcBorders>
              <w:top w:val="single" w:sz="8" w:space="0" w:color="auto"/>
              <w:left w:val="single" w:sz="4" w:space="0" w:color="auto"/>
              <w:bottom w:val="single" w:sz="8" w:space="0" w:color="000000"/>
              <w:right w:val="single" w:sz="8" w:space="0" w:color="auto"/>
            </w:tcBorders>
            <w:shd w:val="clear" w:color="auto" w:fill="auto"/>
            <w:noWrap/>
            <w:vAlign w:val="center"/>
            <w:hideMark/>
          </w:tcPr>
          <w:p w:rsidR="0061587B" w:rsidRPr="0061587B" w:rsidRDefault="0061587B" w:rsidP="0061587B">
            <w:pPr>
              <w:jc w:val="center"/>
              <w:rPr>
                <w:lang w:val="bg-BG" w:eastAsia="bg-BG"/>
              </w:rPr>
            </w:pPr>
            <w:r w:rsidRPr="0061587B">
              <w:rPr>
                <w:lang w:val="bg-BG" w:eastAsia="bg-BG"/>
              </w:rPr>
              <w:t>Срок за изпълнение (от дата до дата)</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jc w:val="center"/>
              <w:rPr>
                <w:lang w:val="bg-BG" w:eastAsia="bg-BG"/>
              </w:rPr>
            </w:pPr>
          </w:p>
        </w:tc>
      </w:tr>
      <w:tr w:rsidR="0061587B" w:rsidRPr="0061587B" w:rsidTr="0061587B">
        <w:trPr>
          <w:trHeight w:val="510"/>
        </w:trPr>
        <w:tc>
          <w:tcPr>
            <w:tcW w:w="902" w:type="dxa"/>
            <w:vMerge/>
            <w:tcBorders>
              <w:top w:val="single" w:sz="8" w:space="0" w:color="auto"/>
              <w:left w:val="single" w:sz="8" w:space="0" w:color="auto"/>
              <w:bottom w:val="single" w:sz="8" w:space="0" w:color="000000"/>
              <w:right w:val="single" w:sz="4" w:space="0" w:color="auto"/>
            </w:tcBorders>
            <w:vAlign w:val="center"/>
            <w:hideMark/>
          </w:tcPr>
          <w:p w:rsidR="0061587B" w:rsidRPr="0061587B" w:rsidRDefault="0061587B" w:rsidP="0061587B">
            <w:pPr>
              <w:rPr>
                <w:lang w:val="bg-BG" w:eastAsia="bg-BG"/>
              </w:rPr>
            </w:pPr>
          </w:p>
        </w:tc>
        <w:tc>
          <w:tcPr>
            <w:tcW w:w="752" w:type="dxa"/>
            <w:vMerge/>
            <w:tcBorders>
              <w:top w:val="single" w:sz="8" w:space="0" w:color="auto"/>
              <w:left w:val="single" w:sz="4" w:space="0" w:color="auto"/>
              <w:bottom w:val="single" w:sz="8" w:space="0" w:color="000000"/>
              <w:right w:val="single" w:sz="4" w:space="0" w:color="auto"/>
            </w:tcBorders>
            <w:vAlign w:val="center"/>
            <w:hideMark/>
          </w:tcPr>
          <w:p w:rsidR="0061587B" w:rsidRPr="0061587B" w:rsidRDefault="0061587B" w:rsidP="0061587B">
            <w:pPr>
              <w:rPr>
                <w:lang w:val="bg-BG" w:eastAsia="bg-BG"/>
              </w:rPr>
            </w:pPr>
          </w:p>
        </w:tc>
        <w:tc>
          <w:tcPr>
            <w:tcW w:w="1120" w:type="dxa"/>
            <w:vMerge/>
            <w:tcBorders>
              <w:top w:val="single" w:sz="8" w:space="0" w:color="auto"/>
              <w:left w:val="single" w:sz="4" w:space="0" w:color="auto"/>
              <w:bottom w:val="single" w:sz="8" w:space="0" w:color="000000"/>
              <w:right w:val="single" w:sz="4" w:space="0" w:color="auto"/>
            </w:tcBorders>
            <w:vAlign w:val="center"/>
            <w:hideMark/>
          </w:tcPr>
          <w:p w:rsidR="0061587B" w:rsidRPr="0061587B" w:rsidRDefault="0061587B" w:rsidP="0061587B">
            <w:pPr>
              <w:rPr>
                <w:lang w:val="bg-BG" w:eastAsia="bg-BG"/>
              </w:rPr>
            </w:pPr>
          </w:p>
        </w:tc>
        <w:tc>
          <w:tcPr>
            <w:tcW w:w="1180" w:type="dxa"/>
            <w:vMerge/>
            <w:tcBorders>
              <w:top w:val="single" w:sz="8" w:space="0" w:color="auto"/>
              <w:left w:val="single" w:sz="4" w:space="0" w:color="auto"/>
              <w:bottom w:val="single" w:sz="8" w:space="0" w:color="000000"/>
              <w:right w:val="single" w:sz="4" w:space="0" w:color="auto"/>
            </w:tcBorders>
            <w:vAlign w:val="center"/>
            <w:hideMark/>
          </w:tcPr>
          <w:p w:rsidR="0061587B" w:rsidRPr="0061587B" w:rsidRDefault="0061587B" w:rsidP="0061587B">
            <w:pPr>
              <w:rPr>
                <w:lang w:val="bg-BG" w:eastAsia="bg-BG"/>
              </w:rPr>
            </w:pPr>
          </w:p>
        </w:tc>
        <w:tc>
          <w:tcPr>
            <w:tcW w:w="1223" w:type="dxa"/>
            <w:tcBorders>
              <w:top w:val="nil"/>
              <w:left w:val="nil"/>
              <w:bottom w:val="single" w:sz="8" w:space="0" w:color="auto"/>
              <w:right w:val="single" w:sz="4" w:space="0" w:color="auto"/>
            </w:tcBorders>
            <w:shd w:val="clear" w:color="auto" w:fill="auto"/>
            <w:noWrap/>
            <w:vAlign w:val="center"/>
            <w:hideMark/>
          </w:tcPr>
          <w:p w:rsidR="0061587B" w:rsidRPr="0061587B" w:rsidRDefault="0061587B" w:rsidP="0061587B">
            <w:pPr>
              <w:jc w:val="center"/>
              <w:rPr>
                <w:lang w:val="bg-BG" w:eastAsia="bg-BG"/>
              </w:rPr>
            </w:pPr>
            <w:r w:rsidRPr="0061587B">
              <w:rPr>
                <w:lang w:val="bg-BG" w:eastAsia="bg-BG"/>
              </w:rPr>
              <w:t>лв./мярка</w:t>
            </w:r>
          </w:p>
        </w:tc>
        <w:tc>
          <w:tcPr>
            <w:tcW w:w="1563" w:type="dxa"/>
            <w:tcBorders>
              <w:top w:val="nil"/>
              <w:left w:val="nil"/>
              <w:bottom w:val="single" w:sz="8" w:space="0" w:color="auto"/>
              <w:right w:val="single" w:sz="4" w:space="0" w:color="auto"/>
            </w:tcBorders>
            <w:shd w:val="clear" w:color="auto" w:fill="auto"/>
            <w:noWrap/>
            <w:vAlign w:val="center"/>
            <w:hideMark/>
          </w:tcPr>
          <w:p w:rsidR="0061587B" w:rsidRPr="0061587B" w:rsidRDefault="0061587B" w:rsidP="0061587B">
            <w:pPr>
              <w:jc w:val="center"/>
              <w:rPr>
                <w:lang w:val="bg-BG" w:eastAsia="bg-BG"/>
              </w:rPr>
            </w:pPr>
            <w:r w:rsidRPr="0061587B">
              <w:rPr>
                <w:lang w:val="bg-BG" w:eastAsia="bg-BG"/>
              </w:rPr>
              <w:t>лв. /без ДДС/</w:t>
            </w:r>
          </w:p>
        </w:tc>
        <w:tc>
          <w:tcPr>
            <w:tcW w:w="3320" w:type="dxa"/>
            <w:vMerge/>
            <w:tcBorders>
              <w:top w:val="single" w:sz="8" w:space="0" w:color="auto"/>
              <w:left w:val="single" w:sz="4" w:space="0" w:color="auto"/>
              <w:bottom w:val="single" w:sz="8" w:space="0" w:color="000000"/>
              <w:right w:val="single" w:sz="8" w:space="0" w:color="auto"/>
            </w:tcBorders>
            <w:vAlign w:val="center"/>
            <w:hideMark/>
          </w:tcPr>
          <w:p w:rsidR="0061587B" w:rsidRPr="0061587B" w:rsidRDefault="0061587B" w:rsidP="0061587B">
            <w:pPr>
              <w:rPr>
                <w:lang w:val="bg-BG" w:eastAsia="bg-BG"/>
              </w:rPr>
            </w:pPr>
          </w:p>
        </w:tc>
        <w:tc>
          <w:tcPr>
            <w:tcW w:w="960" w:type="dxa"/>
            <w:tcBorders>
              <w:top w:val="nil"/>
              <w:left w:val="nil"/>
              <w:bottom w:val="nil"/>
              <w:right w:val="nil"/>
            </w:tcBorders>
            <w:shd w:val="clear" w:color="auto" w:fill="auto"/>
            <w:noWrap/>
            <w:vAlign w:val="bottom"/>
            <w:hideMark/>
          </w:tcPr>
          <w:p w:rsidR="0061587B" w:rsidRPr="0061587B" w:rsidRDefault="0061587B" w:rsidP="0061587B">
            <w:pPr>
              <w:jc w:val="center"/>
              <w:rPr>
                <w:lang w:val="bg-BG" w:eastAsia="bg-BG"/>
              </w:rPr>
            </w:pPr>
          </w:p>
        </w:tc>
      </w:tr>
      <w:tr w:rsidR="0061587B" w:rsidRPr="0061587B" w:rsidTr="0061587B">
        <w:trPr>
          <w:trHeight w:val="270"/>
        </w:trPr>
        <w:tc>
          <w:tcPr>
            <w:tcW w:w="902" w:type="dxa"/>
            <w:tcBorders>
              <w:top w:val="nil"/>
              <w:left w:val="single" w:sz="8" w:space="0" w:color="auto"/>
              <w:bottom w:val="nil"/>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1</w:t>
            </w:r>
          </w:p>
        </w:tc>
        <w:tc>
          <w:tcPr>
            <w:tcW w:w="752" w:type="dxa"/>
            <w:tcBorders>
              <w:top w:val="nil"/>
              <w:left w:val="nil"/>
              <w:bottom w:val="nil"/>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 </w:t>
            </w:r>
          </w:p>
        </w:tc>
        <w:tc>
          <w:tcPr>
            <w:tcW w:w="1120" w:type="dxa"/>
            <w:tcBorders>
              <w:top w:val="nil"/>
              <w:left w:val="nil"/>
              <w:bottom w:val="nil"/>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2</w:t>
            </w:r>
          </w:p>
        </w:tc>
        <w:tc>
          <w:tcPr>
            <w:tcW w:w="1180" w:type="dxa"/>
            <w:tcBorders>
              <w:top w:val="nil"/>
              <w:left w:val="nil"/>
              <w:bottom w:val="nil"/>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3</w:t>
            </w:r>
          </w:p>
        </w:tc>
        <w:tc>
          <w:tcPr>
            <w:tcW w:w="1223" w:type="dxa"/>
            <w:tcBorders>
              <w:top w:val="nil"/>
              <w:left w:val="nil"/>
              <w:bottom w:val="nil"/>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4</w:t>
            </w:r>
          </w:p>
        </w:tc>
        <w:tc>
          <w:tcPr>
            <w:tcW w:w="1563" w:type="dxa"/>
            <w:tcBorders>
              <w:top w:val="nil"/>
              <w:left w:val="nil"/>
              <w:bottom w:val="nil"/>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5</w:t>
            </w:r>
          </w:p>
        </w:tc>
        <w:tc>
          <w:tcPr>
            <w:tcW w:w="3320" w:type="dxa"/>
            <w:tcBorders>
              <w:top w:val="nil"/>
              <w:left w:val="nil"/>
              <w:bottom w:val="nil"/>
              <w:right w:val="single" w:sz="8"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6</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jc w:val="center"/>
              <w:rPr>
                <w:lang w:val="bg-BG" w:eastAsia="bg-BG"/>
              </w:rPr>
            </w:pPr>
          </w:p>
        </w:tc>
      </w:tr>
      <w:tr w:rsidR="0061587B" w:rsidRPr="0061587B" w:rsidTr="0061587B">
        <w:trPr>
          <w:trHeight w:val="300"/>
        </w:trPr>
        <w:tc>
          <w:tcPr>
            <w:tcW w:w="10060"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1587B" w:rsidRPr="0061587B" w:rsidRDefault="0061587B" w:rsidP="0061587B">
            <w:pPr>
              <w:jc w:val="center"/>
              <w:rPr>
                <w:b/>
                <w:bCs/>
                <w:i/>
                <w:iCs/>
                <w:color w:val="000000"/>
                <w:lang w:val="bg-BG" w:eastAsia="bg-BG"/>
              </w:rPr>
            </w:pPr>
            <w:r w:rsidRPr="0061587B">
              <w:rPr>
                <w:b/>
                <w:bCs/>
                <w:i/>
                <w:iCs/>
                <w:color w:val="000000"/>
                <w:lang w:val="bg-BG" w:eastAsia="bg-BG"/>
              </w:rPr>
              <w:t xml:space="preserve"> ВИД НА ЛЕСОКУЛТУРНА ДЕЙНОСТ І:  ПОПЪЛВАНЕ НА КУЛТУРИ - 60 дка</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jc w:val="center"/>
              <w:rPr>
                <w:b/>
                <w:bCs/>
                <w:i/>
                <w:iCs/>
                <w:color w:val="000000"/>
                <w:lang w:val="bg-BG" w:eastAsia="bg-BG"/>
              </w:rPr>
            </w:pPr>
          </w:p>
        </w:tc>
      </w:tr>
      <w:tr w:rsidR="0061587B" w:rsidRPr="0061587B" w:rsidTr="0061587B">
        <w:trPr>
          <w:trHeight w:val="255"/>
        </w:trPr>
        <w:tc>
          <w:tcPr>
            <w:tcW w:w="10060" w:type="dxa"/>
            <w:gridSpan w:val="7"/>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61587B" w:rsidRPr="0061587B" w:rsidRDefault="0061587B" w:rsidP="0061587B">
            <w:pPr>
              <w:jc w:val="center"/>
              <w:rPr>
                <w:color w:val="000000"/>
                <w:lang w:val="bg-BG" w:eastAsia="bg-BG"/>
              </w:rPr>
            </w:pPr>
            <w:r w:rsidRPr="0061587B">
              <w:rPr>
                <w:color w:val="000000"/>
                <w:lang w:val="bg-BG" w:eastAsia="bg-BG"/>
              </w:rPr>
              <w:t> </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jc w:val="center"/>
              <w:rPr>
                <w:color w:val="000000"/>
                <w:lang w:val="bg-BG" w:eastAsia="bg-BG"/>
              </w:rPr>
            </w:pPr>
          </w:p>
        </w:tc>
      </w:tr>
      <w:tr w:rsidR="0061587B" w:rsidRPr="0061587B" w:rsidTr="0061587B">
        <w:trPr>
          <w:trHeight w:val="255"/>
        </w:trPr>
        <w:tc>
          <w:tcPr>
            <w:tcW w:w="902" w:type="dxa"/>
            <w:tcBorders>
              <w:top w:val="nil"/>
              <w:left w:val="single" w:sz="4" w:space="0" w:color="auto"/>
              <w:bottom w:val="single" w:sz="4" w:space="0" w:color="auto"/>
              <w:right w:val="single" w:sz="4" w:space="0" w:color="auto"/>
            </w:tcBorders>
            <w:shd w:val="clear" w:color="auto" w:fill="auto"/>
            <w:noWrap/>
            <w:vAlign w:val="center"/>
            <w:hideMark/>
          </w:tcPr>
          <w:p w:rsidR="0061587B" w:rsidRPr="0061587B" w:rsidRDefault="0061587B" w:rsidP="0061587B">
            <w:pPr>
              <w:jc w:val="center"/>
              <w:rPr>
                <w:color w:val="000000"/>
                <w:sz w:val="18"/>
                <w:szCs w:val="18"/>
                <w:lang w:val="bg-BG" w:eastAsia="bg-BG"/>
              </w:rPr>
            </w:pPr>
            <w:r w:rsidRPr="0061587B">
              <w:rPr>
                <w:color w:val="000000"/>
                <w:sz w:val="18"/>
                <w:szCs w:val="18"/>
                <w:lang w:val="bg-BG" w:eastAsia="bg-BG"/>
              </w:rPr>
              <w:t>56-1</w:t>
            </w:r>
          </w:p>
        </w:tc>
        <w:tc>
          <w:tcPr>
            <w:tcW w:w="752" w:type="dxa"/>
            <w:tcBorders>
              <w:top w:val="nil"/>
              <w:left w:val="nil"/>
              <w:bottom w:val="single" w:sz="4" w:space="0" w:color="auto"/>
              <w:right w:val="single" w:sz="4" w:space="0" w:color="auto"/>
            </w:tcBorders>
            <w:shd w:val="clear" w:color="auto" w:fill="auto"/>
            <w:noWrap/>
            <w:vAlign w:val="center"/>
            <w:hideMark/>
          </w:tcPr>
          <w:p w:rsidR="0061587B" w:rsidRPr="0061587B" w:rsidRDefault="0061587B" w:rsidP="0061587B">
            <w:pPr>
              <w:jc w:val="center"/>
              <w:rPr>
                <w:color w:val="000000"/>
                <w:sz w:val="18"/>
                <w:szCs w:val="18"/>
                <w:lang w:val="bg-BG" w:eastAsia="bg-BG"/>
              </w:rPr>
            </w:pPr>
            <w:r w:rsidRPr="0061587B">
              <w:rPr>
                <w:color w:val="000000"/>
                <w:sz w:val="18"/>
                <w:szCs w:val="18"/>
                <w:lang w:val="bg-BG" w:eastAsia="bg-BG"/>
              </w:rPr>
              <w:t>26</w:t>
            </w:r>
          </w:p>
        </w:tc>
        <w:tc>
          <w:tcPr>
            <w:tcW w:w="1120" w:type="dxa"/>
            <w:tcBorders>
              <w:top w:val="nil"/>
              <w:left w:val="nil"/>
              <w:bottom w:val="single" w:sz="4" w:space="0" w:color="auto"/>
              <w:right w:val="single" w:sz="4" w:space="0" w:color="auto"/>
            </w:tcBorders>
            <w:shd w:val="clear" w:color="000000" w:fill="FFFFFF"/>
            <w:noWrap/>
            <w:vAlign w:val="bottom"/>
            <w:hideMark/>
          </w:tcPr>
          <w:p w:rsidR="0061587B" w:rsidRPr="0061587B" w:rsidRDefault="0061587B" w:rsidP="0061587B">
            <w:pPr>
              <w:jc w:val="center"/>
              <w:rPr>
                <w:color w:val="000000"/>
                <w:lang w:val="bg-BG" w:eastAsia="bg-BG"/>
              </w:rPr>
            </w:pPr>
            <w:r w:rsidRPr="0061587B">
              <w:rPr>
                <w:color w:val="000000"/>
                <w:lang w:val="bg-BG" w:eastAsia="bg-BG"/>
              </w:rPr>
              <w:t>100 бр.</w:t>
            </w:r>
          </w:p>
        </w:tc>
        <w:tc>
          <w:tcPr>
            <w:tcW w:w="1180" w:type="dxa"/>
            <w:tcBorders>
              <w:top w:val="nil"/>
              <w:left w:val="nil"/>
              <w:bottom w:val="single" w:sz="4" w:space="0" w:color="auto"/>
              <w:right w:val="single" w:sz="4" w:space="0" w:color="auto"/>
            </w:tcBorders>
            <w:shd w:val="clear" w:color="auto" w:fill="auto"/>
            <w:noWrap/>
            <w:vAlign w:val="center"/>
            <w:hideMark/>
          </w:tcPr>
          <w:p w:rsidR="0061587B" w:rsidRPr="0061587B" w:rsidRDefault="0061587B" w:rsidP="0061587B">
            <w:pPr>
              <w:jc w:val="center"/>
              <w:rPr>
                <w:color w:val="000000"/>
                <w:sz w:val="18"/>
                <w:szCs w:val="18"/>
                <w:lang w:val="bg-BG" w:eastAsia="bg-BG"/>
              </w:rPr>
            </w:pPr>
            <w:r w:rsidRPr="0061587B">
              <w:rPr>
                <w:color w:val="000000"/>
                <w:sz w:val="18"/>
                <w:szCs w:val="18"/>
                <w:lang w:val="bg-BG" w:eastAsia="bg-BG"/>
              </w:rPr>
              <w:t>86,58</w:t>
            </w:r>
          </w:p>
        </w:tc>
        <w:tc>
          <w:tcPr>
            <w:tcW w:w="1223" w:type="dxa"/>
            <w:tcBorders>
              <w:top w:val="nil"/>
              <w:left w:val="nil"/>
              <w:bottom w:val="single" w:sz="4" w:space="0" w:color="auto"/>
              <w:right w:val="single" w:sz="4" w:space="0" w:color="auto"/>
            </w:tcBorders>
            <w:shd w:val="clear" w:color="000000" w:fill="FFFFFF"/>
            <w:noWrap/>
            <w:vAlign w:val="bottom"/>
            <w:hideMark/>
          </w:tcPr>
          <w:p w:rsidR="0061587B" w:rsidRPr="0061587B" w:rsidRDefault="0061587B" w:rsidP="0061587B">
            <w:pPr>
              <w:jc w:val="center"/>
              <w:rPr>
                <w:color w:val="000000"/>
                <w:lang w:val="bg-BG" w:eastAsia="bg-BG"/>
              </w:rPr>
            </w:pPr>
            <w:r w:rsidRPr="0061587B">
              <w:rPr>
                <w:color w:val="000000"/>
                <w:lang w:val="bg-BG" w:eastAsia="bg-BG"/>
              </w:rPr>
              <w:t>23,06</w:t>
            </w:r>
          </w:p>
        </w:tc>
        <w:tc>
          <w:tcPr>
            <w:tcW w:w="1563" w:type="dxa"/>
            <w:tcBorders>
              <w:top w:val="nil"/>
              <w:left w:val="nil"/>
              <w:bottom w:val="single" w:sz="4" w:space="0" w:color="auto"/>
              <w:right w:val="single" w:sz="4" w:space="0" w:color="auto"/>
            </w:tcBorders>
            <w:shd w:val="clear" w:color="000000" w:fill="FFFFFF"/>
            <w:noWrap/>
            <w:vAlign w:val="bottom"/>
            <w:hideMark/>
          </w:tcPr>
          <w:p w:rsidR="0061587B" w:rsidRPr="0061587B" w:rsidRDefault="0061587B" w:rsidP="0061587B">
            <w:pPr>
              <w:jc w:val="center"/>
              <w:rPr>
                <w:lang w:val="bg-BG" w:eastAsia="bg-BG"/>
              </w:rPr>
            </w:pPr>
            <w:r w:rsidRPr="0061587B">
              <w:rPr>
                <w:lang w:val="bg-BG" w:eastAsia="bg-BG"/>
              </w:rPr>
              <w:t>1996,53</w:t>
            </w:r>
          </w:p>
        </w:tc>
        <w:tc>
          <w:tcPr>
            <w:tcW w:w="3320" w:type="dxa"/>
            <w:tcBorders>
              <w:top w:val="nil"/>
              <w:left w:val="nil"/>
              <w:bottom w:val="single" w:sz="4" w:space="0" w:color="auto"/>
              <w:right w:val="single" w:sz="8" w:space="0" w:color="auto"/>
            </w:tcBorders>
            <w:shd w:val="clear" w:color="000000" w:fill="FFFFFF"/>
            <w:noWrap/>
            <w:vAlign w:val="bottom"/>
            <w:hideMark/>
          </w:tcPr>
          <w:p w:rsidR="0061587B" w:rsidRPr="0061587B" w:rsidRDefault="0061587B" w:rsidP="0061587B">
            <w:pPr>
              <w:jc w:val="center"/>
              <w:rPr>
                <w:b/>
                <w:bCs/>
                <w:lang w:val="bg-BG" w:eastAsia="bg-BG"/>
              </w:rPr>
            </w:pPr>
            <w:r w:rsidRPr="0061587B">
              <w:rPr>
                <w:b/>
                <w:bCs/>
                <w:lang w:val="bg-BG" w:eastAsia="bg-BG"/>
              </w:rPr>
              <w:t>01.04.2024 г. - 12.04.2024 г.</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jc w:val="center"/>
              <w:rPr>
                <w:b/>
                <w:bCs/>
                <w:lang w:val="bg-BG" w:eastAsia="bg-BG"/>
              </w:rPr>
            </w:pPr>
          </w:p>
        </w:tc>
      </w:tr>
      <w:tr w:rsidR="0061587B" w:rsidRPr="0061587B" w:rsidTr="0061587B">
        <w:trPr>
          <w:trHeight w:val="255"/>
        </w:trPr>
        <w:tc>
          <w:tcPr>
            <w:tcW w:w="902" w:type="dxa"/>
            <w:tcBorders>
              <w:top w:val="nil"/>
              <w:left w:val="single" w:sz="4" w:space="0" w:color="auto"/>
              <w:bottom w:val="single" w:sz="4" w:space="0" w:color="auto"/>
              <w:right w:val="single" w:sz="4" w:space="0" w:color="auto"/>
            </w:tcBorders>
            <w:shd w:val="clear" w:color="auto" w:fill="auto"/>
            <w:noWrap/>
            <w:vAlign w:val="center"/>
            <w:hideMark/>
          </w:tcPr>
          <w:p w:rsidR="0061587B" w:rsidRPr="0061587B" w:rsidRDefault="0061587B" w:rsidP="0061587B">
            <w:pPr>
              <w:jc w:val="center"/>
              <w:rPr>
                <w:color w:val="000000"/>
                <w:sz w:val="18"/>
                <w:szCs w:val="18"/>
                <w:lang w:val="bg-BG" w:eastAsia="bg-BG"/>
              </w:rPr>
            </w:pPr>
            <w:r w:rsidRPr="0061587B">
              <w:rPr>
                <w:color w:val="000000"/>
                <w:sz w:val="18"/>
                <w:szCs w:val="18"/>
                <w:lang w:val="bg-BG" w:eastAsia="bg-BG"/>
              </w:rPr>
              <w:t>64-1</w:t>
            </w:r>
          </w:p>
        </w:tc>
        <w:tc>
          <w:tcPr>
            <w:tcW w:w="752" w:type="dxa"/>
            <w:tcBorders>
              <w:top w:val="nil"/>
              <w:left w:val="nil"/>
              <w:bottom w:val="single" w:sz="4" w:space="0" w:color="auto"/>
              <w:right w:val="single" w:sz="4" w:space="0" w:color="auto"/>
            </w:tcBorders>
            <w:shd w:val="clear" w:color="auto" w:fill="auto"/>
            <w:noWrap/>
            <w:vAlign w:val="center"/>
            <w:hideMark/>
          </w:tcPr>
          <w:p w:rsidR="0061587B" w:rsidRPr="0061587B" w:rsidRDefault="0061587B" w:rsidP="0061587B">
            <w:pPr>
              <w:jc w:val="center"/>
              <w:rPr>
                <w:color w:val="000000"/>
                <w:sz w:val="18"/>
                <w:szCs w:val="18"/>
                <w:lang w:val="bg-BG" w:eastAsia="bg-BG"/>
              </w:rPr>
            </w:pPr>
            <w:r w:rsidRPr="0061587B">
              <w:rPr>
                <w:color w:val="000000"/>
                <w:sz w:val="18"/>
                <w:szCs w:val="18"/>
                <w:lang w:val="bg-BG" w:eastAsia="bg-BG"/>
              </w:rPr>
              <w:t>16</w:t>
            </w:r>
          </w:p>
        </w:tc>
        <w:tc>
          <w:tcPr>
            <w:tcW w:w="1120" w:type="dxa"/>
            <w:tcBorders>
              <w:top w:val="nil"/>
              <w:left w:val="nil"/>
              <w:bottom w:val="single" w:sz="4" w:space="0" w:color="auto"/>
              <w:right w:val="single" w:sz="4" w:space="0" w:color="auto"/>
            </w:tcBorders>
            <w:shd w:val="clear" w:color="000000" w:fill="FFFFFF"/>
            <w:noWrap/>
            <w:vAlign w:val="bottom"/>
            <w:hideMark/>
          </w:tcPr>
          <w:p w:rsidR="0061587B" w:rsidRPr="0061587B" w:rsidRDefault="0061587B" w:rsidP="0061587B">
            <w:pPr>
              <w:jc w:val="center"/>
              <w:rPr>
                <w:color w:val="000000"/>
                <w:lang w:val="bg-BG" w:eastAsia="bg-BG"/>
              </w:rPr>
            </w:pPr>
            <w:r w:rsidRPr="0061587B">
              <w:rPr>
                <w:color w:val="000000"/>
                <w:lang w:val="bg-BG" w:eastAsia="bg-BG"/>
              </w:rPr>
              <w:t>100 бр.</w:t>
            </w:r>
          </w:p>
        </w:tc>
        <w:tc>
          <w:tcPr>
            <w:tcW w:w="1180" w:type="dxa"/>
            <w:tcBorders>
              <w:top w:val="nil"/>
              <w:left w:val="nil"/>
              <w:bottom w:val="single" w:sz="4" w:space="0" w:color="auto"/>
              <w:right w:val="single" w:sz="4" w:space="0" w:color="auto"/>
            </w:tcBorders>
            <w:shd w:val="clear" w:color="auto" w:fill="auto"/>
            <w:noWrap/>
            <w:vAlign w:val="center"/>
            <w:hideMark/>
          </w:tcPr>
          <w:p w:rsidR="0061587B" w:rsidRPr="0061587B" w:rsidRDefault="0061587B" w:rsidP="0061587B">
            <w:pPr>
              <w:jc w:val="center"/>
              <w:rPr>
                <w:color w:val="000000"/>
                <w:sz w:val="18"/>
                <w:szCs w:val="18"/>
                <w:lang w:val="bg-BG" w:eastAsia="bg-BG"/>
              </w:rPr>
            </w:pPr>
            <w:r w:rsidRPr="0061587B">
              <w:rPr>
                <w:color w:val="000000"/>
                <w:sz w:val="18"/>
                <w:szCs w:val="18"/>
                <w:lang w:val="bg-BG" w:eastAsia="bg-BG"/>
              </w:rPr>
              <w:t>53,28</w:t>
            </w:r>
          </w:p>
        </w:tc>
        <w:tc>
          <w:tcPr>
            <w:tcW w:w="1223" w:type="dxa"/>
            <w:tcBorders>
              <w:top w:val="nil"/>
              <w:left w:val="nil"/>
              <w:bottom w:val="single" w:sz="4" w:space="0" w:color="auto"/>
              <w:right w:val="single" w:sz="4" w:space="0" w:color="auto"/>
            </w:tcBorders>
            <w:shd w:val="clear" w:color="000000" w:fill="FFFFFF"/>
            <w:noWrap/>
            <w:vAlign w:val="bottom"/>
            <w:hideMark/>
          </w:tcPr>
          <w:p w:rsidR="0061587B" w:rsidRPr="0061587B" w:rsidRDefault="0061587B" w:rsidP="0061587B">
            <w:pPr>
              <w:jc w:val="center"/>
              <w:rPr>
                <w:color w:val="000000"/>
                <w:lang w:val="bg-BG" w:eastAsia="bg-BG"/>
              </w:rPr>
            </w:pPr>
            <w:r w:rsidRPr="0061587B">
              <w:rPr>
                <w:color w:val="000000"/>
                <w:lang w:val="bg-BG" w:eastAsia="bg-BG"/>
              </w:rPr>
              <w:t>23,06</w:t>
            </w:r>
          </w:p>
        </w:tc>
        <w:tc>
          <w:tcPr>
            <w:tcW w:w="1563" w:type="dxa"/>
            <w:tcBorders>
              <w:top w:val="nil"/>
              <w:left w:val="nil"/>
              <w:bottom w:val="single" w:sz="4" w:space="0" w:color="auto"/>
              <w:right w:val="single" w:sz="4" w:space="0" w:color="auto"/>
            </w:tcBorders>
            <w:shd w:val="clear" w:color="000000" w:fill="FFFFFF"/>
            <w:noWrap/>
            <w:vAlign w:val="bottom"/>
            <w:hideMark/>
          </w:tcPr>
          <w:p w:rsidR="0061587B" w:rsidRPr="0061587B" w:rsidRDefault="0061587B" w:rsidP="0061587B">
            <w:pPr>
              <w:jc w:val="center"/>
              <w:rPr>
                <w:lang w:val="bg-BG" w:eastAsia="bg-BG"/>
              </w:rPr>
            </w:pPr>
            <w:r w:rsidRPr="0061587B">
              <w:rPr>
                <w:lang w:val="bg-BG" w:eastAsia="bg-BG"/>
              </w:rPr>
              <w:t>1228,64</w:t>
            </w:r>
          </w:p>
        </w:tc>
        <w:tc>
          <w:tcPr>
            <w:tcW w:w="3320" w:type="dxa"/>
            <w:tcBorders>
              <w:top w:val="nil"/>
              <w:left w:val="nil"/>
              <w:bottom w:val="single" w:sz="4" w:space="0" w:color="auto"/>
              <w:right w:val="single" w:sz="8" w:space="0" w:color="auto"/>
            </w:tcBorders>
            <w:shd w:val="clear" w:color="000000" w:fill="FFFFFF"/>
            <w:noWrap/>
            <w:vAlign w:val="bottom"/>
            <w:hideMark/>
          </w:tcPr>
          <w:p w:rsidR="0061587B" w:rsidRPr="0061587B" w:rsidRDefault="0061587B" w:rsidP="0061587B">
            <w:pPr>
              <w:jc w:val="center"/>
              <w:rPr>
                <w:b/>
                <w:bCs/>
                <w:lang w:val="bg-BG" w:eastAsia="bg-BG"/>
              </w:rPr>
            </w:pPr>
            <w:r w:rsidRPr="0061587B">
              <w:rPr>
                <w:b/>
                <w:bCs/>
                <w:lang w:val="bg-BG" w:eastAsia="bg-BG"/>
              </w:rPr>
              <w:t>01.04.2024 г. - 12.04.2024 г.</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jc w:val="center"/>
              <w:rPr>
                <w:b/>
                <w:bCs/>
                <w:lang w:val="bg-BG" w:eastAsia="bg-BG"/>
              </w:rPr>
            </w:pPr>
          </w:p>
        </w:tc>
      </w:tr>
      <w:tr w:rsidR="0061587B" w:rsidRPr="0061587B" w:rsidTr="0061587B">
        <w:trPr>
          <w:trHeight w:val="255"/>
        </w:trPr>
        <w:tc>
          <w:tcPr>
            <w:tcW w:w="902" w:type="dxa"/>
            <w:tcBorders>
              <w:top w:val="nil"/>
              <w:left w:val="single" w:sz="4" w:space="0" w:color="auto"/>
              <w:bottom w:val="single" w:sz="4" w:space="0" w:color="auto"/>
              <w:right w:val="single" w:sz="4" w:space="0" w:color="auto"/>
            </w:tcBorders>
            <w:shd w:val="clear" w:color="auto" w:fill="auto"/>
            <w:noWrap/>
            <w:vAlign w:val="center"/>
            <w:hideMark/>
          </w:tcPr>
          <w:p w:rsidR="0061587B" w:rsidRPr="0061587B" w:rsidRDefault="0061587B" w:rsidP="0061587B">
            <w:pPr>
              <w:jc w:val="center"/>
              <w:rPr>
                <w:color w:val="000000"/>
                <w:sz w:val="18"/>
                <w:szCs w:val="18"/>
                <w:lang w:val="bg-BG" w:eastAsia="bg-BG"/>
              </w:rPr>
            </w:pPr>
            <w:r w:rsidRPr="0061587B">
              <w:rPr>
                <w:color w:val="000000"/>
                <w:sz w:val="18"/>
                <w:szCs w:val="18"/>
                <w:lang w:val="bg-BG" w:eastAsia="bg-BG"/>
              </w:rPr>
              <w:t>64-3</w:t>
            </w:r>
          </w:p>
        </w:tc>
        <w:tc>
          <w:tcPr>
            <w:tcW w:w="752" w:type="dxa"/>
            <w:tcBorders>
              <w:top w:val="nil"/>
              <w:left w:val="nil"/>
              <w:bottom w:val="single" w:sz="4" w:space="0" w:color="auto"/>
              <w:right w:val="single" w:sz="4" w:space="0" w:color="auto"/>
            </w:tcBorders>
            <w:shd w:val="clear" w:color="auto" w:fill="auto"/>
            <w:noWrap/>
            <w:vAlign w:val="center"/>
            <w:hideMark/>
          </w:tcPr>
          <w:p w:rsidR="0061587B" w:rsidRPr="0061587B" w:rsidRDefault="0061587B" w:rsidP="0061587B">
            <w:pPr>
              <w:jc w:val="center"/>
              <w:rPr>
                <w:color w:val="000000"/>
                <w:sz w:val="18"/>
                <w:szCs w:val="18"/>
                <w:lang w:val="bg-BG" w:eastAsia="bg-BG"/>
              </w:rPr>
            </w:pPr>
            <w:r w:rsidRPr="0061587B">
              <w:rPr>
                <w:color w:val="000000"/>
                <w:sz w:val="18"/>
                <w:szCs w:val="18"/>
                <w:lang w:val="bg-BG" w:eastAsia="bg-BG"/>
              </w:rPr>
              <w:t>18</w:t>
            </w:r>
          </w:p>
        </w:tc>
        <w:tc>
          <w:tcPr>
            <w:tcW w:w="1120" w:type="dxa"/>
            <w:tcBorders>
              <w:top w:val="nil"/>
              <w:left w:val="nil"/>
              <w:bottom w:val="single" w:sz="4" w:space="0" w:color="auto"/>
              <w:right w:val="single" w:sz="4" w:space="0" w:color="auto"/>
            </w:tcBorders>
            <w:shd w:val="clear" w:color="000000" w:fill="FFFFFF"/>
            <w:noWrap/>
            <w:vAlign w:val="bottom"/>
            <w:hideMark/>
          </w:tcPr>
          <w:p w:rsidR="0061587B" w:rsidRPr="0061587B" w:rsidRDefault="0061587B" w:rsidP="0061587B">
            <w:pPr>
              <w:jc w:val="center"/>
              <w:rPr>
                <w:color w:val="000000"/>
                <w:lang w:val="bg-BG" w:eastAsia="bg-BG"/>
              </w:rPr>
            </w:pPr>
            <w:r w:rsidRPr="0061587B">
              <w:rPr>
                <w:color w:val="000000"/>
                <w:lang w:val="bg-BG" w:eastAsia="bg-BG"/>
              </w:rPr>
              <w:t>100 бр.</w:t>
            </w:r>
          </w:p>
        </w:tc>
        <w:tc>
          <w:tcPr>
            <w:tcW w:w="1180" w:type="dxa"/>
            <w:tcBorders>
              <w:top w:val="nil"/>
              <w:left w:val="nil"/>
              <w:bottom w:val="single" w:sz="4" w:space="0" w:color="auto"/>
              <w:right w:val="single" w:sz="4" w:space="0" w:color="auto"/>
            </w:tcBorders>
            <w:shd w:val="clear" w:color="auto" w:fill="auto"/>
            <w:noWrap/>
            <w:vAlign w:val="center"/>
            <w:hideMark/>
          </w:tcPr>
          <w:p w:rsidR="0061587B" w:rsidRPr="0061587B" w:rsidRDefault="0061587B" w:rsidP="0061587B">
            <w:pPr>
              <w:jc w:val="center"/>
              <w:rPr>
                <w:color w:val="000000"/>
                <w:sz w:val="18"/>
                <w:szCs w:val="18"/>
                <w:lang w:val="bg-BG" w:eastAsia="bg-BG"/>
              </w:rPr>
            </w:pPr>
            <w:r w:rsidRPr="0061587B">
              <w:rPr>
                <w:color w:val="000000"/>
                <w:sz w:val="18"/>
                <w:szCs w:val="18"/>
                <w:lang w:val="bg-BG" w:eastAsia="bg-BG"/>
              </w:rPr>
              <w:t>59,94</w:t>
            </w:r>
          </w:p>
        </w:tc>
        <w:tc>
          <w:tcPr>
            <w:tcW w:w="1223" w:type="dxa"/>
            <w:tcBorders>
              <w:top w:val="nil"/>
              <w:left w:val="nil"/>
              <w:bottom w:val="single" w:sz="4" w:space="0" w:color="auto"/>
              <w:right w:val="single" w:sz="4" w:space="0" w:color="auto"/>
            </w:tcBorders>
            <w:shd w:val="clear" w:color="000000" w:fill="FFFFFF"/>
            <w:noWrap/>
            <w:vAlign w:val="bottom"/>
            <w:hideMark/>
          </w:tcPr>
          <w:p w:rsidR="0061587B" w:rsidRPr="0061587B" w:rsidRDefault="0061587B" w:rsidP="0061587B">
            <w:pPr>
              <w:jc w:val="center"/>
              <w:rPr>
                <w:color w:val="000000"/>
                <w:lang w:val="bg-BG" w:eastAsia="bg-BG"/>
              </w:rPr>
            </w:pPr>
            <w:r w:rsidRPr="0061587B">
              <w:rPr>
                <w:color w:val="000000"/>
                <w:lang w:val="bg-BG" w:eastAsia="bg-BG"/>
              </w:rPr>
              <w:t>23,06</w:t>
            </w:r>
          </w:p>
        </w:tc>
        <w:tc>
          <w:tcPr>
            <w:tcW w:w="1563" w:type="dxa"/>
            <w:tcBorders>
              <w:top w:val="nil"/>
              <w:left w:val="nil"/>
              <w:bottom w:val="single" w:sz="4" w:space="0" w:color="auto"/>
              <w:right w:val="single" w:sz="4" w:space="0" w:color="auto"/>
            </w:tcBorders>
            <w:shd w:val="clear" w:color="000000" w:fill="FFFFFF"/>
            <w:noWrap/>
            <w:vAlign w:val="bottom"/>
            <w:hideMark/>
          </w:tcPr>
          <w:p w:rsidR="0061587B" w:rsidRPr="0061587B" w:rsidRDefault="0061587B" w:rsidP="0061587B">
            <w:pPr>
              <w:jc w:val="center"/>
              <w:rPr>
                <w:lang w:val="bg-BG" w:eastAsia="bg-BG"/>
              </w:rPr>
            </w:pPr>
            <w:r w:rsidRPr="0061587B">
              <w:rPr>
                <w:lang w:val="bg-BG" w:eastAsia="bg-BG"/>
              </w:rPr>
              <w:t>1382,22</w:t>
            </w:r>
          </w:p>
        </w:tc>
        <w:tc>
          <w:tcPr>
            <w:tcW w:w="3320" w:type="dxa"/>
            <w:tcBorders>
              <w:top w:val="nil"/>
              <w:left w:val="nil"/>
              <w:bottom w:val="single" w:sz="4" w:space="0" w:color="auto"/>
              <w:right w:val="single" w:sz="8" w:space="0" w:color="auto"/>
            </w:tcBorders>
            <w:shd w:val="clear" w:color="000000" w:fill="FFFFFF"/>
            <w:noWrap/>
            <w:vAlign w:val="bottom"/>
            <w:hideMark/>
          </w:tcPr>
          <w:p w:rsidR="0061587B" w:rsidRPr="0061587B" w:rsidRDefault="0061587B" w:rsidP="0061587B">
            <w:pPr>
              <w:jc w:val="center"/>
              <w:rPr>
                <w:b/>
                <w:bCs/>
                <w:lang w:val="bg-BG" w:eastAsia="bg-BG"/>
              </w:rPr>
            </w:pPr>
            <w:r w:rsidRPr="0061587B">
              <w:rPr>
                <w:b/>
                <w:bCs/>
                <w:lang w:val="bg-BG" w:eastAsia="bg-BG"/>
              </w:rPr>
              <w:t>01.04.2024 г. - 12.04.2024 г.</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jc w:val="center"/>
              <w:rPr>
                <w:b/>
                <w:bCs/>
                <w:lang w:val="bg-BG" w:eastAsia="bg-BG"/>
              </w:rPr>
            </w:pPr>
          </w:p>
        </w:tc>
      </w:tr>
      <w:tr w:rsidR="0061587B" w:rsidRPr="0061587B" w:rsidTr="0061587B">
        <w:trPr>
          <w:trHeight w:val="270"/>
        </w:trPr>
        <w:tc>
          <w:tcPr>
            <w:tcW w:w="902" w:type="dxa"/>
            <w:tcBorders>
              <w:top w:val="nil"/>
              <w:left w:val="single" w:sz="8" w:space="0" w:color="auto"/>
              <w:bottom w:val="single" w:sz="4" w:space="0" w:color="auto"/>
              <w:right w:val="single" w:sz="4" w:space="0" w:color="auto"/>
            </w:tcBorders>
            <w:shd w:val="clear" w:color="000000" w:fill="FFFFFF"/>
            <w:noWrap/>
            <w:vAlign w:val="bottom"/>
            <w:hideMark/>
          </w:tcPr>
          <w:p w:rsidR="0061587B" w:rsidRPr="0061587B" w:rsidRDefault="0061587B" w:rsidP="0061587B">
            <w:pPr>
              <w:rPr>
                <w:b/>
                <w:bCs/>
                <w:lang w:val="bg-BG" w:eastAsia="bg-BG"/>
              </w:rPr>
            </w:pPr>
            <w:r w:rsidRPr="0061587B">
              <w:rPr>
                <w:b/>
                <w:bCs/>
                <w:lang w:val="bg-BG" w:eastAsia="bg-BG"/>
              </w:rPr>
              <w:t>Всичко 1</w:t>
            </w:r>
          </w:p>
        </w:tc>
        <w:tc>
          <w:tcPr>
            <w:tcW w:w="752" w:type="dxa"/>
            <w:tcBorders>
              <w:top w:val="nil"/>
              <w:left w:val="nil"/>
              <w:bottom w:val="single" w:sz="4" w:space="0" w:color="auto"/>
              <w:right w:val="single" w:sz="4" w:space="0" w:color="auto"/>
            </w:tcBorders>
            <w:shd w:val="clear" w:color="000000" w:fill="FFFFFF"/>
            <w:noWrap/>
            <w:vAlign w:val="bottom"/>
            <w:hideMark/>
          </w:tcPr>
          <w:p w:rsidR="0061587B" w:rsidRPr="0061587B" w:rsidRDefault="0061587B" w:rsidP="0061587B">
            <w:pPr>
              <w:jc w:val="center"/>
              <w:rPr>
                <w:b/>
                <w:bCs/>
                <w:lang w:val="bg-BG" w:eastAsia="bg-BG"/>
              </w:rPr>
            </w:pPr>
            <w:r w:rsidRPr="0061587B">
              <w:rPr>
                <w:b/>
                <w:bCs/>
                <w:lang w:val="bg-BG" w:eastAsia="bg-BG"/>
              </w:rPr>
              <w:t>60</w:t>
            </w:r>
          </w:p>
        </w:tc>
        <w:tc>
          <w:tcPr>
            <w:tcW w:w="1120" w:type="dxa"/>
            <w:tcBorders>
              <w:top w:val="nil"/>
              <w:left w:val="nil"/>
              <w:bottom w:val="single" w:sz="4" w:space="0" w:color="auto"/>
              <w:right w:val="single" w:sz="4" w:space="0" w:color="auto"/>
            </w:tcBorders>
            <w:shd w:val="clear" w:color="000000" w:fill="FFFFFF"/>
            <w:noWrap/>
            <w:vAlign w:val="bottom"/>
            <w:hideMark/>
          </w:tcPr>
          <w:p w:rsidR="0061587B" w:rsidRPr="0061587B" w:rsidRDefault="0061587B" w:rsidP="0061587B">
            <w:pPr>
              <w:jc w:val="center"/>
              <w:rPr>
                <w:b/>
                <w:bCs/>
                <w:i/>
                <w:iCs/>
                <w:color w:val="000000"/>
                <w:lang w:val="bg-BG" w:eastAsia="bg-BG"/>
              </w:rPr>
            </w:pPr>
            <w:r w:rsidRPr="0061587B">
              <w:rPr>
                <w:b/>
                <w:bCs/>
                <w:i/>
                <w:iCs/>
                <w:color w:val="000000"/>
                <w:lang w:val="bg-BG" w:eastAsia="bg-BG"/>
              </w:rPr>
              <w:t>х</w:t>
            </w:r>
          </w:p>
        </w:tc>
        <w:tc>
          <w:tcPr>
            <w:tcW w:w="1180" w:type="dxa"/>
            <w:tcBorders>
              <w:top w:val="nil"/>
              <w:left w:val="nil"/>
              <w:bottom w:val="single" w:sz="4" w:space="0" w:color="auto"/>
              <w:right w:val="single" w:sz="4" w:space="0" w:color="auto"/>
            </w:tcBorders>
            <w:shd w:val="clear" w:color="000000" w:fill="FFFFFF"/>
            <w:noWrap/>
            <w:vAlign w:val="bottom"/>
            <w:hideMark/>
          </w:tcPr>
          <w:p w:rsidR="0061587B" w:rsidRPr="0061587B" w:rsidRDefault="0061587B" w:rsidP="0061587B">
            <w:pPr>
              <w:jc w:val="center"/>
              <w:rPr>
                <w:b/>
                <w:bCs/>
                <w:i/>
                <w:iCs/>
                <w:lang w:val="bg-BG" w:eastAsia="bg-BG"/>
              </w:rPr>
            </w:pPr>
            <w:r w:rsidRPr="0061587B">
              <w:rPr>
                <w:b/>
                <w:bCs/>
                <w:i/>
                <w:iCs/>
                <w:lang w:val="bg-BG" w:eastAsia="bg-BG"/>
              </w:rPr>
              <w:t>199,80</w:t>
            </w:r>
          </w:p>
        </w:tc>
        <w:tc>
          <w:tcPr>
            <w:tcW w:w="1223" w:type="dxa"/>
            <w:tcBorders>
              <w:top w:val="nil"/>
              <w:left w:val="nil"/>
              <w:bottom w:val="single" w:sz="4" w:space="0" w:color="auto"/>
              <w:right w:val="single" w:sz="4" w:space="0" w:color="auto"/>
            </w:tcBorders>
            <w:shd w:val="clear" w:color="000000" w:fill="FFFFFF"/>
            <w:noWrap/>
            <w:vAlign w:val="bottom"/>
            <w:hideMark/>
          </w:tcPr>
          <w:p w:rsidR="0061587B" w:rsidRPr="0061587B" w:rsidRDefault="0061587B" w:rsidP="0061587B">
            <w:pPr>
              <w:jc w:val="center"/>
              <w:rPr>
                <w:b/>
                <w:bCs/>
                <w:i/>
                <w:iCs/>
                <w:lang w:val="bg-BG" w:eastAsia="bg-BG"/>
              </w:rPr>
            </w:pPr>
            <w:r w:rsidRPr="0061587B">
              <w:rPr>
                <w:b/>
                <w:bCs/>
                <w:i/>
                <w:iCs/>
                <w:lang w:val="bg-BG" w:eastAsia="bg-BG"/>
              </w:rPr>
              <w:t>23,06</w:t>
            </w:r>
          </w:p>
        </w:tc>
        <w:tc>
          <w:tcPr>
            <w:tcW w:w="1563" w:type="dxa"/>
            <w:tcBorders>
              <w:top w:val="nil"/>
              <w:left w:val="nil"/>
              <w:bottom w:val="single" w:sz="4" w:space="0" w:color="auto"/>
              <w:right w:val="single" w:sz="4" w:space="0" w:color="auto"/>
            </w:tcBorders>
            <w:shd w:val="clear" w:color="000000" w:fill="FFFFFF"/>
            <w:noWrap/>
            <w:vAlign w:val="bottom"/>
            <w:hideMark/>
          </w:tcPr>
          <w:p w:rsidR="0061587B" w:rsidRPr="0061587B" w:rsidRDefault="0061587B" w:rsidP="0061587B">
            <w:pPr>
              <w:jc w:val="center"/>
              <w:rPr>
                <w:b/>
                <w:bCs/>
                <w:lang w:val="bg-BG" w:eastAsia="bg-BG"/>
              </w:rPr>
            </w:pPr>
            <w:r w:rsidRPr="0061587B">
              <w:rPr>
                <w:b/>
                <w:bCs/>
                <w:lang w:val="bg-BG" w:eastAsia="bg-BG"/>
              </w:rPr>
              <w:t>4607,39</w:t>
            </w:r>
          </w:p>
        </w:tc>
        <w:tc>
          <w:tcPr>
            <w:tcW w:w="3320" w:type="dxa"/>
            <w:tcBorders>
              <w:top w:val="nil"/>
              <w:left w:val="nil"/>
              <w:bottom w:val="single" w:sz="4" w:space="0" w:color="auto"/>
              <w:right w:val="single" w:sz="8" w:space="0" w:color="auto"/>
            </w:tcBorders>
            <w:shd w:val="clear" w:color="000000" w:fill="FFFFFF"/>
            <w:noWrap/>
            <w:vAlign w:val="bottom"/>
            <w:hideMark/>
          </w:tcPr>
          <w:p w:rsidR="0061587B" w:rsidRPr="0061587B" w:rsidRDefault="0061587B" w:rsidP="0061587B">
            <w:pPr>
              <w:jc w:val="center"/>
              <w:rPr>
                <w:b/>
                <w:bCs/>
                <w:i/>
                <w:iCs/>
                <w:color w:val="FF0000"/>
                <w:lang w:val="bg-BG" w:eastAsia="bg-BG"/>
              </w:rPr>
            </w:pPr>
            <w:r w:rsidRPr="0061587B">
              <w:rPr>
                <w:b/>
                <w:bCs/>
                <w:i/>
                <w:iCs/>
                <w:color w:val="FF0000"/>
                <w:lang w:val="bg-BG" w:eastAsia="bg-BG"/>
              </w:rPr>
              <w:t> </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jc w:val="center"/>
              <w:rPr>
                <w:b/>
                <w:bCs/>
                <w:i/>
                <w:iCs/>
                <w:color w:val="FF0000"/>
                <w:lang w:val="bg-BG" w:eastAsia="bg-BG"/>
              </w:rPr>
            </w:pPr>
          </w:p>
        </w:tc>
      </w:tr>
      <w:tr w:rsidR="0061587B" w:rsidRPr="0061587B" w:rsidTr="0061587B">
        <w:trPr>
          <w:trHeight w:val="255"/>
        </w:trPr>
        <w:tc>
          <w:tcPr>
            <w:tcW w:w="10060" w:type="dxa"/>
            <w:gridSpan w:val="7"/>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61587B" w:rsidRPr="0061587B" w:rsidRDefault="0061587B" w:rsidP="0061587B">
            <w:pPr>
              <w:rPr>
                <w:color w:val="000000"/>
                <w:lang w:val="bg-BG" w:eastAsia="bg-BG"/>
              </w:rPr>
            </w:pPr>
            <w:r w:rsidRPr="0061587B">
              <w:rPr>
                <w:color w:val="000000"/>
                <w:lang w:val="bg-BG" w:eastAsia="bg-BG"/>
              </w:rPr>
              <w:t>Временно съхраняване на фиданки</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rPr>
                <w:color w:val="000000"/>
                <w:lang w:val="bg-BG" w:eastAsia="bg-BG"/>
              </w:rPr>
            </w:pPr>
          </w:p>
        </w:tc>
      </w:tr>
      <w:tr w:rsidR="0061587B" w:rsidRPr="0061587B" w:rsidTr="0061587B">
        <w:trPr>
          <w:trHeight w:val="255"/>
        </w:trPr>
        <w:tc>
          <w:tcPr>
            <w:tcW w:w="902" w:type="dxa"/>
            <w:tcBorders>
              <w:top w:val="nil"/>
              <w:left w:val="single" w:sz="8" w:space="0" w:color="auto"/>
              <w:bottom w:val="single" w:sz="4" w:space="0" w:color="auto"/>
              <w:right w:val="single" w:sz="4" w:space="0" w:color="auto"/>
            </w:tcBorders>
            <w:shd w:val="clear" w:color="000000" w:fill="FFFFFF"/>
            <w:noWrap/>
            <w:vAlign w:val="bottom"/>
            <w:hideMark/>
          </w:tcPr>
          <w:p w:rsidR="0061587B" w:rsidRPr="0061587B" w:rsidRDefault="0061587B" w:rsidP="0061587B">
            <w:pPr>
              <w:jc w:val="center"/>
              <w:rPr>
                <w:lang w:val="bg-BG" w:eastAsia="bg-BG"/>
              </w:rPr>
            </w:pPr>
            <w:proofErr w:type="spellStart"/>
            <w:r w:rsidRPr="0061587B">
              <w:rPr>
                <w:lang w:val="bg-BG" w:eastAsia="bg-BG"/>
              </w:rPr>
              <w:t>чб</w:t>
            </w:r>
            <w:proofErr w:type="spellEnd"/>
          </w:p>
        </w:tc>
        <w:tc>
          <w:tcPr>
            <w:tcW w:w="752" w:type="dxa"/>
            <w:tcBorders>
              <w:top w:val="nil"/>
              <w:left w:val="nil"/>
              <w:bottom w:val="single" w:sz="4" w:space="0" w:color="auto"/>
              <w:right w:val="single" w:sz="4" w:space="0" w:color="auto"/>
            </w:tcBorders>
            <w:shd w:val="clear" w:color="000000" w:fill="FFFFFF"/>
            <w:noWrap/>
            <w:vAlign w:val="bottom"/>
            <w:hideMark/>
          </w:tcPr>
          <w:p w:rsidR="0061587B" w:rsidRPr="0061587B" w:rsidRDefault="0061587B" w:rsidP="0061587B">
            <w:pPr>
              <w:jc w:val="center"/>
              <w:rPr>
                <w:lang w:val="bg-BG" w:eastAsia="bg-BG"/>
              </w:rPr>
            </w:pPr>
            <w:r w:rsidRPr="0061587B">
              <w:rPr>
                <w:lang w:val="bg-BG" w:eastAsia="bg-BG"/>
              </w:rPr>
              <w:t>60</w:t>
            </w:r>
          </w:p>
        </w:tc>
        <w:tc>
          <w:tcPr>
            <w:tcW w:w="1120" w:type="dxa"/>
            <w:tcBorders>
              <w:top w:val="nil"/>
              <w:left w:val="nil"/>
              <w:bottom w:val="single" w:sz="4" w:space="0" w:color="auto"/>
              <w:right w:val="single" w:sz="4" w:space="0" w:color="auto"/>
            </w:tcBorders>
            <w:shd w:val="clear" w:color="000000" w:fill="FFFFFF"/>
            <w:noWrap/>
            <w:vAlign w:val="bottom"/>
            <w:hideMark/>
          </w:tcPr>
          <w:p w:rsidR="0061587B" w:rsidRPr="0061587B" w:rsidRDefault="0061587B" w:rsidP="0061587B">
            <w:pPr>
              <w:jc w:val="center"/>
              <w:rPr>
                <w:color w:val="000000"/>
                <w:lang w:val="bg-BG" w:eastAsia="bg-BG"/>
              </w:rPr>
            </w:pPr>
            <w:r w:rsidRPr="0061587B">
              <w:rPr>
                <w:color w:val="000000"/>
                <w:lang w:val="bg-BG" w:eastAsia="bg-BG"/>
              </w:rPr>
              <w:t>100 бр.</w:t>
            </w:r>
          </w:p>
        </w:tc>
        <w:tc>
          <w:tcPr>
            <w:tcW w:w="1180" w:type="dxa"/>
            <w:tcBorders>
              <w:top w:val="nil"/>
              <w:left w:val="nil"/>
              <w:bottom w:val="single" w:sz="4" w:space="0" w:color="auto"/>
              <w:right w:val="single" w:sz="4" w:space="0" w:color="auto"/>
            </w:tcBorders>
            <w:shd w:val="clear" w:color="000000" w:fill="FFFFFF"/>
            <w:noWrap/>
            <w:vAlign w:val="bottom"/>
            <w:hideMark/>
          </w:tcPr>
          <w:p w:rsidR="0061587B" w:rsidRPr="0061587B" w:rsidRDefault="0061587B" w:rsidP="0061587B">
            <w:pPr>
              <w:jc w:val="center"/>
              <w:rPr>
                <w:lang w:val="bg-BG" w:eastAsia="bg-BG"/>
              </w:rPr>
            </w:pPr>
            <w:r w:rsidRPr="0061587B">
              <w:rPr>
                <w:lang w:val="bg-BG" w:eastAsia="bg-BG"/>
              </w:rPr>
              <w:t>199,80</w:t>
            </w:r>
          </w:p>
        </w:tc>
        <w:tc>
          <w:tcPr>
            <w:tcW w:w="1223" w:type="dxa"/>
            <w:tcBorders>
              <w:top w:val="nil"/>
              <w:left w:val="nil"/>
              <w:bottom w:val="single" w:sz="4" w:space="0" w:color="auto"/>
              <w:right w:val="single" w:sz="4" w:space="0" w:color="auto"/>
            </w:tcBorders>
            <w:shd w:val="clear" w:color="000000" w:fill="FFFFFF"/>
            <w:noWrap/>
            <w:vAlign w:val="bottom"/>
            <w:hideMark/>
          </w:tcPr>
          <w:p w:rsidR="0061587B" w:rsidRPr="0061587B" w:rsidRDefault="0061587B" w:rsidP="0061587B">
            <w:pPr>
              <w:jc w:val="center"/>
              <w:rPr>
                <w:color w:val="000000"/>
                <w:lang w:val="bg-BG" w:eastAsia="bg-BG"/>
              </w:rPr>
            </w:pPr>
            <w:r w:rsidRPr="0061587B">
              <w:rPr>
                <w:color w:val="000000"/>
                <w:lang w:val="bg-BG" w:eastAsia="bg-BG"/>
              </w:rPr>
              <w:t>0,63</w:t>
            </w:r>
          </w:p>
        </w:tc>
        <w:tc>
          <w:tcPr>
            <w:tcW w:w="1563" w:type="dxa"/>
            <w:tcBorders>
              <w:top w:val="nil"/>
              <w:left w:val="nil"/>
              <w:bottom w:val="single" w:sz="4" w:space="0" w:color="auto"/>
              <w:right w:val="single" w:sz="4" w:space="0" w:color="auto"/>
            </w:tcBorders>
            <w:shd w:val="clear" w:color="000000" w:fill="FFFFFF"/>
            <w:noWrap/>
            <w:vAlign w:val="bottom"/>
            <w:hideMark/>
          </w:tcPr>
          <w:p w:rsidR="0061587B" w:rsidRPr="0061587B" w:rsidRDefault="0061587B" w:rsidP="0061587B">
            <w:pPr>
              <w:jc w:val="center"/>
              <w:rPr>
                <w:lang w:val="bg-BG" w:eastAsia="bg-BG"/>
              </w:rPr>
            </w:pPr>
            <w:r w:rsidRPr="0061587B">
              <w:rPr>
                <w:lang w:val="bg-BG" w:eastAsia="bg-BG"/>
              </w:rPr>
              <w:t>125,87</w:t>
            </w:r>
          </w:p>
        </w:tc>
        <w:tc>
          <w:tcPr>
            <w:tcW w:w="3320" w:type="dxa"/>
            <w:tcBorders>
              <w:top w:val="nil"/>
              <w:left w:val="nil"/>
              <w:bottom w:val="single" w:sz="4" w:space="0" w:color="auto"/>
              <w:right w:val="single" w:sz="8" w:space="0" w:color="auto"/>
            </w:tcBorders>
            <w:shd w:val="clear" w:color="000000" w:fill="FFFFFF"/>
            <w:noWrap/>
            <w:vAlign w:val="bottom"/>
            <w:hideMark/>
          </w:tcPr>
          <w:p w:rsidR="0061587B" w:rsidRPr="0061587B" w:rsidRDefault="0061587B" w:rsidP="0061587B">
            <w:pPr>
              <w:jc w:val="center"/>
              <w:rPr>
                <w:b/>
                <w:bCs/>
                <w:lang w:val="bg-BG" w:eastAsia="bg-BG"/>
              </w:rPr>
            </w:pPr>
            <w:r w:rsidRPr="0061587B">
              <w:rPr>
                <w:b/>
                <w:bCs/>
                <w:lang w:val="bg-BG" w:eastAsia="bg-BG"/>
              </w:rPr>
              <w:t>29.03.2024 г. - 29.03.2024 г.</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jc w:val="center"/>
              <w:rPr>
                <w:b/>
                <w:bCs/>
                <w:lang w:val="bg-BG" w:eastAsia="bg-BG"/>
              </w:rPr>
            </w:pPr>
          </w:p>
        </w:tc>
      </w:tr>
      <w:tr w:rsidR="0061587B" w:rsidRPr="0061587B" w:rsidTr="0061587B">
        <w:trPr>
          <w:trHeight w:val="285"/>
        </w:trPr>
        <w:tc>
          <w:tcPr>
            <w:tcW w:w="902" w:type="dxa"/>
            <w:tcBorders>
              <w:top w:val="nil"/>
              <w:left w:val="single" w:sz="8" w:space="0" w:color="auto"/>
              <w:bottom w:val="nil"/>
              <w:right w:val="single" w:sz="4" w:space="0" w:color="auto"/>
            </w:tcBorders>
            <w:shd w:val="clear" w:color="000000" w:fill="FFFFFF"/>
            <w:noWrap/>
            <w:vAlign w:val="bottom"/>
            <w:hideMark/>
          </w:tcPr>
          <w:p w:rsidR="0061587B" w:rsidRPr="0061587B" w:rsidRDefault="0061587B" w:rsidP="0061587B">
            <w:pPr>
              <w:rPr>
                <w:b/>
                <w:bCs/>
                <w:lang w:val="bg-BG" w:eastAsia="bg-BG"/>
              </w:rPr>
            </w:pPr>
            <w:r w:rsidRPr="0061587B">
              <w:rPr>
                <w:b/>
                <w:bCs/>
                <w:lang w:val="bg-BG" w:eastAsia="bg-BG"/>
              </w:rPr>
              <w:t>Всичко 2</w:t>
            </w:r>
          </w:p>
        </w:tc>
        <w:tc>
          <w:tcPr>
            <w:tcW w:w="752" w:type="dxa"/>
            <w:tcBorders>
              <w:top w:val="nil"/>
              <w:left w:val="nil"/>
              <w:bottom w:val="nil"/>
              <w:right w:val="single" w:sz="4" w:space="0" w:color="auto"/>
            </w:tcBorders>
            <w:shd w:val="clear" w:color="000000" w:fill="FFFFFF"/>
            <w:noWrap/>
            <w:vAlign w:val="bottom"/>
            <w:hideMark/>
          </w:tcPr>
          <w:p w:rsidR="0061587B" w:rsidRPr="0061587B" w:rsidRDefault="0061587B" w:rsidP="0061587B">
            <w:pPr>
              <w:jc w:val="center"/>
              <w:rPr>
                <w:b/>
                <w:bCs/>
                <w:lang w:val="bg-BG" w:eastAsia="bg-BG"/>
              </w:rPr>
            </w:pPr>
            <w:r w:rsidRPr="0061587B">
              <w:rPr>
                <w:b/>
                <w:bCs/>
                <w:lang w:val="bg-BG" w:eastAsia="bg-BG"/>
              </w:rPr>
              <w:t>60</w:t>
            </w:r>
          </w:p>
        </w:tc>
        <w:tc>
          <w:tcPr>
            <w:tcW w:w="1120" w:type="dxa"/>
            <w:tcBorders>
              <w:top w:val="nil"/>
              <w:left w:val="nil"/>
              <w:bottom w:val="nil"/>
              <w:right w:val="single" w:sz="4" w:space="0" w:color="auto"/>
            </w:tcBorders>
            <w:shd w:val="clear" w:color="000000" w:fill="FFFFFF"/>
            <w:noWrap/>
            <w:vAlign w:val="bottom"/>
            <w:hideMark/>
          </w:tcPr>
          <w:p w:rsidR="0061587B" w:rsidRPr="0061587B" w:rsidRDefault="0061587B" w:rsidP="0061587B">
            <w:pPr>
              <w:jc w:val="center"/>
              <w:rPr>
                <w:b/>
                <w:bCs/>
                <w:i/>
                <w:iCs/>
                <w:color w:val="000000"/>
                <w:lang w:val="bg-BG" w:eastAsia="bg-BG"/>
              </w:rPr>
            </w:pPr>
            <w:r w:rsidRPr="0061587B">
              <w:rPr>
                <w:b/>
                <w:bCs/>
                <w:i/>
                <w:iCs/>
                <w:color w:val="000000"/>
                <w:lang w:val="bg-BG" w:eastAsia="bg-BG"/>
              </w:rPr>
              <w:t>х</w:t>
            </w:r>
          </w:p>
        </w:tc>
        <w:tc>
          <w:tcPr>
            <w:tcW w:w="1180" w:type="dxa"/>
            <w:tcBorders>
              <w:top w:val="nil"/>
              <w:left w:val="nil"/>
              <w:bottom w:val="nil"/>
              <w:right w:val="single" w:sz="4" w:space="0" w:color="auto"/>
            </w:tcBorders>
            <w:shd w:val="clear" w:color="000000" w:fill="FFFFFF"/>
            <w:noWrap/>
            <w:vAlign w:val="bottom"/>
            <w:hideMark/>
          </w:tcPr>
          <w:p w:rsidR="0061587B" w:rsidRPr="0061587B" w:rsidRDefault="0061587B" w:rsidP="0061587B">
            <w:pPr>
              <w:jc w:val="center"/>
              <w:rPr>
                <w:b/>
                <w:bCs/>
                <w:i/>
                <w:iCs/>
                <w:lang w:val="bg-BG" w:eastAsia="bg-BG"/>
              </w:rPr>
            </w:pPr>
            <w:r w:rsidRPr="0061587B">
              <w:rPr>
                <w:b/>
                <w:bCs/>
                <w:i/>
                <w:iCs/>
                <w:lang w:val="bg-BG" w:eastAsia="bg-BG"/>
              </w:rPr>
              <w:t>199,80</w:t>
            </w:r>
          </w:p>
        </w:tc>
        <w:tc>
          <w:tcPr>
            <w:tcW w:w="1223" w:type="dxa"/>
            <w:tcBorders>
              <w:top w:val="nil"/>
              <w:left w:val="nil"/>
              <w:bottom w:val="nil"/>
              <w:right w:val="single" w:sz="4" w:space="0" w:color="auto"/>
            </w:tcBorders>
            <w:shd w:val="clear" w:color="000000" w:fill="FFFFFF"/>
            <w:noWrap/>
            <w:vAlign w:val="bottom"/>
            <w:hideMark/>
          </w:tcPr>
          <w:p w:rsidR="0061587B" w:rsidRPr="0061587B" w:rsidRDefault="0061587B" w:rsidP="0061587B">
            <w:pPr>
              <w:jc w:val="center"/>
              <w:rPr>
                <w:b/>
                <w:bCs/>
                <w:i/>
                <w:iCs/>
                <w:lang w:val="bg-BG" w:eastAsia="bg-BG"/>
              </w:rPr>
            </w:pPr>
            <w:r w:rsidRPr="0061587B">
              <w:rPr>
                <w:b/>
                <w:bCs/>
                <w:i/>
                <w:iCs/>
                <w:lang w:val="bg-BG" w:eastAsia="bg-BG"/>
              </w:rPr>
              <w:t>0,63</w:t>
            </w:r>
          </w:p>
        </w:tc>
        <w:tc>
          <w:tcPr>
            <w:tcW w:w="1563" w:type="dxa"/>
            <w:tcBorders>
              <w:top w:val="nil"/>
              <w:left w:val="nil"/>
              <w:bottom w:val="nil"/>
              <w:right w:val="single" w:sz="4" w:space="0" w:color="auto"/>
            </w:tcBorders>
            <w:shd w:val="clear" w:color="000000" w:fill="FFFFFF"/>
            <w:noWrap/>
            <w:vAlign w:val="bottom"/>
            <w:hideMark/>
          </w:tcPr>
          <w:p w:rsidR="0061587B" w:rsidRPr="0061587B" w:rsidRDefault="0061587B" w:rsidP="0061587B">
            <w:pPr>
              <w:jc w:val="center"/>
              <w:rPr>
                <w:b/>
                <w:bCs/>
                <w:lang w:val="bg-BG" w:eastAsia="bg-BG"/>
              </w:rPr>
            </w:pPr>
            <w:r w:rsidRPr="0061587B">
              <w:rPr>
                <w:b/>
                <w:bCs/>
                <w:lang w:val="bg-BG" w:eastAsia="bg-BG"/>
              </w:rPr>
              <w:t>125,87</w:t>
            </w:r>
          </w:p>
        </w:tc>
        <w:tc>
          <w:tcPr>
            <w:tcW w:w="3320" w:type="dxa"/>
            <w:tcBorders>
              <w:top w:val="nil"/>
              <w:left w:val="nil"/>
              <w:bottom w:val="single" w:sz="8" w:space="0" w:color="auto"/>
              <w:right w:val="single" w:sz="8" w:space="0" w:color="auto"/>
            </w:tcBorders>
            <w:shd w:val="clear" w:color="000000" w:fill="FFFFFF"/>
            <w:noWrap/>
            <w:vAlign w:val="bottom"/>
            <w:hideMark/>
          </w:tcPr>
          <w:p w:rsidR="0061587B" w:rsidRPr="0061587B" w:rsidRDefault="0061587B" w:rsidP="0061587B">
            <w:pPr>
              <w:jc w:val="center"/>
              <w:rPr>
                <w:b/>
                <w:bCs/>
                <w:i/>
                <w:iCs/>
                <w:color w:val="FF0000"/>
                <w:lang w:val="bg-BG" w:eastAsia="bg-BG"/>
              </w:rPr>
            </w:pPr>
            <w:r w:rsidRPr="0061587B">
              <w:rPr>
                <w:b/>
                <w:bCs/>
                <w:i/>
                <w:iCs/>
                <w:color w:val="FF0000"/>
                <w:lang w:val="bg-BG" w:eastAsia="bg-BG"/>
              </w:rPr>
              <w:t> </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jc w:val="center"/>
              <w:rPr>
                <w:b/>
                <w:bCs/>
                <w:i/>
                <w:iCs/>
                <w:color w:val="FF0000"/>
                <w:lang w:val="bg-BG" w:eastAsia="bg-BG"/>
              </w:rPr>
            </w:pPr>
          </w:p>
        </w:tc>
      </w:tr>
      <w:tr w:rsidR="0061587B" w:rsidRPr="0061587B" w:rsidTr="0061587B">
        <w:trPr>
          <w:trHeight w:val="360"/>
        </w:trPr>
        <w:tc>
          <w:tcPr>
            <w:tcW w:w="902"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rsidR="0061587B" w:rsidRPr="0061587B" w:rsidRDefault="0061587B" w:rsidP="0061587B">
            <w:pPr>
              <w:rPr>
                <w:b/>
                <w:bCs/>
                <w:lang w:val="bg-BG" w:eastAsia="bg-BG"/>
              </w:rPr>
            </w:pPr>
            <w:r w:rsidRPr="0061587B">
              <w:rPr>
                <w:b/>
                <w:bCs/>
                <w:lang w:val="bg-BG" w:eastAsia="bg-BG"/>
              </w:rPr>
              <w:t>Всичко І</w:t>
            </w:r>
          </w:p>
        </w:tc>
        <w:tc>
          <w:tcPr>
            <w:tcW w:w="752" w:type="dxa"/>
            <w:tcBorders>
              <w:top w:val="single" w:sz="8" w:space="0" w:color="auto"/>
              <w:left w:val="nil"/>
              <w:bottom w:val="single" w:sz="8" w:space="0" w:color="auto"/>
              <w:right w:val="single" w:sz="4" w:space="0" w:color="auto"/>
            </w:tcBorders>
            <w:shd w:val="clear" w:color="000000" w:fill="FFFFFF"/>
            <w:noWrap/>
            <w:vAlign w:val="bottom"/>
            <w:hideMark/>
          </w:tcPr>
          <w:p w:rsidR="0061587B" w:rsidRPr="0061587B" w:rsidRDefault="0061587B" w:rsidP="0061587B">
            <w:pPr>
              <w:jc w:val="center"/>
              <w:rPr>
                <w:b/>
                <w:bCs/>
                <w:lang w:val="bg-BG" w:eastAsia="bg-BG"/>
              </w:rPr>
            </w:pPr>
            <w:r w:rsidRPr="0061587B">
              <w:rPr>
                <w:b/>
                <w:bCs/>
                <w:lang w:val="bg-BG" w:eastAsia="bg-BG"/>
              </w:rPr>
              <w:t>60</w:t>
            </w:r>
          </w:p>
        </w:tc>
        <w:tc>
          <w:tcPr>
            <w:tcW w:w="1120" w:type="dxa"/>
            <w:tcBorders>
              <w:top w:val="single" w:sz="8" w:space="0" w:color="auto"/>
              <w:left w:val="nil"/>
              <w:bottom w:val="single" w:sz="8" w:space="0" w:color="auto"/>
              <w:right w:val="single" w:sz="4" w:space="0" w:color="auto"/>
            </w:tcBorders>
            <w:shd w:val="clear" w:color="000000" w:fill="FFFFFF"/>
            <w:noWrap/>
            <w:vAlign w:val="bottom"/>
            <w:hideMark/>
          </w:tcPr>
          <w:p w:rsidR="0061587B" w:rsidRPr="0061587B" w:rsidRDefault="0061587B" w:rsidP="0061587B">
            <w:pPr>
              <w:jc w:val="center"/>
              <w:rPr>
                <w:b/>
                <w:bCs/>
                <w:i/>
                <w:iCs/>
                <w:color w:val="000000"/>
                <w:lang w:val="bg-BG" w:eastAsia="bg-BG"/>
              </w:rPr>
            </w:pPr>
            <w:r w:rsidRPr="0061587B">
              <w:rPr>
                <w:b/>
                <w:bCs/>
                <w:i/>
                <w:iCs/>
                <w:color w:val="000000"/>
                <w:lang w:val="bg-BG" w:eastAsia="bg-BG"/>
              </w:rPr>
              <w:t>х</w:t>
            </w:r>
          </w:p>
        </w:tc>
        <w:tc>
          <w:tcPr>
            <w:tcW w:w="1180" w:type="dxa"/>
            <w:tcBorders>
              <w:top w:val="single" w:sz="8" w:space="0" w:color="auto"/>
              <w:left w:val="nil"/>
              <w:bottom w:val="single" w:sz="8" w:space="0" w:color="auto"/>
              <w:right w:val="single" w:sz="4" w:space="0" w:color="auto"/>
            </w:tcBorders>
            <w:shd w:val="clear" w:color="000000" w:fill="FFFFFF"/>
            <w:noWrap/>
            <w:vAlign w:val="bottom"/>
            <w:hideMark/>
          </w:tcPr>
          <w:p w:rsidR="0061587B" w:rsidRPr="0061587B" w:rsidRDefault="0061587B" w:rsidP="0061587B">
            <w:pPr>
              <w:jc w:val="center"/>
              <w:rPr>
                <w:b/>
                <w:bCs/>
                <w:i/>
                <w:iCs/>
                <w:color w:val="000000"/>
                <w:lang w:val="bg-BG" w:eastAsia="bg-BG"/>
              </w:rPr>
            </w:pPr>
            <w:r w:rsidRPr="0061587B">
              <w:rPr>
                <w:b/>
                <w:bCs/>
                <w:i/>
                <w:iCs/>
                <w:color w:val="000000"/>
                <w:lang w:val="bg-BG" w:eastAsia="bg-BG"/>
              </w:rPr>
              <w:t>199,80</w:t>
            </w:r>
          </w:p>
        </w:tc>
        <w:tc>
          <w:tcPr>
            <w:tcW w:w="1223" w:type="dxa"/>
            <w:tcBorders>
              <w:top w:val="single" w:sz="8" w:space="0" w:color="auto"/>
              <w:left w:val="nil"/>
              <w:bottom w:val="single" w:sz="8" w:space="0" w:color="auto"/>
              <w:right w:val="single" w:sz="4" w:space="0" w:color="auto"/>
            </w:tcBorders>
            <w:shd w:val="clear" w:color="000000" w:fill="FFFFFF"/>
            <w:noWrap/>
            <w:vAlign w:val="bottom"/>
            <w:hideMark/>
          </w:tcPr>
          <w:p w:rsidR="0061587B" w:rsidRPr="0061587B" w:rsidRDefault="0061587B" w:rsidP="0061587B">
            <w:pPr>
              <w:jc w:val="center"/>
              <w:rPr>
                <w:b/>
                <w:bCs/>
                <w:i/>
                <w:iCs/>
                <w:color w:val="000000"/>
                <w:lang w:val="bg-BG" w:eastAsia="bg-BG"/>
              </w:rPr>
            </w:pPr>
            <w:r w:rsidRPr="0061587B">
              <w:rPr>
                <w:b/>
                <w:bCs/>
                <w:i/>
                <w:iCs/>
                <w:color w:val="000000"/>
                <w:lang w:val="bg-BG" w:eastAsia="bg-BG"/>
              </w:rPr>
              <w:t>23,69</w:t>
            </w:r>
          </w:p>
        </w:tc>
        <w:tc>
          <w:tcPr>
            <w:tcW w:w="1563" w:type="dxa"/>
            <w:tcBorders>
              <w:top w:val="single" w:sz="8" w:space="0" w:color="auto"/>
              <w:left w:val="nil"/>
              <w:bottom w:val="single" w:sz="8" w:space="0" w:color="auto"/>
              <w:right w:val="single" w:sz="4" w:space="0" w:color="auto"/>
            </w:tcBorders>
            <w:shd w:val="clear" w:color="000000" w:fill="FFFFFF"/>
            <w:noWrap/>
            <w:vAlign w:val="bottom"/>
            <w:hideMark/>
          </w:tcPr>
          <w:p w:rsidR="0061587B" w:rsidRPr="0061587B" w:rsidRDefault="0061587B" w:rsidP="0061587B">
            <w:pPr>
              <w:jc w:val="center"/>
              <w:rPr>
                <w:b/>
                <w:bCs/>
                <w:i/>
                <w:iCs/>
                <w:lang w:val="bg-BG" w:eastAsia="bg-BG"/>
              </w:rPr>
            </w:pPr>
            <w:r w:rsidRPr="0061587B">
              <w:rPr>
                <w:b/>
                <w:bCs/>
                <w:i/>
                <w:iCs/>
                <w:lang w:val="bg-BG" w:eastAsia="bg-BG"/>
              </w:rPr>
              <w:t>4733,26</w:t>
            </w:r>
          </w:p>
        </w:tc>
        <w:tc>
          <w:tcPr>
            <w:tcW w:w="3320" w:type="dxa"/>
            <w:tcBorders>
              <w:top w:val="nil"/>
              <w:left w:val="nil"/>
              <w:bottom w:val="single" w:sz="4" w:space="0" w:color="auto"/>
              <w:right w:val="single" w:sz="8" w:space="0" w:color="auto"/>
            </w:tcBorders>
            <w:shd w:val="clear" w:color="000000" w:fill="FFFFFF"/>
            <w:noWrap/>
            <w:vAlign w:val="bottom"/>
            <w:hideMark/>
          </w:tcPr>
          <w:p w:rsidR="0061587B" w:rsidRPr="0061587B" w:rsidRDefault="0061587B" w:rsidP="0061587B">
            <w:pPr>
              <w:jc w:val="center"/>
              <w:rPr>
                <w:b/>
                <w:bCs/>
                <w:lang w:val="bg-BG" w:eastAsia="bg-BG"/>
              </w:rPr>
            </w:pPr>
            <w:r w:rsidRPr="0061587B">
              <w:rPr>
                <w:b/>
                <w:bCs/>
                <w:lang w:val="bg-BG" w:eastAsia="bg-BG"/>
              </w:rPr>
              <w:t>29.03.2024 г. - 12.04.2024 г.</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jc w:val="center"/>
              <w:rPr>
                <w:b/>
                <w:bCs/>
                <w:lang w:val="bg-BG" w:eastAsia="bg-BG"/>
              </w:rPr>
            </w:pPr>
          </w:p>
        </w:tc>
      </w:tr>
      <w:tr w:rsidR="0061587B" w:rsidRPr="0061587B" w:rsidTr="0061587B">
        <w:trPr>
          <w:trHeight w:val="285"/>
        </w:trPr>
        <w:tc>
          <w:tcPr>
            <w:tcW w:w="10060"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1587B" w:rsidRPr="0061587B" w:rsidRDefault="0061587B" w:rsidP="0061587B">
            <w:pPr>
              <w:jc w:val="center"/>
              <w:rPr>
                <w:b/>
                <w:bCs/>
                <w:i/>
                <w:iCs/>
                <w:color w:val="000000"/>
                <w:lang w:val="bg-BG" w:eastAsia="bg-BG"/>
              </w:rPr>
            </w:pPr>
            <w:r w:rsidRPr="0061587B">
              <w:rPr>
                <w:b/>
                <w:bCs/>
                <w:i/>
                <w:iCs/>
                <w:color w:val="000000"/>
                <w:lang w:val="bg-BG" w:eastAsia="bg-BG"/>
              </w:rPr>
              <w:t>ВИД ЛЕСОКУЛТУРНА ДЕЙНОСТ II.   ОТГЛЕЖДАНЕ НА КУЛТУРИ - 200 дка</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jc w:val="center"/>
              <w:rPr>
                <w:b/>
                <w:bCs/>
                <w:i/>
                <w:iCs/>
                <w:color w:val="000000"/>
                <w:lang w:val="bg-BG" w:eastAsia="bg-BG"/>
              </w:rPr>
            </w:pPr>
          </w:p>
        </w:tc>
      </w:tr>
      <w:tr w:rsidR="0061587B" w:rsidRPr="0061587B" w:rsidTr="0061587B">
        <w:trPr>
          <w:trHeight w:val="255"/>
        </w:trPr>
        <w:tc>
          <w:tcPr>
            <w:tcW w:w="10060" w:type="dxa"/>
            <w:gridSpan w:val="7"/>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61587B" w:rsidRPr="0061587B" w:rsidRDefault="0061587B" w:rsidP="0061587B">
            <w:pPr>
              <w:rPr>
                <w:color w:val="000000"/>
                <w:lang w:val="bg-BG" w:eastAsia="bg-BG"/>
              </w:rPr>
            </w:pPr>
            <w:r w:rsidRPr="0061587B">
              <w:rPr>
                <w:color w:val="000000"/>
                <w:lang w:val="bg-BG" w:eastAsia="bg-BG"/>
              </w:rPr>
              <w:t>Първо отглеждане на двегодишни горски култури</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rPr>
                <w:color w:val="000000"/>
                <w:lang w:val="bg-BG" w:eastAsia="bg-BG"/>
              </w:rPr>
            </w:pPr>
          </w:p>
        </w:tc>
      </w:tr>
      <w:tr w:rsidR="0061587B" w:rsidRPr="0061587B" w:rsidTr="0061587B">
        <w:trPr>
          <w:trHeight w:val="255"/>
        </w:trPr>
        <w:tc>
          <w:tcPr>
            <w:tcW w:w="902" w:type="dxa"/>
            <w:tcBorders>
              <w:top w:val="nil"/>
              <w:left w:val="single" w:sz="4" w:space="0" w:color="auto"/>
              <w:bottom w:val="single" w:sz="4" w:space="0" w:color="auto"/>
              <w:right w:val="single" w:sz="4" w:space="0" w:color="auto"/>
            </w:tcBorders>
            <w:shd w:val="clear" w:color="auto" w:fill="auto"/>
            <w:noWrap/>
            <w:vAlign w:val="center"/>
            <w:hideMark/>
          </w:tcPr>
          <w:p w:rsidR="0061587B" w:rsidRPr="0061587B" w:rsidRDefault="0061587B" w:rsidP="0061587B">
            <w:pPr>
              <w:jc w:val="center"/>
              <w:rPr>
                <w:sz w:val="18"/>
                <w:szCs w:val="18"/>
                <w:lang w:val="bg-BG" w:eastAsia="bg-BG"/>
              </w:rPr>
            </w:pPr>
            <w:r w:rsidRPr="0061587B">
              <w:rPr>
                <w:sz w:val="18"/>
                <w:szCs w:val="18"/>
                <w:lang w:val="bg-BG" w:eastAsia="bg-BG"/>
              </w:rPr>
              <w:t>56-1</w:t>
            </w:r>
          </w:p>
        </w:tc>
        <w:tc>
          <w:tcPr>
            <w:tcW w:w="752" w:type="dxa"/>
            <w:tcBorders>
              <w:top w:val="nil"/>
              <w:left w:val="nil"/>
              <w:bottom w:val="single" w:sz="4" w:space="0" w:color="auto"/>
              <w:right w:val="single" w:sz="4" w:space="0" w:color="auto"/>
            </w:tcBorders>
            <w:shd w:val="clear" w:color="auto" w:fill="auto"/>
            <w:noWrap/>
            <w:vAlign w:val="center"/>
            <w:hideMark/>
          </w:tcPr>
          <w:p w:rsidR="0061587B" w:rsidRPr="0061587B" w:rsidRDefault="0061587B" w:rsidP="0061587B">
            <w:pPr>
              <w:jc w:val="center"/>
              <w:rPr>
                <w:sz w:val="18"/>
                <w:szCs w:val="18"/>
                <w:lang w:val="bg-BG" w:eastAsia="bg-BG"/>
              </w:rPr>
            </w:pPr>
            <w:r w:rsidRPr="0061587B">
              <w:rPr>
                <w:sz w:val="18"/>
                <w:szCs w:val="18"/>
                <w:lang w:val="bg-BG" w:eastAsia="bg-BG"/>
              </w:rPr>
              <w:t>50</w:t>
            </w:r>
          </w:p>
        </w:tc>
        <w:tc>
          <w:tcPr>
            <w:tcW w:w="112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 xml:space="preserve">100 </w:t>
            </w:r>
            <w:proofErr w:type="spellStart"/>
            <w:r w:rsidRPr="0061587B">
              <w:rPr>
                <w:lang w:val="bg-BG" w:eastAsia="bg-BG"/>
              </w:rPr>
              <w:t>лм</w:t>
            </w:r>
            <w:proofErr w:type="spellEnd"/>
          </w:p>
        </w:tc>
        <w:tc>
          <w:tcPr>
            <w:tcW w:w="1180" w:type="dxa"/>
            <w:tcBorders>
              <w:top w:val="nil"/>
              <w:left w:val="nil"/>
              <w:bottom w:val="single" w:sz="4" w:space="0" w:color="auto"/>
              <w:right w:val="single" w:sz="4" w:space="0" w:color="auto"/>
            </w:tcBorders>
            <w:shd w:val="clear" w:color="auto" w:fill="auto"/>
            <w:noWrap/>
            <w:vAlign w:val="center"/>
            <w:hideMark/>
          </w:tcPr>
          <w:p w:rsidR="0061587B" w:rsidRPr="0061587B" w:rsidRDefault="0061587B" w:rsidP="0061587B">
            <w:pPr>
              <w:jc w:val="center"/>
              <w:rPr>
                <w:sz w:val="18"/>
                <w:szCs w:val="18"/>
                <w:lang w:val="bg-BG" w:eastAsia="bg-BG"/>
              </w:rPr>
            </w:pPr>
            <w:r w:rsidRPr="0061587B">
              <w:rPr>
                <w:sz w:val="18"/>
                <w:szCs w:val="18"/>
                <w:lang w:val="bg-BG" w:eastAsia="bg-BG"/>
              </w:rPr>
              <w:t>200</w:t>
            </w:r>
          </w:p>
        </w:tc>
        <w:tc>
          <w:tcPr>
            <w:tcW w:w="1223"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20,46</w:t>
            </w:r>
          </w:p>
        </w:tc>
        <w:tc>
          <w:tcPr>
            <w:tcW w:w="1563" w:type="dxa"/>
            <w:tcBorders>
              <w:top w:val="nil"/>
              <w:left w:val="nil"/>
              <w:bottom w:val="single" w:sz="4" w:space="0" w:color="auto"/>
              <w:right w:val="single" w:sz="4" w:space="0" w:color="auto"/>
            </w:tcBorders>
            <w:shd w:val="clear" w:color="000000" w:fill="FFFFFF"/>
            <w:noWrap/>
            <w:vAlign w:val="bottom"/>
            <w:hideMark/>
          </w:tcPr>
          <w:p w:rsidR="0061587B" w:rsidRPr="0061587B" w:rsidRDefault="0061587B" w:rsidP="0061587B">
            <w:pPr>
              <w:jc w:val="center"/>
              <w:rPr>
                <w:lang w:val="bg-BG" w:eastAsia="bg-BG"/>
              </w:rPr>
            </w:pPr>
            <w:r w:rsidRPr="0061587B">
              <w:rPr>
                <w:lang w:val="bg-BG" w:eastAsia="bg-BG"/>
              </w:rPr>
              <w:t>4092,00</w:t>
            </w:r>
          </w:p>
        </w:tc>
        <w:tc>
          <w:tcPr>
            <w:tcW w:w="3320" w:type="dxa"/>
            <w:tcBorders>
              <w:top w:val="nil"/>
              <w:left w:val="nil"/>
              <w:bottom w:val="single" w:sz="4" w:space="0" w:color="auto"/>
              <w:right w:val="single" w:sz="8"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07.05.2024 г. - 20.05.2024 г.</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jc w:val="center"/>
              <w:rPr>
                <w:b/>
                <w:bCs/>
                <w:lang w:val="bg-BG" w:eastAsia="bg-BG"/>
              </w:rPr>
            </w:pPr>
          </w:p>
        </w:tc>
      </w:tr>
      <w:tr w:rsidR="0061587B" w:rsidRPr="0061587B" w:rsidTr="0061587B">
        <w:trPr>
          <w:trHeight w:val="255"/>
        </w:trPr>
        <w:tc>
          <w:tcPr>
            <w:tcW w:w="902" w:type="dxa"/>
            <w:tcBorders>
              <w:top w:val="nil"/>
              <w:left w:val="single" w:sz="4" w:space="0" w:color="auto"/>
              <w:bottom w:val="single" w:sz="4" w:space="0" w:color="auto"/>
              <w:right w:val="single" w:sz="4" w:space="0" w:color="auto"/>
            </w:tcBorders>
            <w:shd w:val="clear" w:color="auto" w:fill="auto"/>
            <w:noWrap/>
            <w:vAlign w:val="center"/>
            <w:hideMark/>
          </w:tcPr>
          <w:p w:rsidR="0061587B" w:rsidRPr="0061587B" w:rsidRDefault="0061587B" w:rsidP="0061587B">
            <w:pPr>
              <w:jc w:val="center"/>
              <w:rPr>
                <w:sz w:val="18"/>
                <w:szCs w:val="18"/>
                <w:lang w:val="bg-BG" w:eastAsia="bg-BG"/>
              </w:rPr>
            </w:pPr>
            <w:r w:rsidRPr="0061587B">
              <w:rPr>
                <w:sz w:val="18"/>
                <w:szCs w:val="18"/>
                <w:lang w:val="bg-BG" w:eastAsia="bg-BG"/>
              </w:rPr>
              <w:t>64-1</w:t>
            </w:r>
          </w:p>
        </w:tc>
        <w:tc>
          <w:tcPr>
            <w:tcW w:w="752" w:type="dxa"/>
            <w:tcBorders>
              <w:top w:val="nil"/>
              <w:left w:val="nil"/>
              <w:bottom w:val="single" w:sz="4" w:space="0" w:color="auto"/>
              <w:right w:val="single" w:sz="4" w:space="0" w:color="auto"/>
            </w:tcBorders>
            <w:shd w:val="clear" w:color="auto" w:fill="auto"/>
            <w:noWrap/>
            <w:vAlign w:val="center"/>
            <w:hideMark/>
          </w:tcPr>
          <w:p w:rsidR="0061587B" w:rsidRPr="0061587B" w:rsidRDefault="0061587B" w:rsidP="0061587B">
            <w:pPr>
              <w:jc w:val="center"/>
              <w:rPr>
                <w:sz w:val="18"/>
                <w:szCs w:val="18"/>
                <w:lang w:val="bg-BG" w:eastAsia="bg-BG"/>
              </w:rPr>
            </w:pPr>
            <w:r w:rsidRPr="0061587B">
              <w:rPr>
                <w:sz w:val="18"/>
                <w:szCs w:val="18"/>
                <w:lang w:val="bg-BG" w:eastAsia="bg-BG"/>
              </w:rPr>
              <w:t>25</w:t>
            </w:r>
          </w:p>
        </w:tc>
        <w:tc>
          <w:tcPr>
            <w:tcW w:w="112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 xml:space="preserve">100 </w:t>
            </w:r>
            <w:proofErr w:type="spellStart"/>
            <w:r w:rsidRPr="0061587B">
              <w:rPr>
                <w:lang w:val="bg-BG" w:eastAsia="bg-BG"/>
              </w:rPr>
              <w:t>лм</w:t>
            </w:r>
            <w:proofErr w:type="spellEnd"/>
          </w:p>
        </w:tc>
        <w:tc>
          <w:tcPr>
            <w:tcW w:w="1180" w:type="dxa"/>
            <w:tcBorders>
              <w:top w:val="nil"/>
              <w:left w:val="nil"/>
              <w:bottom w:val="single" w:sz="4" w:space="0" w:color="auto"/>
              <w:right w:val="single" w:sz="4" w:space="0" w:color="auto"/>
            </w:tcBorders>
            <w:shd w:val="clear" w:color="auto" w:fill="auto"/>
            <w:noWrap/>
            <w:vAlign w:val="center"/>
            <w:hideMark/>
          </w:tcPr>
          <w:p w:rsidR="0061587B" w:rsidRPr="0061587B" w:rsidRDefault="0061587B" w:rsidP="0061587B">
            <w:pPr>
              <w:jc w:val="center"/>
              <w:rPr>
                <w:sz w:val="18"/>
                <w:szCs w:val="18"/>
                <w:lang w:val="bg-BG" w:eastAsia="bg-BG"/>
              </w:rPr>
            </w:pPr>
            <w:r w:rsidRPr="0061587B">
              <w:rPr>
                <w:sz w:val="18"/>
                <w:szCs w:val="18"/>
                <w:lang w:val="bg-BG" w:eastAsia="bg-BG"/>
              </w:rPr>
              <w:t>100</w:t>
            </w:r>
          </w:p>
        </w:tc>
        <w:tc>
          <w:tcPr>
            <w:tcW w:w="1223"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20,46</w:t>
            </w:r>
          </w:p>
        </w:tc>
        <w:tc>
          <w:tcPr>
            <w:tcW w:w="1563" w:type="dxa"/>
            <w:tcBorders>
              <w:top w:val="nil"/>
              <w:left w:val="nil"/>
              <w:bottom w:val="single" w:sz="4" w:space="0" w:color="auto"/>
              <w:right w:val="single" w:sz="4" w:space="0" w:color="auto"/>
            </w:tcBorders>
            <w:shd w:val="clear" w:color="000000" w:fill="FFFFFF"/>
            <w:noWrap/>
            <w:vAlign w:val="bottom"/>
            <w:hideMark/>
          </w:tcPr>
          <w:p w:rsidR="0061587B" w:rsidRPr="0061587B" w:rsidRDefault="0061587B" w:rsidP="0061587B">
            <w:pPr>
              <w:jc w:val="center"/>
              <w:rPr>
                <w:lang w:val="bg-BG" w:eastAsia="bg-BG"/>
              </w:rPr>
            </w:pPr>
            <w:r w:rsidRPr="0061587B">
              <w:rPr>
                <w:lang w:val="bg-BG" w:eastAsia="bg-BG"/>
              </w:rPr>
              <w:t>2046,00</w:t>
            </w:r>
          </w:p>
        </w:tc>
        <w:tc>
          <w:tcPr>
            <w:tcW w:w="3320" w:type="dxa"/>
            <w:tcBorders>
              <w:top w:val="nil"/>
              <w:left w:val="nil"/>
              <w:bottom w:val="single" w:sz="4" w:space="0" w:color="auto"/>
              <w:right w:val="single" w:sz="8"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07.05.2024 г. - 20.05.2024 г.</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jc w:val="center"/>
              <w:rPr>
                <w:b/>
                <w:bCs/>
                <w:lang w:val="bg-BG" w:eastAsia="bg-BG"/>
              </w:rPr>
            </w:pPr>
          </w:p>
        </w:tc>
      </w:tr>
      <w:tr w:rsidR="0061587B" w:rsidRPr="0061587B" w:rsidTr="0061587B">
        <w:trPr>
          <w:trHeight w:val="255"/>
        </w:trPr>
        <w:tc>
          <w:tcPr>
            <w:tcW w:w="902" w:type="dxa"/>
            <w:tcBorders>
              <w:top w:val="nil"/>
              <w:left w:val="single" w:sz="4" w:space="0" w:color="auto"/>
              <w:bottom w:val="single" w:sz="4" w:space="0" w:color="auto"/>
              <w:right w:val="single" w:sz="4" w:space="0" w:color="auto"/>
            </w:tcBorders>
            <w:shd w:val="clear" w:color="auto" w:fill="auto"/>
            <w:noWrap/>
            <w:vAlign w:val="center"/>
            <w:hideMark/>
          </w:tcPr>
          <w:p w:rsidR="0061587B" w:rsidRPr="0061587B" w:rsidRDefault="0061587B" w:rsidP="0061587B">
            <w:pPr>
              <w:jc w:val="center"/>
              <w:rPr>
                <w:sz w:val="18"/>
                <w:szCs w:val="18"/>
                <w:lang w:val="bg-BG" w:eastAsia="bg-BG"/>
              </w:rPr>
            </w:pPr>
            <w:r w:rsidRPr="0061587B">
              <w:rPr>
                <w:sz w:val="18"/>
                <w:szCs w:val="18"/>
                <w:lang w:val="bg-BG" w:eastAsia="bg-BG"/>
              </w:rPr>
              <w:t>64-3</w:t>
            </w:r>
          </w:p>
        </w:tc>
        <w:tc>
          <w:tcPr>
            <w:tcW w:w="752" w:type="dxa"/>
            <w:tcBorders>
              <w:top w:val="nil"/>
              <w:left w:val="nil"/>
              <w:bottom w:val="single" w:sz="4" w:space="0" w:color="auto"/>
              <w:right w:val="single" w:sz="4" w:space="0" w:color="auto"/>
            </w:tcBorders>
            <w:shd w:val="clear" w:color="auto" w:fill="auto"/>
            <w:noWrap/>
            <w:vAlign w:val="center"/>
            <w:hideMark/>
          </w:tcPr>
          <w:p w:rsidR="0061587B" w:rsidRPr="0061587B" w:rsidRDefault="0061587B" w:rsidP="0061587B">
            <w:pPr>
              <w:jc w:val="center"/>
              <w:rPr>
                <w:sz w:val="18"/>
                <w:szCs w:val="18"/>
                <w:lang w:val="bg-BG" w:eastAsia="bg-BG"/>
              </w:rPr>
            </w:pPr>
            <w:r w:rsidRPr="0061587B">
              <w:rPr>
                <w:sz w:val="18"/>
                <w:szCs w:val="18"/>
                <w:lang w:val="bg-BG" w:eastAsia="bg-BG"/>
              </w:rPr>
              <w:t>25</w:t>
            </w:r>
          </w:p>
        </w:tc>
        <w:tc>
          <w:tcPr>
            <w:tcW w:w="112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 xml:space="preserve">100 </w:t>
            </w:r>
            <w:proofErr w:type="spellStart"/>
            <w:r w:rsidRPr="0061587B">
              <w:rPr>
                <w:lang w:val="bg-BG" w:eastAsia="bg-BG"/>
              </w:rPr>
              <w:t>лм</w:t>
            </w:r>
            <w:proofErr w:type="spellEnd"/>
          </w:p>
        </w:tc>
        <w:tc>
          <w:tcPr>
            <w:tcW w:w="1180" w:type="dxa"/>
            <w:tcBorders>
              <w:top w:val="nil"/>
              <w:left w:val="nil"/>
              <w:bottom w:val="single" w:sz="4" w:space="0" w:color="auto"/>
              <w:right w:val="single" w:sz="4" w:space="0" w:color="auto"/>
            </w:tcBorders>
            <w:shd w:val="clear" w:color="auto" w:fill="auto"/>
            <w:noWrap/>
            <w:vAlign w:val="center"/>
            <w:hideMark/>
          </w:tcPr>
          <w:p w:rsidR="0061587B" w:rsidRPr="0061587B" w:rsidRDefault="0061587B" w:rsidP="0061587B">
            <w:pPr>
              <w:jc w:val="center"/>
              <w:rPr>
                <w:sz w:val="18"/>
                <w:szCs w:val="18"/>
                <w:lang w:val="bg-BG" w:eastAsia="bg-BG"/>
              </w:rPr>
            </w:pPr>
            <w:r w:rsidRPr="0061587B">
              <w:rPr>
                <w:sz w:val="18"/>
                <w:szCs w:val="18"/>
                <w:lang w:val="bg-BG" w:eastAsia="bg-BG"/>
              </w:rPr>
              <w:t>100</w:t>
            </w:r>
          </w:p>
        </w:tc>
        <w:tc>
          <w:tcPr>
            <w:tcW w:w="1223"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20,46</w:t>
            </w:r>
          </w:p>
        </w:tc>
        <w:tc>
          <w:tcPr>
            <w:tcW w:w="1563" w:type="dxa"/>
            <w:tcBorders>
              <w:top w:val="nil"/>
              <w:left w:val="nil"/>
              <w:bottom w:val="single" w:sz="4" w:space="0" w:color="auto"/>
              <w:right w:val="single" w:sz="4" w:space="0" w:color="auto"/>
            </w:tcBorders>
            <w:shd w:val="clear" w:color="000000" w:fill="FFFFFF"/>
            <w:noWrap/>
            <w:vAlign w:val="bottom"/>
            <w:hideMark/>
          </w:tcPr>
          <w:p w:rsidR="0061587B" w:rsidRPr="0061587B" w:rsidRDefault="0061587B" w:rsidP="0061587B">
            <w:pPr>
              <w:jc w:val="center"/>
              <w:rPr>
                <w:lang w:val="bg-BG" w:eastAsia="bg-BG"/>
              </w:rPr>
            </w:pPr>
            <w:r w:rsidRPr="0061587B">
              <w:rPr>
                <w:lang w:val="bg-BG" w:eastAsia="bg-BG"/>
              </w:rPr>
              <w:t>2046,00</w:t>
            </w:r>
          </w:p>
        </w:tc>
        <w:tc>
          <w:tcPr>
            <w:tcW w:w="3320" w:type="dxa"/>
            <w:tcBorders>
              <w:top w:val="nil"/>
              <w:left w:val="nil"/>
              <w:bottom w:val="single" w:sz="4" w:space="0" w:color="auto"/>
              <w:right w:val="single" w:sz="8"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07.05.2024 г. - 20.05.2024 г.</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jc w:val="center"/>
              <w:rPr>
                <w:b/>
                <w:bCs/>
                <w:lang w:val="bg-BG" w:eastAsia="bg-BG"/>
              </w:rPr>
            </w:pPr>
          </w:p>
        </w:tc>
      </w:tr>
      <w:tr w:rsidR="0061587B" w:rsidRPr="0061587B" w:rsidTr="0061587B">
        <w:trPr>
          <w:trHeight w:val="270"/>
        </w:trPr>
        <w:tc>
          <w:tcPr>
            <w:tcW w:w="902" w:type="dxa"/>
            <w:tcBorders>
              <w:top w:val="nil"/>
              <w:left w:val="single" w:sz="8" w:space="0" w:color="auto"/>
              <w:bottom w:val="single" w:sz="4" w:space="0" w:color="auto"/>
              <w:right w:val="single" w:sz="4" w:space="0" w:color="auto"/>
            </w:tcBorders>
            <w:shd w:val="clear" w:color="000000" w:fill="FFFFFF"/>
            <w:noWrap/>
            <w:vAlign w:val="bottom"/>
            <w:hideMark/>
          </w:tcPr>
          <w:p w:rsidR="0061587B" w:rsidRPr="0061587B" w:rsidRDefault="0061587B" w:rsidP="0061587B">
            <w:pPr>
              <w:rPr>
                <w:b/>
                <w:bCs/>
                <w:lang w:val="bg-BG" w:eastAsia="bg-BG"/>
              </w:rPr>
            </w:pPr>
            <w:r w:rsidRPr="0061587B">
              <w:rPr>
                <w:b/>
                <w:bCs/>
                <w:lang w:val="bg-BG" w:eastAsia="bg-BG"/>
              </w:rPr>
              <w:t>Всичко 1</w:t>
            </w:r>
          </w:p>
        </w:tc>
        <w:tc>
          <w:tcPr>
            <w:tcW w:w="752"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100</w:t>
            </w:r>
          </w:p>
        </w:tc>
        <w:tc>
          <w:tcPr>
            <w:tcW w:w="112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х</w:t>
            </w:r>
          </w:p>
        </w:tc>
        <w:tc>
          <w:tcPr>
            <w:tcW w:w="118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400,00</w:t>
            </w:r>
          </w:p>
        </w:tc>
        <w:tc>
          <w:tcPr>
            <w:tcW w:w="1223"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20,46</w:t>
            </w:r>
          </w:p>
        </w:tc>
        <w:tc>
          <w:tcPr>
            <w:tcW w:w="1563" w:type="dxa"/>
            <w:tcBorders>
              <w:top w:val="nil"/>
              <w:left w:val="nil"/>
              <w:bottom w:val="single" w:sz="4" w:space="0" w:color="auto"/>
              <w:right w:val="single" w:sz="4" w:space="0" w:color="auto"/>
            </w:tcBorders>
            <w:shd w:val="clear" w:color="000000" w:fill="FFFFFF"/>
            <w:noWrap/>
            <w:vAlign w:val="bottom"/>
            <w:hideMark/>
          </w:tcPr>
          <w:p w:rsidR="0061587B" w:rsidRPr="0061587B" w:rsidRDefault="0061587B" w:rsidP="0061587B">
            <w:pPr>
              <w:jc w:val="center"/>
              <w:rPr>
                <w:b/>
                <w:bCs/>
                <w:lang w:val="bg-BG" w:eastAsia="bg-BG"/>
              </w:rPr>
            </w:pPr>
            <w:r w:rsidRPr="0061587B">
              <w:rPr>
                <w:b/>
                <w:bCs/>
                <w:lang w:val="bg-BG" w:eastAsia="bg-BG"/>
              </w:rPr>
              <w:t>8184,00</w:t>
            </w:r>
          </w:p>
        </w:tc>
        <w:tc>
          <w:tcPr>
            <w:tcW w:w="3320" w:type="dxa"/>
            <w:tcBorders>
              <w:top w:val="nil"/>
              <w:left w:val="nil"/>
              <w:bottom w:val="single" w:sz="4" w:space="0" w:color="auto"/>
              <w:right w:val="single" w:sz="8"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 </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jc w:val="center"/>
              <w:rPr>
                <w:b/>
                <w:bCs/>
                <w:lang w:val="bg-BG" w:eastAsia="bg-BG"/>
              </w:rPr>
            </w:pPr>
          </w:p>
        </w:tc>
      </w:tr>
      <w:tr w:rsidR="0061587B" w:rsidRPr="0061587B" w:rsidTr="0061587B">
        <w:trPr>
          <w:trHeight w:val="255"/>
        </w:trPr>
        <w:tc>
          <w:tcPr>
            <w:tcW w:w="10060" w:type="dxa"/>
            <w:gridSpan w:val="7"/>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61587B" w:rsidRPr="0061587B" w:rsidRDefault="0061587B" w:rsidP="0061587B">
            <w:pPr>
              <w:rPr>
                <w:lang w:val="bg-BG" w:eastAsia="bg-BG"/>
              </w:rPr>
            </w:pPr>
            <w:r w:rsidRPr="0061587B">
              <w:rPr>
                <w:lang w:val="bg-BG" w:eastAsia="bg-BG"/>
              </w:rPr>
              <w:t>Второ отглеждане на двегодишни горски култури</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rPr>
                <w:lang w:val="bg-BG" w:eastAsia="bg-BG"/>
              </w:rPr>
            </w:pPr>
          </w:p>
        </w:tc>
      </w:tr>
      <w:tr w:rsidR="0061587B" w:rsidRPr="0061587B" w:rsidTr="0061587B">
        <w:trPr>
          <w:trHeight w:val="255"/>
        </w:trPr>
        <w:tc>
          <w:tcPr>
            <w:tcW w:w="902" w:type="dxa"/>
            <w:tcBorders>
              <w:top w:val="nil"/>
              <w:left w:val="single" w:sz="4" w:space="0" w:color="auto"/>
              <w:bottom w:val="single" w:sz="4" w:space="0" w:color="auto"/>
              <w:right w:val="single" w:sz="4" w:space="0" w:color="auto"/>
            </w:tcBorders>
            <w:shd w:val="clear" w:color="auto" w:fill="auto"/>
            <w:noWrap/>
            <w:vAlign w:val="center"/>
            <w:hideMark/>
          </w:tcPr>
          <w:p w:rsidR="0061587B" w:rsidRPr="0061587B" w:rsidRDefault="0061587B" w:rsidP="0061587B">
            <w:pPr>
              <w:jc w:val="center"/>
              <w:rPr>
                <w:sz w:val="18"/>
                <w:szCs w:val="18"/>
                <w:lang w:val="bg-BG" w:eastAsia="bg-BG"/>
              </w:rPr>
            </w:pPr>
            <w:r w:rsidRPr="0061587B">
              <w:rPr>
                <w:sz w:val="18"/>
                <w:szCs w:val="18"/>
                <w:lang w:val="bg-BG" w:eastAsia="bg-BG"/>
              </w:rPr>
              <w:t>56-1</w:t>
            </w:r>
          </w:p>
        </w:tc>
        <w:tc>
          <w:tcPr>
            <w:tcW w:w="752" w:type="dxa"/>
            <w:tcBorders>
              <w:top w:val="nil"/>
              <w:left w:val="nil"/>
              <w:bottom w:val="single" w:sz="4" w:space="0" w:color="auto"/>
              <w:right w:val="single" w:sz="4" w:space="0" w:color="auto"/>
            </w:tcBorders>
            <w:shd w:val="clear" w:color="auto" w:fill="auto"/>
            <w:noWrap/>
            <w:vAlign w:val="center"/>
            <w:hideMark/>
          </w:tcPr>
          <w:p w:rsidR="0061587B" w:rsidRPr="0061587B" w:rsidRDefault="0061587B" w:rsidP="0061587B">
            <w:pPr>
              <w:jc w:val="center"/>
              <w:rPr>
                <w:sz w:val="18"/>
                <w:szCs w:val="18"/>
                <w:lang w:val="bg-BG" w:eastAsia="bg-BG"/>
              </w:rPr>
            </w:pPr>
            <w:r w:rsidRPr="0061587B">
              <w:rPr>
                <w:sz w:val="18"/>
                <w:szCs w:val="18"/>
                <w:lang w:val="bg-BG" w:eastAsia="bg-BG"/>
              </w:rPr>
              <w:t>50</w:t>
            </w:r>
          </w:p>
        </w:tc>
        <w:tc>
          <w:tcPr>
            <w:tcW w:w="112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 xml:space="preserve">100 </w:t>
            </w:r>
            <w:proofErr w:type="spellStart"/>
            <w:r w:rsidRPr="0061587B">
              <w:rPr>
                <w:lang w:val="bg-BG" w:eastAsia="bg-BG"/>
              </w:rPr>
              <w:t>лм</w:t>
            </w:r>
            <w:proofErr w:type="spellEnd"/>
          </w:p>
        </w:tc>
        <w:tc>
          <w:tcPr>
            <w:tcW w:w="1180" w:type="dxa"/>
            <w:tcBorders>
              <w:top w:val="nil"/>
              <w:left w:val="nil"/>
              <w:bottom w:val="single" w:sz="4" w:space="0" w:color="auto"/>
              <w:right w:val="single" w:sz="4" w:space="0" w:color="auto"/>
            </w:tcBorders>
            <w:shd w:val="clear" w:color="auto" w:fill="auto"/>
            <w:noWrap/>
            <w:vAlign w:val="center"/>
            <w:hideMark/>
          </w:tcPr>
          <w:p w:rsidR="0061587B" w:rsidRPr="0061587B" w:rsidRDefault="0061587B" w:rsidP="0061587B">
            <w:pPr>
              <w:jc w:val="center"/>
              <w:rPr>
                <w:sz w:val="18"/>
                <w:szCs w:val="18"/>
                <w:lang w:val="bg-BG" w:eastAsia="bg-BG"/>
              </w:rPr>
            </w:pPr>
            <w:r w:rsidRPr="0061587B">
              <w:rPr>
                <w:sz w:val="18"/>
                <w:szCs w:val="18"/>
                <w:lang w:val="bg-BG" w:eastAsia="bg-BG"/>
              </w:rPr>
              <w:t>200</w:t>
            </w:r>
          </w:p>
        </w:tc>
        <w:tc>
          <w:tcPr>
            <w:tcW w:w="1223"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18,84</w:t>
            </w:r>
          </w:p>
        </w:tc>
        <w:tc>
          <w:tcPr>
            <w:tcW w:w="1563" w:type="dxa"/>
            <w:tcBorders>
              <w:top w:val="nil"/>
              <w:left w:val="nil"/>
              <w:bottom w:val="single" w:sz="4" w:space="0" w:color="auto"/>
              <w:right w:val="single" w:sz="4" w:space="0" w:color="auto"/>
            </w:tcBorders>
            <w:shd w:val="clear" w:color="000000" w:fill="FFFFFF"/>
            <w:noWrap/>
            <w:vAlign w:val="bottom"/>
            <w:hideMark/>
          </w:tcPr>
          <w:p w:rsidR="0061587B" w:rsidRPr="0061587B" w:rsidRDefault="0061587B" w:rsidP="0061587B">
            <w:pPr>
              <w:jc w:val="center"/>
              <w:rPr>
                <w:lang w:val="bg-BG" w:eastAsia="bg-BG"/>
              </w:rPr>
            </w:pPr>
            <w:r w:rsidRPr="0061587B">
              <w:rPr>
                <w:lang w:val="bg-BG" w:eastAsia="bg-BG"/>
              </w:rPr>
              <w:t>3768,00</w:t>
            </w:r>
          </w:p>
        </w:tc>
        <w:tc>
          <w:tcPr>
            <w:tcW w:w="3320" w:type="dxa"/>
            <w:tcBorders>
              <w:top w:val="nil"/>
              <w:left w:val="nil"/>
              <w:bottom w:val="single" w:sz="4" w:space="0" w:color="auto"/>
              <w:right w:val="single" w:sz="8"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10.06.2024 г. - 21.06.2024 г.</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jc w:val="center"/>
              <w:rPr>
                <w:b/>
                <w:bCs/>
                <w:lang w:val="bg-BG" w:eastAsia="bg-BG"/>
              </w:rPr>
            </w:pPr>
          </w:p>
        </w:tc>
      </w:tr>
      <w:tr w:rsidR="0061587B" w:rsidRPr="0061587B" w:rsidTr="0061587B">
        <w:trPr>
          <w:trHeight w:val="255"/>
        </w:trPr>
        <w:tc>
          <w:tcPr>
            <w:tcW w:w="902" w:type="dxa"/>
            <w:tcBorders>
              <w:top w:val="nil"/>
              <w:left w:val="single" w:sz="4" w:space="0" w:color="auto"/>
              <w:bottom w:val="single" w:sz="4" w:space="0" w:color="auto"/>
              <w:right w:val="single" w:sz="4" w:space="0" w:color="auto"/>
            </w:tcBorders>
            <w:shd w:val="clear" w:color="auto" w:fill="auto"/>
            <w:noWrap/>
            <w:vAlign w:val="center"/>
            <w:hideMark/>
          </w:tcPr>
          <w:p w:rsidR="0061587B" w:rsidRPr="0061587B" w:rsidRDefault="0061587B" w:rsidP="0061587B">
            <w:pPr>
              <w:jc w:val="center"/>
              <w:rPr>
                <w:sz w:val="18"/>
                <w:szCs w:val="18"/>
                <w:lang w:val="bg-BG" w:eastAsia="bg-BG"/>
              </w:rPr>
            </w:pPr>
            <w:r w:rsidRPr="0061587B">
              <w:rPr>
                <w:sz w:val="18"/>
                <w:szCs w:val="18"/>
                <w:lang w:val="bg-BG" w:eastAsia="bg-BG"/>
              </w:rPr>
              <w:t>64-1</w:t>
            </w:r>
          </w:p>
        </w:tc>
        <w:tc>
          <w:tcPr>
            <w:tcW w:w="752" w:type="dxa"/>
            <w:tcBorders>
              <w:top w:val="nil"/>
              <w:left w:val="nil"/>
              <w:bottom w:val="single" w:sz="4" w:space="0" w:color="auto"/>
              <w:right w:val="single" w:sz="4" w:space="0" w:color="auto"/>
            </w:tcBorders>
            <w:shd w:val="clear" w:color="auto" w:fill="auto"/>
            <w:noWrap/>
            <w:vAlign w:val="center"/>
            <w:hideMark/>
          </w:tcPr>
          <w:p w:rsidR="0061587B" w:rsidRPr="0061587B" w:rsidRDefault="0061587B" w:rsidP="0061587B">
            <w:pPr>
              <w:jc w:val="center"/>
              <w:rPr>
                <w:sz w:val="18"/>
                <w:szCs w:val="18"/>
                <w:lang w:val="bg-BG" w:eastAsia="bg-BG"/>
              </w:rPr>
            </w:pPr>
            <w:r w:rsidRPr="0061587B">
              <w:rPr>
                <w:sz w:val="18"/>
                <w:szCs w:val="18"/>
                <w:lang w:val="bg-BG" w:eastAsia="bg-BG"/>
              </w:rPr>
              <w:t>25</w:t>
            </w:r>
          </w:p>
        </w:tc>
        <w:tc>
          <w:tcPr>
            <w:tcW w:w="112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 xml:space="preserve">100 </w:t>
            </w:r>
            <w:proofErr w:type="spellStart"/>
            <w:r w:rsidRPr="0061587B">
              <w:rPr>
                <w:lang w:val="bg-BG" w:eastAsia="bg-BG"/>
              </w:rPr>
              <w:t>лм</w:t>
            </w:r>
            <w:proofErr w:type="spellEnd"/>
          </w:p>
        </w:tc>
        <w:tc>
          <w:tcPr>
            <w:tcW w:w="1180" w:type="dxa"/>
            <w:tcBorders>
              <w:top w:val="nil"/>
              <w:left w:val="nil"/>
              <w:bottom w:val="single" w:sz="4" w:space="0" w:color="auto"/>
              <w:right w:val="single" w:sz="4" w:space="0" w:color="auto"/>
            </w:tcBorders>
            <w:shd w:val="clear" w:color="auto" w:fill="auto"/>
            <w:noWrap/>
            <w:vAlign w:val="center"/>
            <w:hideMark/>
          </w:tcPr>
          <w:p w:rsidR="0061587B" w:rsidRPr="0061587B" w:rsidRDefault="0061587B" w:rsidP="0061587B">
            <w:pPr>
              <w:jc w:val="center"/>
              <w:rPr>
                <w:sz w:val="18"/>
                <w:szCs w:val="18"/>
                <w:lang w:val="bg-BG" w:eastAsia="bg-BG"/>
              </w:rPr>
            </w:pPr>
            <w:r w:rsidRPr="0061587B">
              <w:rPr>
                <w:sz w:val="18"/>
                <w:szCs w:val="18"/>
                <w:lang w:val="bg-BG" w:eastAsia="bg-BG"/>
              </w:rPr>
              <w:t>100</w:t>
            </w:r>
          </w:p>
        </w:tc>
        <w:tc>
          <w:tcPr>
            <w:tcW w:w="1223"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18,84</w:t>
            </w:r>
          </w:p>
        </w:tc>
        <w:tc>
          <w:tcPr>
            <w:tcW w:w="1563" w:type="dxa"/>
            <w:tcBorders>
              <w:top w:val="nil"/>
              <w:left w:val="nil"/>
              <w:bottom w:val="single" w:sz="4" w:space="0" w:color="auto"/>
              <w:right w:val="single" w:sz="4" w:space="0" w:color="auto"/>
            </w:tcBorders>
            <w:shd w:val="clear" w:color="000000" w:fill="FFFFFF"/>
            <w:noWrap/>
            <w:vAlign w:val="bottom"/>
            <w:hideMark/>
          </w:tcPr>
          <w:p w:rsidR="0061587B" w:rsidRPr="0061587B" w:rsidRDefault="0061587B" w:rsidP="0061587B">
            <w:pPr>
              <w:jc w:val="center"/>
              <w:rPr>
                <w:lang w:val="bg-BG" w:eastAsia="bg-BG"/>
              </w:rPr>
            </w:pPr>
            <w:r w:rsidRPr="0061587B">
              <w:rPr>
                <w:lang w:val="bg-BG" w:eastAsia="bg-BG"/>
              </w:rPr>
              <w:t>1884,00</w:t>
            </w:r>
          </w:p>
        </w:tc>
        <w:tc>
          <w:tcPr>
            <w:tcW w:w="3320" w:type="dxa"/>
            <w:tcBorders>
              <w:top w:val="nil"/>
              <w:left w:val="nil"/>
              <w:bottom w:val="single" w:sz="4" w:space="0" w:color="auto"/>
              <w:right w:val="single" w:sz="8"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10.06.2024 г. - 21.06.2024 г.</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jc w:val="center"/>
              <w:rPr>
                <w:b/>
                <w:bCs/>
                <w:lang w:val="bg-BG" w:eastAsia="bg-BG"/>
              </w:rPr>
            </w:pPr>
          </w:p>
        </w:tc>
      </w:tr>
      <w:tr w:rsidR="0061587B" w:rsidRPr="0061587B" w:rsidTr="0061587B">
        <w:trPr>
          <w:trHeight w:val="255"/>
        </w:trPr>
        <w:tc>
          <w:tcPr>
            <w:tcW w:w="902" w:type="dxa"/>
            <w:tcBorders>
              <w:top w:val="nil"/>
              <w:left w:val="single" w:sz="4" w:space="0" w:color="auto"/>
              <w:bottom w:val="single" w:sz="4" w:space="0" w:color="auto"/>
              <w:right w:val="single" w:sz="4" w:space="0" w:color="auto"/>
            </w:tcBorders>
            <w:shd w:val="clear" w:color="auto" w:fill="auto"/>
            <w:noWrap/>
            <w:vAlign w:val="center"/>
            <w:hideMark/>
          </w:tcPr>
          <w:p w:rsidR="0061587B" w:rsidRPr="0061587B" w:rsidRDefault="0061587B" w:rsidP="0061587B">
            <w:pPr>
              <w:jc w:val="center"/>
              <w:rPr>
                <w:sz w:val="18"/>
                <w:szCs w:val="18"/>
                <w:lang w:val="bg-BG" w:eastAsia="bg-BG"/>
              </w:rPr>
            </w:pPr>
            <w:r w:rsidRPr="0061587B">
              <w:rPr>
                <w:sz w:val="18"/>
                <w:szCs w:val="18"/>
                <w:lang w:val="bg-BG" w:eastAsia="bg-BG"/>
              </w:rPr>
              <w:t>64-3</w:t>
            </w:r>
          </w:p>
        </w:tc>
        <w:tc>
          <w:tcPr>
            <w:tcW w:w="752" w:type="dxa"/>
            <w:tcBorders>
              <w:top w:val="nil"/>
              <w:left w:val="nil"/>
              <w:bottom w:val="single" w:sz="4" w:space="0" w:color="auto"/>
              <w:right w:val="single" w:sz="4" w:space="0" w:color="auto"/>
            </w:tcBorders>
            <w:shd w:val="clear" w:color="auto" w:fill="auto"/>
            <w:noWrap/>
            <w:vAlign w:val="center"/>
            <w:hideMark/>
          </w:tcPr>
          <w:p w:rsidR="0061587B" w:rsidRPr="0061587B" w:rsidRDefault="0061587B" w:rsidP="0061587B">
            <w:pPr>
              <w:jc w:val="center"/>
              <w:rPr>
                <w:sz w:val="18"/>
                <w:szCs w:val="18"/>
                <w:lang w:val="bg-BG" w:eastAsia="bg-BG"/>
              </w:rPr>
            </w:pPr>
            <w:r w:rsidRPr="0061587B">
              <w:rPr>
                <w:sz w:val="18"/>
                <w:szCs w:val="18"/>
                <w:lang w:val="bg-BG" w:eastAsia="bg-BG"/>
              </w:rPr>
              <w:t>25</w:t>
            </w:r>
          </w:p>
        </w:tc>
        <w:tc>
          <w:tcPr>
            <w:tcW w:w="112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 xml:space="preserve">100 </w:t>
            </w:r>
            <w:proofErr w:type="spellStart"/>
            <w:r w:rsidRPr="0061587B">
              <w:rPr>
                <w:lang w:val="bg-BG" w:eastAsia="bg-BG"/>
              </w:rPr>
              <w:t>лм</w:t>
            </w:r>
            <w:proofErr w:type="spellEnd"/>
          </w:p>
        </w:tc>
        <w:tc>
          <w:tcPr>
            <w:tcW w:w="1180" w:type="dxa"/>
            <w:tcBorders>
              <w:top w:val="nil"/>
              <w:left w:val="nil"/>
              <w:bottom w:val="single" w:sz="4" w:space="0" w:color="auto"/>
              <w:right w:val="single" w:sz="4" w:space="0" w:color="auto"/>
            </w:tcBorders>
            <w:shd w:val="clear" w:color="auto" w:fill="auto"/>
            <w:noWrap/>
            <w:vAlign w:val="center"/>
            <w:hideMark/>
          </w:tcPr>
          <w:p w:rsidR="0061587B" w:rsidRPr="0061587B" w:rsidRDefault="0061587B" w:rsidP="0061587B">
            <w:pPr>
              <w:jc w:val="center"/>
              <w:rPr>
                <w:sz w:val="18"/>
                <w:szCs w:val="18"/>
                <w:lang w:val="bg-BG" w:eastAsia="bg-BG"/>
              </w:rPr>
            </w:pPr>
            <w:r w:rsidRPr="0061587B">
              <w:rPr>
                <w:sz w:val="18"/>
                <w:szCs w:val="18"/>
                <w:lang w:val="bg-BG" w:eastAsia="bg-BG"/>
              </w:rPr>
              <w:t>100</w:t>
            </w:r>
          </w:p>
        </w:tc>
        <w:tc>
          <w:tcPr>
            <w:tcW w:w="1223"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18,84</w:t>
            </w:r>
          </w:p>
        </w:tc>
        <w:tc>
          <w:tcPr>
            <w:tcW w:w="1563" w:type="dxa"/>
            <w:tcBorders>
              <w:top w:val="nil"/>
              <w:left w:val="nil"/>
              <w:bottom w:val="single" w:sz="4" w:space="0" w:color="auto"/>
              <w:right w:val="single" w:sz="4" w:space="0" w:color="auto"/>
            </w:tcBorders>
            <w:shd w:val="clear" w:color="000000" w:fill="FFFFFF"/>
            <w:noWrap/>
            <w:vAlign w:val="bottom"/>
            <w:hideMark/>
          </w:tcPr>
          <w:p w:rsidR="0061587B" w:rsidRPr="0061587B" w:rsidRDefault="0061587B" w:rsidP="0061587B">
            <w:pPr>
              <w:jc w:val="center"/>
              <w:rPr>
                <w:lang w:val="bg-BG" w:eastAsia="bg-BG"/>
              </w:rPr>
            </w:pPr>
            <w:r w:rsidRPr="0061587B">
              <w:rPr>
                <w:lang w:val="bg-BG" w:eastAsia="bg-BG"/>
              </w:rPr>
              <w:t>1884,00</w:t>
            </w:r>
          </w:p>
        </w:tc>
        <w:tc>
          <w:tcPr>
            <w:tcW w:w="3320" w:type="dxa"/>
            <w:tcBorders>
              <w:top w:val="nil"/>
              <w:left w:val="nil"/>
              <w:bottom w:val="single" w:sz="4" w:space="0" w:color="auto"/>
              <w:right w:val="single" w:sz="8"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10.06.2024 г. - 21.06.2024 г.</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jc w:val="center"/>
              <w:rPr>
                <w:b/>
                <w:bCs/>
                <w:lang w:val="bg-BG" w:eastAsia="bg-BG"/>
              </w:rPr>
            </w:pPr>
          </w:p>
        </w:tc>
      </w:tr>
      <w:tr w:rsidR="0061587B" w:rsidRPr="0061587B" w:rsidTr="0061587B">
        <w:trPr>
          <w:trHeight w:val="270"/>
        </w:trPr>
        <w:tc>
          <w:tcPr>
            <w:tcW w:w="902" w:type="dxa"/>
            <w:tcBorders>
              <w:top w:val="nil"/>
              <w:left w:val="single" w:sz="8" w:space="0" w:color="auto"/>
              <w:bottom w:val="nil"/>
              <w:right w:val="single" w:sz="4" w:space="0" w:color="auto"/>
            </w:tcBorders>
            <w:shd w:val="clear" w:color="000000" w:fill="FFFFFF"/>
            <w:noWrap/>
            <w:vAlign w:val="bottom"/>
            <w:hideMark/>
          </w:tcPr>
          <w:p w:rsidR="0061587B" w:rsidRPr="0061587B" w:rsidRDefault="0061587B" w:rsidP="0061587B">
            <w:pPr>
              <w:rPr>
                <w:b/>
                <w:bCs/>
                <w:lang w:val="bg-BG" w:eastAsia="bg-BG"/>
              </w:rPr>
            </w:pPr>
            <w:r w:rsidRPr="0061587B">
              <w:rPr>
                <w:b/>
                <w:bCs/>
                <w:lang w:val="bg-BG" w:eastAsia="bg-BG"/>
              </w:rPr>
              <w:lastRenderedPageBreak/>
              <w:t>Всичко 2</w:t>
            </w:r>
          </w:p>
        </w:tc>
        <w:tc>
          <w:tcPr>
            <w:tcW w:w="752"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100</w:t>
            </w:r>
          </w:p>
        </w:tc>
        <w:tc>
          <w:tcPr>
            <w:tcW w:w="112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х</w:t>
            </w:r>
          </w:p>
        </w:tc>
        <w:tc>
          <w:tcPr>
            <w:tcW w:w="118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400,00</w:t>
            </w:r>
          </w:p>
        </w:tc>
        <w:tc>
          <w:tcPr>
            <w:tcW w:w="1223"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18,84</w:t>
            </w:r>
          </w:p>
        </w:tc>
        <w:tc>
          <w:tcPr>
            <w:tcW w:w="1563" w:type="dxa"/>
            <w:tcBorders>
              <w:top w:val="nil"/>
              <w:left w:val="nil"/>
              <w:bottom w:val="single" w:sz="4" w:space="0" w:color="auto"/>
              <w:right w:val="single" w:sz="4" w:space="0" w:color="auto"/>
            </w:tcBorders>
            <w:shd w:val="clear" w:color="000000" w:fill="FFFFFF"/>
            <w:noWrap/>
            <w:vAlign w:val="bottom"/>
            <w:hideMark/>
          </w:tcPr>
          <w:p w:rsidR="0061587B" w:rsidRPr="0061587B" w:rsidRDefault="0061587B" w:rsidP="0061587B">
            <w:pPr>
              <w:jc w:val="center"/>
              <w:rPr>
                <w:b/>
                <w:bCs/>
                <w:lang w:val="bg-BG" w:eastAsia="bg-BG"/>
              </w:rPr>
            </w:pPr>
            <w:r w:rsidRPr="0061587B">
              <w:rPr>
                <w:b/>
                <w:bCs/>
                <w:lang w:val="bg-BG" w:eastAsia="bg-BG"/>
              </w:rPr>
              <w:t>7536,00</w:t>
            </w:r>
          </w:p>
        </w:tc>
        <w:tc>
          <w:tcPr>
            <w:tcW w:w="3320" w:type="dxa"/>
            <w:tcBorders>
              <w:top w:val="nil"/>
              <w:left w:val="nil"/>
              <w:bottom w:val="single" w:sz="4" w:space="0" w:color="auto"/>
              <w:right w:val="single" w:sz="8"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 </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jc w:val="center"/>
              <w:rPr>
                <w:b/>
                <w:bCs/>
                <w:lang w:val="bg-BG" w:eastAsia="bg-BG"/>
              </w:rPr>
            </w:pPr>
          </w:p>
        </w:tc>
      </w:tr>
      <w:tr w:rsidR="0061587B" w:rsidRPr="0061587B" w:rsidTr="0061587B">
        <w:trPr>
          <w:trHeight w:val="285"/>
        </w:trPr>
        <w:tc>
          <w:tcPr>
            <w:tcW w:w="902"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rsidR="0061587B" w:rsidRPr="0061587B" w:rsidRDefault="0061587B" w:rsidP="0061587B">
            <w:pPr>
              <w:rPr>
                <w:b/>
                <w:bCs/>
                <w:lang w:val="bg-BG" w:eastAsia="bg-BG"/>
              </w:rPr>
            </w:pPr>
            <w:r w:rsidRPr="0061587B">
              <w:rPr>
                <w:b/>
                <w:bCs/>
                <w:lang w:val="bg-BG" w:eastAsia="bg-BG"/>
              </w:rPr>
              <w:t>Всичко II</w:t>
            </w:r>
          </w:p>
        </w:tc>
        <w:tc>
          <w:tcPr>
            <w:tcW w:w="752" w:type="dxa"/>
            <w:tcBorders>
              <w:top w:val="single" w:sz="8" w:space="0" w:color="auto"/>
              <w:left w:val="nil"/>
              <w:bottom w:val="single" w:sz="8" w:space="0" w:color="auto"/>
              <w:right w:val="single" w:sz="4" w:space="0" w:color="auto"/>
            </w:tcBorders>
            <w:shd w:val="clear" w:color="000000" w:fill="FFFFFF"/>
            <w:noWrap/>
            <w:vAlign w:val="bottom"/>
            <w:hideMark/>
          </w:tcPr>
          <w:p w:rsidR="0061587B" w:rsidRPr="0061587B" w:rsidRDefault="0061587B" w:rsidP="0061587B">
            <w:pPr>
              <w:jc w:val="center"/>
              <w:rPr>
                <w:b/>
                <w:bCs/>
                <w:lang w:val="bg-BG" w:eastAsia="bg-BG"/>
              </w:rPr>
            </w:pPr>
            <w:r w:rsidRPr="0061587B">
              <w:rPr>
                <w:b/>
                <w:bCs/>
                <w:lang w:val="bg-BG" w:eastAsia="bg-BG"/>
              </w:rPr>
              <w:t>200</w:t>
            </w:r>
          </w:p>
        </w:tc>
        <w:tc>
          <w:tcPr>
            <w:tcW w:w="1120" w:type="dxa"/>
            <w:tcBorders>
              <w:top w:val="single" w:sz="8" w:space="0" w:color="auto"/>
              <w:left w:val="nil"/>
              <w:bottom w:val="single" w:sz="8" w:space="0" w:color="auto"/>
              <w:right w:val="single" w:sz="4" w:space="0" w:color="auto"/>
            </w:tcBorders>
            <w:shd w:val="clear" w:color="000000" w:fill="FFFFFF"/>
            <w:noWrap/>
            <w:vAlign w:val="bottom"/>
            <w:hideMark/>
          </w:tcPr>
          <w:p w:rsidR="0061587B" w:rsidRPr="0061587B" w:rsidRDefault="0061587B" w:rsidP="0061587B">
            <w:pPr>
              <w:jc w:val="center"/>
              <w:rPr>
                <w:b/>
                <w:bCs/>
                <w:i/>
                <w:iCs/>
                <w:lang w:val="bg-BG" w:eastAsia="bg-BG"/>
              </w:rPr>
            </w:pPr>
            <w:r w:rsidRPr="0061587B">
              <w:rPr>
                <w:b/>
                <w:bCs/>
                <w:i/>
                <w:iCs/>
                <w:lang w:val="bg-BG" w:eastAsia="bg-BG"/>
              </w:rPr>
              <w:t>х</w:t>
            </w:r>
          </w:p>
        </w:tc>
        <w:tc>
          <w:tcPr>
            <w:tcW w:w="1180" w:type="dxa"/>
            <w:tcBorders>
              <w:top w:val="single" w:sz="8" w:space="0" w:color="auto"/>
              <w:left w:val="nil"/>
              <w:bottom w:val="single" w:sz="8" w:space="0" w:color="auto"/>
              <w:right w:val="single" w:sz="4" w:space="0" w:color="auto"/>
            </w:tcBorders>
            <w:shd w:val="clear" w:color="000000" w:fill="FFFFFF"/>
            <w:noWrap/>
            <w:vAlign w:val="bottom"/>
            <w:hideMark/>
          </w:tcPr>
          <w:p w:rsidR="0061587B" w:rsidRPr="0061587B" w:rsidRDefault="0061587B" w:rsidP="0061587B">
            <w:pPr>
              <w:jc w:val="center"/>
              <w:rPr>
                <w:b/>
                <w:bCs/>
                <w:i/>
                <w:iCs/>
                <w:lang w:val="bg-BG" w:eastAsia="bg-BG"/>
              </w:rPr>
            </w:pPr>
            <w:r w:rsidRPr="0061587B">
              <w:rPr>
                <w:b/>
                <w:bCs/>
                <w:i/>
                <w:iCs/>
                <w:lang w:val="bg-BG" w:eastAsia="bg-BG"/>
              </w:rPr>
              <w:t> </w:t>
            </w:r>
          </w:p>
        </w:tc>
        <w:tc>
          <w:tcPr>
            <w:tcW w:w="1223" w:type="dxa"/>
            <w:tcBorders>
              <w:top w:val="single" w:sz="8" w:space="0" w:color="auto"/>
              <w:left w:val="nil"/>
              <w:bottom w:val="single" w:sz="8" w:space="0" w:color="auto"/>
              <w:right w:val="single" w:sz="4" w:space="0" w:color="auto"/>
            </w:tcBorders>
            <w:shd w:val="clear" w:color="000000" w:fill="FFFFFF"/>
            <w:noWrap/>
            <w:vAlign w:val="bottom"/>
            <w:hideMark/>
          </w:tcPr>
          <w:p w:rsidR="0061587B" w:rsidRPr="0061587B" w:rsidRDefault="0061587B" w:rsidP="0061587B">
            <w:pPr>
              <w:jc w:val="center"/>
              <w:rPr>
                <w:b/>
                <w:bCs/>
                <w:lang w:val="bg-BG" w:eastAsia="bg-BG"/>
              </w:rPr>
            </w:pPr>
            <w:r w:rsidRPr="0061587B">
              <w:rPr>
                <w:b/>
                <w:bCs/>
                <w:lang w:val="bg-BG" w:eastAsia="bg-BG"/>
              </w:rPr>
              <w:t> </w:t>
            </w:r>
          </w:p>
        </w:tc>
        <w:tc>
          <w:tcPr>
            <w:tcW w:w="1563" w:type="dxa"/>
            <w:tcBorders>
              <w:top w:val="single" w:sz="8" w:space="0" w:color="auto"/>
              <w:left w:val="nil"/>
              <w:bottom w:val="single" w:sz="8" w:space="0" w:color="auto"/>
              <w:right w:val="single" w:sz="4" w:space="0" w:color="auto"/>
            </w:tcBorders>
            <w:shd w:val="clear" w:color="000000" w:fill="FFFFFF"/>
            <w:noWrap/>
            <w:vAlign w:val="bottom"/>
            <w:hideMark/>
          </w:tcPr>
          <w:p w:rsidR="0061587B" w:rsidRPr="0061587B" w:rsidRDefault="0061587B" w:rsidP="0061587B">
            <w:pPr>
              <w:jc w:val="center"/>
              <w:rPr>
                <w:b/>
                <w:bCs/>
                <w:lang w:val="bg-BG" w:eastAsia="bg-BG"/>
              </w:rPr>
            </w:pPr>
            <w:r w:rsidRPr="0061587B">
              <w:rPr>
                <w:b/>
                <w:bCs/>
                <w:lang w:val="bg-BG" w:eastAsia="bg-BG"/>
              </w:rPr>
              <w:t>15720,00</w:t>
            </w:r>
          </w:p>
        </w:tc>
        <w:tc>
          <w:tcPr>
            <w:tcW w:w="3320" w:type="dxa"/>
            <w:tcBorders>
              <w:top w:val="nil"/>
              <w:left w:val="nil"/>
              <w:bottom w:val="single" w:sz="4" w:space="0" w:color="auto"/>
              <w:right w:val="single" w:sz="8"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07.05.2024 г. - 21.06.2024 г.</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jc w:val="center"/>
              <w:rPr>
                <w:b/>
                <w:bCs/>
                <w:lang w:val="bg-BG" w:eastAsia="bg-BG"/>
              </w:rPr>
            </w:pPr>
          </w:p>
        </w:tc>
      </w:tr>
      <w:tr w:rsidR="0061587B" w:rsidRPr="0061587B" w:rsidTr="0061587B">
        <w:trPr>
          <w:trHeight w:val="375"/>
        </w:trPr>
        <w:tc>
          <w:tcPr>
            <w:tcW w:w="3954" w:type="dxa"/>
            <w:gridSpan w:val="4"/>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61587B" w:rsidRPr="0061587B" w:rsidRDefault="0061587B" w:rsidP="0061587B">
            <w:pPr>
              <w:jc w:val="center"/>
              <w:rPr>
                <w:b/>
                <w:bCs/>
                <w:color w:val="FF0000"/>
                <w:lang w:val="bg-BG" w:eastAsia="bg-BG"/>
              </w:rPr>
            </w:pPr>
            <w:r>
              <w:rPr>
                <w:b/>
                <w:bCs/>
                <w:color w:val="FF0000"/>
                <w:lang w:val="bg-BG" w:eastAsia="bg-BG"/>
              </w:rPr>
              <w:t xml:space="preserve">ОБЩО за обект № 2403 </w:t>
            </w:r>
          </w:p>
        </w:tc>
        <w:tc>
          <w:tcPr>
            <w:tcW w:w="1223" w:type="dxa"/>
            <w:tcBorders>
              <w:top w:val="nil"/>
              <w:left w:val="nil"/>
              <w:bottom w:val="single" w:sz="8" w:space="0" w:color="auto"/>
              <w:right w:val="single" w:sz="4" w:space="0" w:color="auto"/>
            </w:tcBorders>
            <w:shd w:val="clear" w:color="000000" w:fill="FFFFFF"/>
            <w:noWrap/>
            <w:vAlign w:val="bottom"/>
            <w:hideMark/>
          </w:tcPr>
          <w:p w:rsidR="0061587B" w:rsidRPr="0061587B" w:rsidRDefault="0061587B" w:rsidP="0061587B">
            <w:pPr>
              <w:jc w:val="center"/>
              <w:rPr>
                <w:b/>
                <w:bCs/>
                <w:color w:val="FF0000"/>
                <w:lang w:val="bg-BG" w:eastAsia="bg-BG"/>
              </w:rPr>
            </w:pPr>
            <w:r w:rsidRPr="0061587B">
              <w:rPr>
                <w:b/>
                <w:bCs/>
                <w:color w:val="FF0000"/>
                <w:lang w:val="bg-BG" w:eastAsia="bg-BG"/>
              </w:rPr>
              <w:t> </w:t>
            </w:r>
          </w:p>
        </w:tc>
        <w:tc>
          <w:tcPr>
            <w:tcW w:w="1563" w:type="dxa"/>
            <w:tcBorders>
              <w:top w:val="nil"/>
              <w:left w:val="nil"/>
              <w:bottom w:val="single" w:sz="8" w:space="0" w:color="auto"/>
              <w:right w:val="single" w:sz="4" w:space="0" w:color="auto"/>
            </w:tcBorders>
            <w:shd w:val="clear" w:color="000000" w:fill="FFFFFF"/>
            <w:noWrap/>
            <w:vAlign w:val="bottom"/>
            <w:hideMark/>
          </w:tcPr>
          <w:p w:rsidR="0061587B" w:rsidRPr="0061587B" w:rsidRDefault="0061587B" w:rsidP="0061587B">
            <w:pPr>
              <w:jc w:val="center"/>
              <w:rPr>
                <w:b/>
                <w:bCs/>
                <w:color w:val="FF0000"/>
                <w:lang w:val="bg-BG" w:eastAsia="bg-BG"/>
              </w:rPr>
            </w:pPr>
            <w:r w:rsidRPr="0061587B">
              <w:rPr>
                <w:b/>
                <w:bCs/>
                <w:color w:val="FF0000"/>
                <w:lang w:val="bg-BG" w:eastAsia="bg-BG"/>
              </w:rPr>
              <w:t>20453,26</w:t>
            </w:r>
          </w:p>
        </w:tc>
        <w:tc>
          <w:tcPr>
            <w:tcW w:w="3320" w:type="dxa"/>
            <w:tcBorders>
              <w:top w:val="single" w:sz="8" w:space="0" w:color="auto"/>
              <w:left w:val="nil"/>
              <w:bottom w:val="single" w:sz="8" w:space="0" w:color="auto"/>
              <w:right w:val="single" w:sz="8"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 </w:t>
            </w:r>
          </w:p>
        </w:tc>
        <w:tc>
          <w:tcPr>
            <w:tcW w:w="960" w:type="dxa"/>
            <w:tcBorders>
              <w:top w:val="nil"/>
              <w:left w:val="nil"/>
              <w:bottom w:val="nil"/>
              <w:right w:val="nil"/>
            </w:tcBorders>
            <w:shd w:val="clear" w:color="auto" w:fill="auto"/>
            <w:noWrap/>
            <w:vAlign w:val="bottom"/>
            <w:hideMark/>
          </w:tcPr>
          <w:p w:rsidR="0061587B" w:rsidRPr="0061587B" w:rsidRDefault="0061587B" w:rsidP="0061587B">
            <w:pPr>
              <w:jc w:val="center"/>
              <w:rPr>
                <w:b/>
                <w:bCs/>
                <w:lang w:val="bg-BG" w:eastAsia="bg-BG"/>
              </w:rPr>
            </w:pPr>
          </w:p>
        </w:tc>
      </w:tr>
    </w:tbl>
    <w:p w:rsidR="00CF4387" w:rsidRPr="00942657" w:rsidRDefault="00CF4387" w:rsidP="0061587B">
      <w:pPr>
        <w:jc w:val="both"/>
        <w:rPr>
          <w:rFonts w:ascii="Verdana" w:hAnsi="Verdana"/>
          <w:b/>
          <w:lang w:val="bg-BG"/>
        </w:rPr>
      </w:pPr>
    </w:p>
    <w:p w:rsidR="00CF4387" w:rsidRPr="00942657" w:rsidRDefault="00CF4387" w:rsidP="00CF4387">
      <w:pPr>
        <w:ind w:firstLine="720"/>
        <w:jc w:val="both"/>
        <w:rPr>
          <w:rFonts w:ascii="Verdana" w:hAnsi="Verdana"/>
          <w:lang w:val="bg-BG"/>
        </w:rPr>
      </w:pPr>
      <w:r w:rsidRPr="00942657">
        <w:rPr>
          <w:rFonts w:ascii="Verdana" w:hAnsi="Verdana" w:cs="All Times New Roman"/>
          <w:lang w:val="bg-BG"/>
        </w:rPr>
        <w:t>3.1.2</w:t>
      </w:r>
      <w:r w:rsidRPr="00942657">
        <w:rPr>
          <w:rFonts w:ascii="Verdana" w:hAnsi="Verdana"/>
          <w:lang w:val="bg-BG"/>
        </w:rPr>
        <w:t xml:space="preserve">. </w:t>
      </w:r>
      <w:r w:rsidRPr="00942657">
        <w:rPr>
          <w:rFonts w:ascii="Verdana" w:hAnsi="Verdana" w:cs="All Times New Roman"/>
          <w:lang w:val="bg-BG"/>
        </w:rPr>
        <w:t xml:space="preserve">Гаранцията за участие е в размер на </w:t>
      </w:r>
      <w:r w:rsidR="006C029C">
        <w:rPr>
          <w:rFonts w:ascii="Verdana" w:hAnsi="Verdana" w:cs="All Times New Roman"/>
          <w:lang w:val="bg-BG"/>
        </w:rPr>
        <w:t xml:space="preserve">1022,67 </w:t>
      </w:r>
      <w:r w:rsidRPr="00942657">
        <w:rPr>
          <w:rFonts w:ascii="Verdana" w:hAnsi="Verdana" w:cs="All Times New Roman"/>
          <w:lang w:val="bg-BG"/>
        </w:rPr>
        <w:t>лева (5 % от стойността на обекта), платима под формата на парична сума</w:t>
      </w:r>
      <w:r w:rsidRPr="00942657">
        <w:rPr>
          <w:rFonts w:ascii="Verdana" w:hAnsi="Verdana"/>
          <w:lang w:val="bg-BG"/>
        </w:rPr>
        <w:t>.</w:t>
      </w:r>
    </w:p>
    <w:p w:rsidR="00CF4387" w:rsidRDefault="00CF4387" w:rsidP="00CF4387">
      <w:pPr>
        <w:ind w:firstLine="720"/>
        <w:jc w:val="both"/>
        <w:rPr>
          <w:rFonts w:ascii="Verdana" w:hAnsi="Verdana"/>
          <w:lang w:val="bg-BG"/>
        </w:rPr>
      </w:pPr>
    </w:p>
    <w:p w:rsidR="006C029C" w:rsidRPr="00942657" w:rsidRDefault="006C029C" w:rsidP="006C029C">
      <w:pPr>
        <w:ind w:firstLine="720"/>
        <w:jc w:val="both"/>
        <w:rPr>
          <w:rFonts w:ascii="Verdana" w:hAnsi="Verdana"/>
          <w:b/>
          <w:lang w:val="bg-BG"/>
        </w:rPr>
      </w:pPr>
      <w:r>
        <w:rPr>
          <w:rFonts w:ascii="Verdana" w:hAnsi="Verdana" w:cs="All Times New Roman"/>
          <w:b/>
          <w:lang w:val="bg-BG"/>
        </w:rPr>
        <w:t>4</w:t>
      </w:r>
      <w:r w:rsidRPr="00942657">
        <w:rPr>
          <w:rFonts w:ascii="Verdana" w:hAnsi="Verdana" w:cs="All Times New Roman"/>
          <w:b/>
          <w:lang w:val="bg-BG"/>
        </w:rPr>
        <w:t xml:space="preserve">. </w:t>
      </w:r>
      <w:r w:rsidRPr="00942657">
        <w:rPr>
          <w:rFonts w:ascii="Verdana" w:hAnsi="Verdana"/>
          <w:b/>
          <w:lang w:val="bg-BG"/>
        </w:rPr>
        <w:t xml:space="preserve">ОБЕКТ № </w:t>
      </w:r>
      <w:r>
        <w:rPr>
          <w:rFonts w:ascii="Verdana" w:hAnsi="Verdana"/>
          <w:b/>
          <w:lang w:val="bg-BG"/>
        </w:rPr>
        <w:t>2404</w:t>
      </w:r>
      <w:r w:rsidRPr="00942657">
        <w:rPr>
          <w:rFonts w:ascii="Verdana" w:hAnsi="Verdana"/>
          <w:b/>
          <w:lang w:val="bg-BG"/>
        </w:rPr>
        <w:t>:</w:t>
      </w:r>
    </w:p>
    <w:p w:rsidR="006C029C" w:rsidRPr="00942657" w:rsidRDefault="006C029C" w:rsidP="006C029C">
      <w:pPr>
        <w:ind w:firstLine="720"/>
        <w:jc w:val="both"/>
        <w:rPr>
          <w:rFonts w:ascii="Verdana" w:hAnsi="Verdana" w:cs="All Times New Roman"/>
          <w:lang w:val="bg-BG"/>
        </w:rPr>
      </w:pPr>
    </w:p>
    <w:p w:rsidR="006C029C" w:rsidRPr="00942657" w:rsidRDefault="006C029C" w:rsidP="006C029C">
      <w:pPr>
        <w:ind w:firstLine="720"/>
        <w:jc w:val="both"/>
        <w:rPr>
          <w:rFonts w:ascii="Verdana" w:hAnsi="Verdana" w:cs="All Times New Roman"/>
          <w:lang w:val="bg-BG"/>
        </w:rPr>
      </w:pPr>
      <w:r>
        <w:rPr>
          <w:rFonts w:ascii="Verdana" w:hAnsi="Verdana" w:cs="All Times New Roman"/>
          <w:lang w:val="bg-BG"/>
        </w:rPr>
        <w:t>4</w:t>
      </w:r>
      <w:r w:rsidRPr="00942657">
        <w:rPr>
          <w:rFonts w:ascii="Verdana" w:hAnsi="Verdana" w:cs="All Times New Roman"/>
          <w:lang w:val="bg-BG"/>
        </w:rPr>
        <w:t>.1. Предмет, място за извършване на дейността, количества, срокове на изпълнение и размер на гаранция за участие:</w:t>
      </w:r>
    </w:p>
    <w:p w:rsidR="006C029C" w:rsidRPr="00942657" w:rsidRDefault="006C029C" w:rsidP="006C029C">
      <w:pPr>
        <w:ind w:firstLine="720"/>
        <w:jc w:val="both"/>
        <w:rPr>
          <w:rFonts w:ascii="Verdana" w:hAnsi="Verdana" w:cs="All Times New Roman"/>
          <w:lang w:val="bg-BG"/>
        </w:rPr>
      </w:pPr>
      <w:r>
        <w:rPr>
          <w:rFonts w:ascii="Verdana" w:hAnsi="Verdana"/>
          <w:lang w:val="bg-BG"/>
        </w:rPr>
        <w:t>4</w:t>
      </w:r>
      <w:r w:rsidRPr="00942657">
        <w:rPr>
          <w:rFonts w:ascii="Verdana" w:hAnsi="Verdana"/>
          <w:lang w:val="bg-BG"/>
        </w:rPr>
        <w:t xml:space="preserve">.1.1. </w:t>
      </w:r>
      <w:r w:rsidRPr="00942657">
        <w:rPr>
          <w:rFonts w:ascii="Verdana" w:hAnsi="Verdana" w:cs="All Times New Roman"/>
          <w:lang w:val="bg-BG"/>
        </w:rPr>
        <w:t xml:space="preserve">Възлагане на </w:t>
      </w:r>
      <w:proofErr w:type="spellStart"/>
      <w:r w:rsidRPr="00942657">
        <w:rPr>
          <w:rFonts w:ascii="Verdana" w:hAnsi="Verdana" w:cs="All Times New Roman"/>
          <w:lang w:val="bg-BG"/>
        </w:rPr>
        <w:t>лесокултурна</w:t>
      </w:r>
      <w:proofErr w:type="spellEnd"/>
      <w:r w:rsidRPr="00942657">
        <w:rPr>
          <w:rFonts w:ascii="Verdana" w:hAnsi="Verdana" w:cs="All Times New Roman"/>
          <w:lang w:val="bg-BG"/>
        </w:rPr>
        <w:t xml:space="preserve"> дейност – отглеждане на горски култури в обект № </w:t>
      </w:r>
      <w:r>
        <w:rPr>
          <w:rFonts w:ascii="Verdana" w:hAnsi="Verdana" w:cs="All Times New Roman"/>
          <w:lang w:val="bg-BG"/>
        </w:rPr>
        <w:t>2404</w:t>
      </w:r>
      <w:r w:rsidRPr="00942657">
        <w:rPr>
          <w:rFonts w:ascii="Verdana" w:hAnsi="Verdana" w:cs="All Times New Roman"/>
          <w:lang w:val="bg-BG"/>
        </w:rPr>
        <w:t xml:space="preserve">, </w:t>
      </w:r>
      <w:proofErr w:type="spellStart"/>
      <w:r w:rsidRPr="003902DC">
        <w:rPr>
          <w:rFonts w:ascii="Verdana" w:hAnsi="Verdana"/>
        </w:rPr>
        <w:t>находящи</w:t>
      </w:r>
      <w:proofErr w:type="spellEnd"/>
      <w:r w:rsidRPr="003902DC">
        <w:rPr>
          <w:rFonts w:ascii="Verdana" w:hAnsi="Verdana"/>
        </w:rPr>
        <w:t xml:space="preserve"> </w:t>
      </w:r>
      <w:proofErr w:type="spellStart"/>
      <w:r w:rsidRPr="003902DC">
        <w:rPr>
          <w:rFonts w:ascii="Verdana" w:hAnsi="Verdana"/>
        </w:rPr>
        <w:t>се</w:t>
      </w:r>
      <w:proofErr w:type="spellEnd"/>
      <w:r w:rsidRPr="003902DC">
        <w:rPr>
          <w:rFonts w:ascii="Verdana" w:hAnsi="Verdana"/>
        </w:rPr>
        <w:t xml:space="preserve"> в </w:t>
      </w:r>
      <w:proofErr w:type="spellStart"/>
      <w:r w:rsidRPr="003902DC">
        <w:rPr>
          <w:rFonts w:ascii="Verdana" w:hAnsi="Verdana"/>
        </w:rPr>
        <w:t>териториалният</w:t>
      </w:r>
      <w:proofErr w:type="spellEnd"/>
      <w:r w:rsidRPr="003902DC">
        <w:rPr>
          <w:rFonts w:ascii="Verdana" w:hAnsi="Verdana"/>
        </w:rPr>
        <w:t xml:space="preserve"> </w:t>
      </w:r>
      <w:proofErr w:type="spellStart"/>
      <w:r w:rsidRPr="003902DC">
        <w:rPr>
          <w:rFonts w:ascii="Verdana" w:hAnsi="Verdana"/>
        </w:rPr>
        <w:t>обхват</w:t>
      </w:r>
      <w:proofErr w:type="spellEnd"/>
      <w:r w:rsidRPr="003902DC">
        <w:rPr>
          <w:rFonts w:ascii="Verdana" w:hAnsi="Verdana"/>
        </w:rPr>
        <w:t xml:space="preserve"> </w:t>
      </w:r>
      <w:proofErr w:type="spellStart"/>
      <w:r w:rsidRPr="003902DC">
        <w:rPr>
          <w:rFonts w:ascii="Verdana" w:hAnsi="Verdana"/>
        </w:rPr>
        <w:t>на</w:t>
      </w:r>
      <w:proofErr w:type="spellEnd"/>
      <w:r w:rsidRPr="003902DC">
        <w:rPr>
          <w:rFonts w:ascii="Verdana" w:hAnsi="Verdana"/>
        </w:rPr>
        <w:t xml:space="preserve"> </w:t>
      </w:r>
      <w:r>
        <w:rPr>
          <w:rFonts w:ascii="Verdana" w:hAnsi="Verdana"/>
        </w:rPr>
        <w:t xml:space="preserve">ТП „ДГС </w:t>
      </w:r>
      <w:proofErr w:type="spellStart"/>
      <w:r>
        <w:rPr>
          <w:rFonts w:ascii="Verdana" w:hAnsi="Verdana"/>
        </w:rPr>
        <w:t>Брезник</w:t>
      </w:r>
      <w:proofErr w:type="spellEnd"/>
      <w:r>
        <w:rPr>
          <w:rFonts w:ascii="Verdana" w:hAnsi="Verdana"/>
        </w:rPr>
        <w:t>“</w:t>
      </w:r>
      <w:r w:rsidRPr="003902DC">
        <w:rPr>
          <w:rFonts w:ascii="Verdana" w:hAnsi="Verdana"/>
        </w:rPr>
        <w:t xml:space="preserve">, </w:t>
      </w:r>
      <w:proofErr w:type="spellStart"/>
      <w:r>
        <w:rPr>
          <w:rFonts w:ascii="Verdana" w:hAnsi="Verdana"/>
        </w:rPr>
        <w:t>гр</w:t>
      </w:r>
      <w:proofErr w:type="spellEnd"/>
      <w:r>
        <w:rPr>
          <w:rFonts w:ascii="Verdana" w:hAnsi="Verdana"/>
        </w:rPr>
        <w:t xml:space="preserve">. </w:t>
      </w:r>
      <w:proofErr w:type="spellStart"/>
      <w:r>
        <w:rPr>
          <w:rFonts w:ascii="Verdana" w:hAnsi="Verdana"/>
        </w:rPr>
        <w:t>Брезник</w:t>
      </w:r>
      <w:proofErr w:type="spellEnd"/>
      <w:r w:rsidRPr="00942657">
        <w:rPr>
          <w:rFonts w:ascii="Verdana" w:hAnsi="Verdana" w:cs="All Times New Roman"/>
          <w:lang w:val="bg-BG"/>
        </w:rPr>
        <w:t>, общ. Брезник, при следните количества, цени и срокове за изпълнение:</w:t>
      </w:r>
    </w:p>
    <w:p w:rsidR="006C029C" w:rsidRPr="00942657" w:rsidRDefault="006C029C" w:rsidP="006C029C">
      <w:pPr>
        <w:ind w:firstLine="720"/>
        <w:jc w:val="both"/>
        <w:rPr>
          <w:rFonts w:ascii="Verdana" w:hAnsi="Verdana"/>
          <w:b/>
          <w:lang w:val="bg-BG"/>
        </w:rPr>
      </w:pPr>
    </w:p>
    <w:p w:rsidR="0061587B" w:rsidRPr="0061587B" w:rsidRDefault="0061587B" w:rsidP="0061587B">
      <w:pPr>
        <w:jc w:val="both"/>
        <w:rPr>
          <w:b/>
          <w:bCs/>
          <w:lang w:val="bg-BG" w:eastAsia="bg-BG"/>
        </w:rPr>
      </w:pPr>
    </w:p>
    <w:tbl>
      <w:tblPr>
        <w:tblW w:w="10460" w:type="dxa"/>
        <w:tblInd w:w="80" w:type="dxa"/>
        <w:tblCellMar>
          <w:left w:w="70" w:type="dxa"/>
          <w:right w:w="70" w:type="dxa"/>
        </w:tblCellMar>
        <w:tblLook w:val="04A0" w:firstRow="1" w:lastRow="0" w:firstColumn="1" w:lastColumn="0" w:noHBand="0" w:noVBand="1"/>
      </w:tblPr>
      <w:tblGrid>
        <w:gridCol w:w="1020"/>
        <w:gridCol w:w="880"/>
        <w:gridCol w:w="1120"/>
        <w:gridCol w:w="1240"/>
        <w:gridCol w:w="1360"/>
        <w:gridCol w:w="1640"/>
        <w:gridCol w:w="3200"/>
      </w:tblGrid>
      <w:tr w:rsidR="0061587B" w:rsidRPr="0061587B" w:rsidTr="0061587B">
        <w:trPr>
          <w:trHeight w:val="630"/>
        </w:trPr>
        <w:tc>
          <w:tcPr>
            <w:tcW w:w="102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61587B" w:rsidRPr="0061587B" w:rsidRDefault="0061587B" w:rsidP="0061587B">
            <w:pPr>
              <w:jc w:val="center"/>
              <w:rPr>
                <w:lang w:val="bg-BG" w:eastAsia="bg-BG"/>
              </w:rPr>
            </w:pPr>
            <w:r w:rsidRPr="0061587B">
              <w:rPr>
                <w:lang w:val="bg-BG" w:eastAsia="bg-BG"/>
              </w:rPr>
              <w:t xml:space="preserve">Отдел, подотдел </w:t>
            </w:r>
          </w:p>
        </w:tc>
        <w:tc>
          <w:tcPr>
            <w:tcW w:w="88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1587B" w:rsidRPr="0061587B" w:rsidRDefault="0061587B" w:rsidP="0061587B">
            <w:pPr>
              <w:jc w:val="center"/>
              <w:rPr>
                <w:lang w:val="bg-BG" w:eastAsia="bg-BG"/>
              </w:rPr>
            </w:pPr>
            <w:r w:rsidRPr="0061587B">
              <w:rPr>
                <w:lang w:val="bg-BG" w:eastAsia="bg-BG"/>
              </w:rPr>
              <w:t>Площ, дка</w:t>
            </w:r>
          </w:p>
        </w:tc>
        <w:tc>
          <w:tcPr>
            <w:tcW w:w="11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61587B" w:rsidRPr="0061587B" w:rsidRDefault="0061587B" w:rsidP="0061587B">
            <w:pPr>
              <w:jc w:val="center"/>
              <w:rPr>
                <w:lang w:val="bg-BG" w:eastAsia="bg-BG"/>
              </w:rPr>
            </w:pPr>
            <w:r w:rsidRPr="0061587B">
              <w:rPr>
                <w:lang w:val="bg-BG" w:eastAsia="bg-BG"/>
              </w:rPr>
              <w:t xml:space="preserve">Един. мярка </w:t>
            </w:r>
          </w:p>
        </w:tc>
        <w:tc>
          <w:tcPr>
            <w:tcW w:w="124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61587B" w:rsidRPr="0061587B" w:rsidRDefault="0061587B" w:rsidP="0061587B">
            <w:pPr>
              <w:jc w:val="center"/>
              <w:rPr>
                <w:lang w:val="bg-BG" w:eastAsia="bg-BG"/>
              </w:rPr>
            </w:pPr>
            <w:r w:rsidRPr="0061587B">
              <w:rPr>
                <w:lang w:val="bg-BG" w:eastAsia="bg-BG"/>
              </w:rPr>
              <w:t>Количество</w:t>
            </w:r>
          </w:p>
        </w:tc>
        <w:tc>
          <w:tcPr>
            <w:tcW w:w="1360" w:type="dxa"/>
            <w:tcBorders>
              <w:top w:val="single" w:sz="8" w:space="0" w:color="auto"/>
              <w:left w:val="nil"/>
              <w:bottom w:val="single" w:sz="4" w:space="0" w:color="auto"/>
              <w:right w:val="single" w:sz="4" w:space="0" w:color="auto"/>
            </w:tcBorders>
            <w:shd w:val="clear" w:color="auto" w:fill="auto"/>
            <w:vAlign w:val="center"/>
            <w:hideMark/>
          </w:tcPr>
          <w:p w:rsidR="0061587B" w:rsidRPr="0061587B" w:rsidRDefault="0061587B" w:rsidP="0061587B">
            <w:pPr>
              <w:jc w:val="center"/>
              <w:rPr>
                <w:lang w:val="bg-BG" w:eastAsia="bg-BG"/>
              </w:rPr>
            </w:pPr>
            <w:r w:rsidRPr="0061587B">
              <w:rPr>
                <w:lang w:val="bg-BG" w:eastAsia="bg-BG"/>
              </w:rPr>
              <w:t xml:space="preserve">Ед. цена на мярка     </w:t>
            </w:r>
          </w:p>
        </w:tc>
        <w:tc>
          <w:tcPr>
            <w:tcW w:w="1640" w:type="dxa"/>
            <w:tcBorders>
              <w:top w:val="single" w:sz="8" w:space="0" w:color="auto"/>
              <w:left w:val="nil"/>
              <w:bottom w:val="single" w:sz="4" w:space="0" w:color="auto"/>
              <w:right w:val="single" w:sz="4" w:space="0" w:color="auto"/>
            </w:tcBorders>
            <w:shd w:val="clear" w:color="auto" w:fill="auto"/>
            <w:vAlign w:val="center"/>
            <w:hideMark/>
          </w:tcPr>
          <w:p w:rsidR="0061587B" w:rsidRPr="0061587B" w:rsidRDefault="0061587B" w:rsidP="0061587B">
            <w:pPr>
              <w:jc w:val="center"/>
              <w:rPr>
                <w:lang w:val="bg-BG" w:eastAsia="bg-BG"/>
              </w:rPr>
            </w:pPr>
            <w:r w:rsidRPr="0061587B">
              <w:rPr>
                <w:lang w:val="bg-BG" w:eastAsia="bg-BG"/>
              </w:rPr>
              <w:t>Обща стойност  к.3*к.4</w:t>
            </w:r>
          </w:p>
        </w:tc>
        <w:tc>
          <w:tcPr>
            <w:tcW w:w="3200" w:type="dxa"/>
            <w:vMerge w:val="restart"/>
            <w:tcBorders>
              <w:top w:val="single" w:sz="8" w:space="0" w:color="auto"/>
              <w:left w:val="single" w:sz="4" w:space="0" w:color="auto"/>
              <w:bottom w:val="single" w:sz="8" w:space="0" w:color="000000"/>
              <w:right w:val="single" w:sz="8" w:space="0" w:color="auto"/>
            </w:tcBorders>
            <w:shd w:val="clear" w:color="auto" w:fill="auto"/>
            <w:noWrap/>
            <w:vAlign w:val="center"/>
            <w:hideMark/>
          </w:tcPr>
          <w:p w:rsidR="0061587B" w:rsidRPr="0061587B" w:rsidRDefault="0061587B" w:rsidP="0061587B">
            <w:pPr>
              <w:jc w:val="center"/>
              <w:rPr>
                <w:lang w:val="bg-BG" w:eastAsia="bg-BG"/>
              </w:rPr>
            </w:pPr>
            <w:r w:rsidRPr="0061587B">
              <w:rPr>
                <w:lang w:val="bg-BG" w:eastAsia="bg-BG"/>
              </w:rPr>
              <w:t>Срок за изпълнение (от дата до дата)</w:t>
            </w:r>
          </w:p>
        </w:tc>
      </w:tr>
      <w:tr w:rsidR="0061587B" w:rsidRPr="0061587B" w:rsidTr="0061587B">
        <w:trPr>
          <w:trHeight w:val="510"/>
        </w:trPr>
        <w:tc>
          <w:tcPr>
            <w:tcW w:w="1020" w:type="dxa"/>
            <w:vMerge/>
            <w:tcBorders>
              <w:top w:val="single" w:sz="8" w:space="0" w:color="auto"/>
              <w:left w:val="single" w:sz="8" w:space="0" w:color="auto"/>
              <w:bottom w:val="single" w:sz="8" w:space="0" w:color="000000"/>
              <w:right w:val="single" w:sz="4" w:space="0" w:color="auto"/>
            </w:tcBorders>
            <w:vAlign w:val="center"/>
            <w:hideMark/>
          </w:tcPr>
          <w:p w:rsidR="0061587B" w:rsidRPr="0061587B" w:rsidRDefault="0061587B" w:rsidP="0061587B">
            <w:pPr>
              <w:rPr>
                <w:lang w:val="bg-BG" w:eastAsia="bg-BG"/>
              </w:rPr>
            </w:pPr>
          </w:p>
        </w:tc>
        <w:tc>
          <w:tcPr>
            <w:tcW w:w="880" w:type="dxa"/>
            <w:vMerge/>
            <w:tcBorders>
              <w:top w:val="single" w:sz="8" w:space="0" w:color="auto"/>
              <w:left w:val="single" w:sz="4" w:space="0" w:color="auto"/>
              <w:bottom w:val="single" w:sz="8" w:space="0" w:color="000000"/>
              <w:right w:val="single" w:sz="4" w:space="0" w:color="auto"/>
            </w:tcBorders>
            <w:vAlign w:val="center"/>
            <w:hideMark/>
          </w:tcPr>
          <w:p w:rsidR="0061587B" w:rsidRPr="0061587B" w:rsidRDefault="0061587B" w:rsidP="0061587B">
            <w:pPr>
              <w:rPr>
                <w:lang w:val="bg-BG" w:eastAsia="bg-BG"/>
              </w:rPr>
            </w:pPr>
          </w:p>
        </w:tc>
        <w:tc>
          <w:tcPr>
            <w:tcW w:w="1120" w:type="dxa"/>
            <w:vMerge/>
            <w:tcBorders>
              <w:top w:val="single" w:sz="8" w:space="0" w:color="auto"/>
              <w:left w:val="single" w:sz="4" w:space="0" w:color="auto"/>
              <w:bottom w:val="single" w:sz="8" w:space="0" w:color="000000"/>
              <w:right w:val="single" w:sz="4" w:space="0" w:color="auto"/>
            </w:tcBorders>
            <w:vAlign w:val="center"/>
            <w:hideMark/>
          </w:tcPr>
          <w:p w:rsidR="0061587B" w:rsidRPr="0061587B" w:rsidRDefault="0061587B" w:rsidP="0061587B">
            <w:pPr>
              <w:rPr>
                <w:lang w:val="bg-BG" w:eastAsia="bg-BG"/>
              </w:rPr>
            </w:pPr>
          </w:p>
        </w:tc>
        <w:tc>
          <w:tcPr>
            <w:tcW w:w="1240" w:type="dxa"/>
            <w:vMerge/>
            <w:tcBorders>
              <w:top w:val="single" w:sz="8" w:space="0" w:color="auto"/>
              <w:left w:val="single" w:sz="4" w:space="0" w:color="auto"/>
              <w:bottom w:val="single" w:sz="8" w:space="0" w:color="000000"/>
              <w:right w:val="single" w:sz="4" w:space="0" w:color="auto"/>
            </w:tcBorders>
            <w:vAlign w:val="center"/>
            <w:hideMark/>
          </w:tcPr>
          <w:p w:rsidR="0061587B" w:rsidRPr="0061587B" w:rsidRDefault="0061587B" w:rsidP="0061587B">
            <w:pPr>
              <w:rPr>
                <w:lang w:val="bg-BG" w:eastAsia="bg-BG"/>
              </w:rPr>
            </w:pPr>
          </w:p>
        </w:tc>
        <w:tc>
          <w:tcPr>
            <w:tcW w:w="1360" w:type="dxa"/>
            <w:tcBorders>
              <w:top w:val="nil"/>
              <w:left w:val="nil"/>
              <w:bottom w:val="single" w:sz="8" w:space="0" w:color="auto"/>
              <w:right w:val="single" w:sz="4" w:space="0" w:color="auto"/>
            </w:tcBorders>
            <w:shd w:val="clear" w:color="auto" w:fill="auto"/>
            <w:noWrap/>
            <w:vAlign w:val="center"/>
            <w:hideMark/>
          </w:tcPr>
          <w:p w:rsidR="0061587B" w:rsidRPr="0061587B" w:rsidRDefault="0061587B" w:rsidP="0061587B">
            <w:pPr>
              <w:jc w:val="center"/>
              <w:rPr>
                <w:lang w:val="bg-BG" w:eastAsia="bg-BG"/>
              </w:rPr>
            </w:pPr>
            <w:r w:rsidRPr="0061587B">
              <w:rPr>
                <w:lang w:val="bg-BG" w:eastAsia="bg-BG"/>
              </w:rPr>
              <w:t>лв./мярка</w:t>
            </w:r>
          </w:p>
        </w:tc>
        <w:tc>
          <w:tcPr>
            <w:tcW w:w="1640" w:type="dxa"/>
            <w:tcBorders>
              <w:top w:val="nil"/>
              <w:left w:val="nil"/>
              <w:bottom w:val="single" w:sz="8" w:space="0" w:color="auto"/>
              <w:right w:val="single" w:sz="4" w:space="0" w:color="auto"/>
            </w:tcBorders>
            <w:shd w:val="clear" w:color="auto" w:fill="auto"/>
            <w:noWrap/>
            <w:vAlign w:val="center"/>
            <w:hideMark/>
          </w:tcPr>
          <w:p w:rsidR="0061587B" w:rsidRPr="0061587B" w:rsidRDefault="0061587B" w:rsidP="0061587B">
            <w:pPr>
              <w:jc w:val="center"/>
              <w:rPr>
                <w:lang w:val="bg-BG" w:eastAsia="bg-BG"/>
              </w:rPr>
            </w:pPr>
            <w:r w:rsidRPr="0061587B">
              <w:rPr>
                <w:lang w:val="bg-BG" w:eastAsia="bg-BG"/>
              </w:rPr>
              <w:t>лв. /без ДДС/</w:t>
            </w:r>
          </w:p>
        </w:tc>
        <w:tc>
          <w:tcPr>
            <w:tcW w:w="3200" w:type="dxa"/>
            <w:vMerge/>
            <w:tcBorders>
              <w:top w:val="single" w:sz="8" w:space="0" w:color="auto"/>
              <w:left w:val="single" w:sz="4" w:space="0" w:color="auto"/>
              <w:bottom w:val="single" w:sz="8" w:space="0" w:color="000000"/>
              <w:right w:val="single" w:sz="8" w:space="0" w:color="auto"/>
            </w:tcBorders>
            <w:vAlign w:val="center"/>
            <w:hideMark/>
          </w:tcPr>
          <w:p w:rsidR="0061587B" w:rsidRPr="0061587B" w:rsidRDefault="0061587B" w:rsidP="0061587B">
            <w:pPr>
              <w:rPr>
                <w:lang w:val="bg-BG" w:eastAsia="bg-BG"/>
              </w:rPr>
            </w:pPr>
          </w:p>
        </w:tc>
      </w:tr>
      <w:tr w:rsidR="0061587B" w:rsidRPr="0061587B" w:rsidTr="0061587B">
        <w:trPr>
          <w:trHeight w:val="270"/>
        </w:trPr>
        <w:tc>
          <w:tcPr>
            <w:tcW w:w="1020" w:type="dxa"/>
            <w:tcBorders>
              <w:top w:val="nil"/>
              <w:left w:val="single" w:sz="8" w:space="0" w:color="auto"/>
              <w:bottom w:val="nil"/>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1</w:t>
            </w:r>
          </w:p>
        </w:tc>
        <w:tc>
          <w:tcPr>
            <w:tcW w:w="880" w:type="dxa"/>
            <w:tcBorders>
              <w:top w:val="nil"/>
              <w:left w:val="nil"/>
              <w:bottom w:val="nil"/>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 </w:t>
            </w:r>
          </w:p>
        </w:tc>
        <w:tc>
          <w:tcPr>
            <w:tcW w:w="1120" w:type="dxa"/>
            <w:tcBorders>
              <w:top w:val="nil"/>
              <w:left w:val="nil"/>
              <w:bottom w:val="nil"/>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2</w:t>
            </w:r>
          </w:p>
        </w:tc>
        <w:tc>
          <w:tcPr>
            <w:tcW w:w="1240" w:type="dxa"/>
            <w:tcBorders>
              <w:top w:val="nil"/>
              <w:left w:val="nil"/>
              <w:bottom w:val="nil"/>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3</w:t>
            </w:r>
          </w:p>
        </w:tc>
        <w:tc>
          <w:tcPr>
            <w:tcW w:w="1360" w:type="dxa"/>
            <w:tcBorders>
              <w:top w:val="nil"/>
              <w:left w:val="nil"/>
              <w:bottom w:val="nil"/>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4</w:t>
            </w:r>
          </w:p>
        </w:tc>
        <w:tc>
          <w:tcPr>
            <w:tcW w:w="1640" w:type="dxa"/>
            <w:tcBorders>
              <w:top w:val="nil"/>
              <w:left w:val="nil"/>
              <w:bottom w:val="nil"/>
              <w:right w:val="single" w:sz="4"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5</w:t>
            </w:r>
          </w:p>
        </w:tc>
        <w:tc>
          <w:tcPr>
            <w:tcW w:w="3200" w:type="dxa"/>
            <w:tcBorders>
              <w:top w:val="nil"/>
              <w:left w:val="nil"/>
              <w:bottom w:val="nil"/>
              <w:right w:val="single" w:sz="8" w:space="0" w:color="auto"/>
            </w:tcBorders>
            <w:shd w:val="clear" w:color="auto" w:fill="auto"/>
            <w:noWrap/>
            <w:vAlign w:val="bottom"/>
            <w:hideMark/>
          </w:tcPr>
          <w:p w:rsidR="0061587B" w:rsidRPr="0061587B" w:rsidRDefault="0061587B" w:rsidP="0061587B">
            <w:pPr>
              <w:jc w:val="center"/>
              <w:rPr>
                <w:lang w:val="bg-BG" w:eastAsia="bg-BG"/>
              </w:rPr>
            </w:pPr>
            <w:r w:rsidRPr="0061587B">
              <w:rPr>
                <w:lang w:val="bg-BG" w:eastAsia="bg-BG"/>
              </w:rPr>
              <w:t>6</w:t>
            </w:r>
          </w:p>
        </w:tc>
      </w:tr>
      <w:tr w:rsidR="0061587B" w:rsidRPr="0061587B" w:rsidTr="0061587B">
        <w:trPr>
          <w:trHeight w:val="285"/>
        </w:trPr>
        <w:tc>
          <w:tcPr>
            <w:tcW w:w="10460"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1587B" w:rsidRPr="0061587B" w:rsidRDefault="0061587B" w:rsidP="0061587B">
            <w:pPr>
              <w:jc w:val="center"/>
              <w:rPr>
                <w:b/>
                <w:bCs/>
                <w:i/>
                <w:iCs/>
                <w:color w:val="000000"/>
                <w:lang w:val="bg-BG" w:eastAsia="bg-BG"/>
              </w:rPr>
            </w:pPr>
            <w:r w:rsidRPr="0061587B">
              <w:rPr>
                <w:b/>
                <w:bCs/>
                <w:i/>
                <w:iCs/>
                <w:color w:val="000000"/>
                <w:lang w:val="bg-BG" w:eastAsia="bg-BG"/>
              </w:rPr>
              <w:t>ВИД ЛЕСОКУЛТУРНА ДЕЙНОСТ I.   ОТГЛЕЖДАНЕ НА КУЛТУРИ - 90 дка</w:t>
            </w:r>
          </w:p>
        </w:tc>
      </w:tr>
      <w:tr w:rsidR="0061587B" w:rsidRPr="0061587B" w:rsidTr="0061587B">
        <w:trPr>
          <w:trHeight w:val="255"/>
        </w:trPr>
        <w:tc>
          <w:tcPr>
            <w:tcW w:w="10460" w:type="dxa"/>
            <w:gridSpan w:val="7"/>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61587B" w:rsidRPr="0061587B" w:rsidRDefault="0061587B" w:rsidP="0061587B">
            <w:pPr>
              <w:rPr>
                <w:color w:val="000000"/>
                <w:lang w:val="bg-BG" w:eastAsia="bg-BG"/>
              </w:rPr>
            </w:pPr>
            <w:r w:rsidRPr="0061587B">
              <w:rPr>
                <w:color w:val="000000"/>
                <w:lang w:val="bg-BG" w:eastAsia="bg-BG"/>
              </w:rPr>
              <w:t>Първо отглеждане на едногодишни горски култури</w:t>
            </w:r>
          </w:p>
        </w:tc>
      </w:tr>
      <w:tr w:rsidR="0061587B" w:rsidRPr="0061587B" w:rsidTr="0061587B">
        <w:trPr>
          <w:trHeight w:val="255"/>
        </w:trPr>
        <w:tc>
          <w:tcPr>
            <w:tcW w:w="1020" w:type="dxa"/>
            <w:tcBorders>
              <w:top w:val="nil"/>
              <w:left w:val="single" w:sz="4" w:space="0" w:color="auto"/>
              <w:bottom w:val="single" w:sz="4" w:space="0" w:color="auto"/>
              <w:right w:val="single" w:sz="4" w:space="0" w:color="auto"/>
            </w:tcBorders>
            <w:shd w:val="clear" w:color="auto" w:fill="auto"/>
            <w:noWrap/>
            <w:vAlign w:val="center"/>
            <w:hideMark/>
          </w:tcPr>
          <w:p w:rsidR="0061587B" w:rsidRPr="0061587B" w:rsidRDefault="0061587B" w:rsidP="0061587B">
            <w:pPr>
              <w:jc w:val="center"/>
              <w:rPr>
                <w:color w:val="000000"/>
                <w:sz w:val="18"/>
                <w:szCs w:val="18"/>
                <w:lang w:val="bg-BG" w:eastAsia="bg-BG"/>
              </w:rPr>
            </w:pPr>
            <w:r w:rsidRPr="0061587B">
              <w:rPr>
                <w:color w:val="000000"/>
                <w:sz w:val="18"/>
                <w:szCs w:val="18"/>
                <w:lang w:val="bg-BG" w:eastAsia="bg-BG"/>
              </w:rPr>
              <w:t>48-ж</w:t>
            </w:r>
          </w:p>
        </w:tc>
        <w:tc>
          <w:tcPr>
            <w:tcW w:w="880" w:type="dxa"/>
            <w:tcBorders>
              <w:top w:val="nil"/>
              <w:left w:val="nil"/>
              <w:bottom w:val="single" w:sz="4" w:space="0" w:color="auto"/>
              <w:right w:val="single" w:sz="4" w:space="0" w:color="auto"/>
            </w:tcBorders>
            <w:shd w:val="clear" w:color="auto" w:fill="auto"/>
            <w:noWrap/>
            <w:vAlign w:val="center"/>
            <w:hideMark/>
          </w:tcPr>
          <w:p w:rsidR="0061587B" w:rsidRPr="0061587B" w:rsidRDefault="0061587B" w:rsidP="0061587B">
            <w:pPr>
              <w:jc w:val="center"/>
              <w:rPr>
                <w:color w:val="000000"/>
                <w:sz w:val="18"/>
                <w:szCs w:val="18"/>
                <w:lang w:val="bg-BG" w:eastAsia="bg-BG"/>
              </w:rPr>
            </w:pPr>
            <w:r w:rsidRPr="0061587B">
              <w:rPr>
                <w:color w:val="000000"/>
                <w:sz w:val="18"/>
                <w:szCs w:val="18"/>
                <w:lang w:val="bg-BG" w:eastAsia="bg-BG"/>
              </w:rPr>
              <w:t>45</w:t>
            </w:r>
          </w:p>
        </w:tc>
        <w:tc>
          <w:tcPr>
            <w:tcW w:w="112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color w:val="000000"/>
                <w:lang w:val="bg-BG" w:eastAsia="bg-BG"/>
              </w:rPr>
            </w:pPr>
            <w:r w:rsidRPr="0061587B">
              <w:rPr>
                <w:color w:val="000000"/>
                <w:lang w:val="bg-BG" w:eastAsia="bg-BG"/>
              </w:rPr>
              <w:t xml:space="preserve">100 </w:t>
            </w:r>
            <w:proofErr w:type="spellStart"/>
            <w:r w:rsidRPr="0061587B">
              <w:rPr>
                <w:color w:val="000000"/>
                <w:lang w:val="bg-BG" w:eastAsia="bg-BG"/>
              </w:rPr>
              <w:t>лм</w:t>
            </w:r>
            <w:proofErr w:type="spellEnd"/>
          </w:p>
        </w:tc>
        <w:tc>
          <w:tcPr>
            <w:tcW w:w="1240" w:type="dxa"/>
            <w:tcBorders>
              <w:top w:val="nil"/>
              <w:left w:val="nil"/>
              <w:bottom w:val="single" w:sz="4" w:space="0" w:color="auto"/>
              <w:right w:val="single" w:sz="4" w:space="0" w:color="auto"/>
            </w:tcBorders>
            <w:shd w:val="clear" w:color="auto" w:fill="auto"/>
            <w:noWrap/>
            <w:vAlign w:val="center"/>
            <w:hideMark/>
          </w:tcPr>
          <w:p w:rsidR="0061587B" w:rsidRPr="0061587B" w:rsidRDefault="0061587B" w:rsidP="0061587B">
            <w:pPr>
              <w:jc w:val="center"/>
              <w:rPr>
                <w:color w:val="000000"/>
                <w:sz w:val="18"/>
                <w:szCs w:val="18"/>
                <w:lang w:val="bg-BG" w:eastAsia="bg-BG"/>
              </w:rPr>
            </w:pPr>
            <w:r w:rsidRPr="0061587B">
              <w:rPr>
                <w:color w:val="000000"/>
                <w:sz w:val="18"/>
                <w:szCs w:val="18"/>
                <w:lang w:val="bg-BG" w:eastAsia="bg-BG"/>
              </w:rPr>
              <w:t>180</w:t>
            </w:r>
          </w:p>
        </w:tc>
        <w:tc>
          <w:tcPr>
            <w:tcW w:w="136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color w:val="000000"/>
                <w:lang w:val="bg-BG" w:eastAsia="bg-BG"/>
              </w:rPr>
            </w:pPr>
            <w:r w:rsidRPr="0061587B">
              <w:rPr>
                <w:color w:val="000000"/>
                <w:lang w:val="bg-BG" w:eastAsia="bg-BG"/>
              </w:rPr>
              <w:t>24,27</w:t>
            </w:r>
          </w:p>
        </w:tc>
        <w:tc>
          <w:tcPr>
            <w:tcW w:w="1640" w:type="dxa"/>
            <w:tcBorders>
              <w:top w:val="nil"/>
              <w:left w:val="nil"/>
              <w:bottom w:val="single" w:sz="4" w:space="0" w:color="auto"/>
              <w:right w:val="single" w:sz="4" w:space="0" w:color="auto"/>
            </w:tcBorders>
            <w:shd w:val="clear" w:color="000000" w:fill="FFFFFF"/>
            <w:noWrap/>
            <w:vAlign w:val="bottom"/>
            <w:hideMark/>
          </w:tcPr>
          <w:p w:rsidR="0061587B" w:rsidRPr="0061587B" w:rsidRDefault="0061587B" w:rsidP="0061587B">
            <w:pPr>
              <w:jc w:val="center"/>
              <w:rPr>
                <w:lang w:val="bg-BG" w:eastAsia="bg-BG"/>
              </w:rPr>
            </w:pPr>
            <w:r w:rsidRPr="0061587B">
              <w:rPr>
                <w:lang w:val="bg-BG" w:eastAsia="bg-BG"/>
              </w:rPr>
              <w:t>4368,60</w:t>
            </w:r>
          </w:p>
        </w:tc>
        <w:tc>
          <w:tcPr>
            <w:tcW w:w="3200" w:type="dxa"/>
            <w:tcBorders>
              <w:top w:val="nil"/>
              <w:left w:val="nil"/>
              <w:bottom w:val="single" w:sz="4" w:space="0" w:color="auto"/>
              <w:right w:val="single" w:sz="8"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07.05.2024 г. - 20.05.2024 г.</w:t>
            </w:r>
          </w:p>
        </w:tc>
      </w:tr>
      <w:tr w:rsidR="0061587B" w:rsidRPr="0061587B" w:rsidTr="0061587B">
        <w:trPr>
          <w:trHeight w:val="270"/>
        </w:trPr>
        <w:tc>
          <w:tcPr>
            <w:tcW w:w="1020" w:type="dxa"/>
            <w:tcBorders>
              <w:top w:val="nil"/>
              <w:left w:val="single" w:sz="8" w:space="0" w:color="auto"/>
              <w:bottom w:val="single" w:sz="4" w:space="0" w:color="auto"/>
              <w:right w:val="single" w:sz="4" w:space="0" w:color="auto"/>
            </w:tcBorders>
            <w:shd w:val="clear" w:color="000000" w:fill="FFFFFF"/>
            <w:noWrap/>
            <w:vAlign w:val="bottom"/>
            <w:hideMark/>
          </w:tcPr>
          <w:p w:rsidR="0061587B" w:rsidRPr="0061587B" w:rsidRDefault="0061587B" w:rsidP="0061587B">
            <w:pPr>
              <w:rPr>
                <w:b/>
                <w:bCs/>
                <w:lang w:val="bg-BG" w:eastAsia="bg-BG"/>
              </w:rPr>
            </w:pPr>
            <w:r w:rsidRPr="0061587B">
              <w:rPr>
                <w:b/>
                <w:bCs/>
                <w:lang w:val="bg-BG" w:eastAsia="bg-BG"/>
              </w:rPr>
              <w:t>Всичко 1</w:t>
            </w:r>
          </w:p>
        </w:tc>
        <w:tc>
          <w:tcPr>
            <w:tcW w:w="88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45</w:t>
            </w:r>
          </w:p>
        </w:tc>
        <w:tc>
          <w:tcPr>
            <w:tcW w:w="112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b/>
                <w:bCs/>
                <w:color w:val="000000"/>
                <w:lang w:val="bg-BG" w:eastAsia="bg-BG"/>
              </w:rPr>
            </w:pPr>
            <w:r w:rsidRPr="0061587B">
              <w:rPr>
                <w:b/>
                <w:bCs/>
                <w:color w:val="000000"/>
                <w:lang w:val="bg-BG" w:eastAsia="bg-BG"/>
              </w:rPr>
              <w:t>х</w:t>
            </w:r>
          </w:p>
        </w:tc>
        <w:tc>
          <w:tcPr>
            <w:tcW w:w="124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b/>
                <w:bCs/>
                <w:color w:val="000000"/>
                <w:lang w:val="bg-BG" w:eastAsia="bg-BG"/>
              </w:rPr>
            </w:pPr>
            <w:r w:rsidRPr="0061587B">
              <w:rPr>
                <w:b/>
                <w:bCs/>
                <w:color w:val="000000"/>
                <w:lang w:val="bg-BG" w:eastAsia="bg-BG"/>
              </w:rPr>
              <w:t>180,00</w:t>
            </w:r>
          </w:p>
        </w:tc>
        <w:tc>
          <w:tcPr>
            <w:tcW w:w="136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b/>
                <w:bCs/>
                <w:color w:val="000000"/>
                <w:lang w:val="bg-BG" w:eastAsia="bg-BG"/>
              </w:rPr>
            </w:pPr>
            <w:r w:rsidRPr="0061587B">
              <w:rPr>
                <w:b/>
                <w:bCs/>
                <w:color w:val="000000"/>
                <w:lang w:val="bg-BG" w:eastAsia="bg-BG"/>
              </w:rPr>
              <w:t>24,27</w:t>
            </w:r>
          </w:p>
        </w:tc>
        <w:tc>
          <w:tcPr>
            <w:tcW w:w="1640" w:type="dxa"/>
            <w:tcBorders>
              <w:top w:val="nil"/>
              <w:left w:val="nil"/>
              <w:bottom w:val="single" w:sz="4" w:space="0" w:color="auto"/>
              <w:right w:val="single" w:sz="4" w:space="0" w:color="auto"/>
            </w:tcBorders>
            <w:shd w:val="clear" w:color="000000" w:fill="FFFFFF"/>
            <w:noWrap/>
            <w:vAlign w:val="bottom"/>
            <w:hideMark/>
          </w:tcPr>
          <w:p w:rsidR="0061587B" w:rsidRPr="0061587B" w:rsidRDefault="0061587B" w:rsidP="0061587B">
            <w:pPr>
              <w:jc w:val="center"/>
              <w:rPr>
                <w:b/>
                <w:bCs/>
                <w:lang w:val="bg-BG" w:eastAsia="bg-BG"/>
              </w:rPr>
            </w:pPr>
            <w:r w:rsidRPr="0061587B">
              <w:rPr>
                <w:b/>
                <w:bCs/>
                <w:lang w:val="bg-BG" w:eastAsia="bg-BG"/>
              </w:rPr>
              <w:t>4368,60</w:t>
            </w:r>
          </w:p>
        </w:tc>
        <w:tc>
          <w:tcPr>
            <w:tcW w:w="3200" w:type="dxa"/>
            <w:tcBorders>
              <w:top w:val="nil"/>
              <w:left w:val="nil"/>
              <w:bottom w:val="single" w:sz="4" w:space="0" w:color="auto"/>
              <w:right w:val="single" w:sz="8" w:space="0" w:color="auto"/>
            </w:tcBorders>
            <w:shd w:val="clear" w:color="auto" w:fill="auto"/>
            <w:noWrap/>
            <w:vAlign w:val="bottom"/>
            <w:hideMark/>
          </w:tcPr>
          <w:p w:rsidR="0061587B" w:rsidRPr="0061587B" w:rsidRDefault="0061587B" w:rsidP="0061587B">
            <w:pPr>
              <w:jc w:val="center"/>
              <w:rPr>
                <w:b/>
                <w:bCs/>
                <w:color w:val="000000"/>
                <w:lang w:val="bg-BG" w:eastAsia="bg-BG"/>
              </w:rPr>
            </w:pPr>
            <w:r w:rsidRPr="0061587B">
              <w:rPr>
                <w:b/>
                <w:bCs/>
                <w:color w:val="000000"/>
                <w:lang w:val="bg-BG" w:eastAsia="bg-BG"/>
              </w:rPr>
              <w:t> </w:t>
            </w:r>
          </w:p>
        </w:tc>
      </w:tr>
      <w:tr w:rsidR="0061587B" w:rsidRPr="0061587B" w:rsidTr="0061587B">
        <w:trPr>
          <w:trHeight w:val="255"/>
        </w:trPr>
        <w:tc>
          <w:tcPr>
            <w:tcW w:w="10460" w:type="dxa"/>
            <w:gridSpan w:val="7"/>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61587B" w:rsidRPr="0061587B" w:rsidRDefault="0061587B" w:rsidP="0061587B">
            <w:pPr>
              <w:rPr>
                <w:color w:val="000000"/>
                <w:lang w:val="bg-BG" w:eastAsia="bg-BG"/>
              </w:rPr>
            </w:pPr>
            <w:r w:rsidRPr="0061587B">
              <w:rPr>
                <w:color w:val="000000"/>
                <w:lang w:val="bg-BG" w:eastAsia="bg-BG"/>
              </w:rPr>
              <w:t>Второ отглеждане на едногодишни горски култури</w:t>
            </w:r>
          </w:p>
        </w:tc>
      </w:tr>
      <w:tr w:rsidR="0061587B" w:rsidRPr="0061587B" w:rsidTr="0061587B">
        <w:trPr>
          <w:trHeight w:val="255"/>
        </w:trPr>
        <w:tc>
          <w:tcPr>
            <w:tcW w:w="1020" w:type="dxa"/>
            <w:tcBorders>
              <w:top w:val="nil"/>
              <w:left w:val="single" w:sz="4" w:space="0" w:color="auto"/>
              <w:bottom w:val="single" w:sz="4" w:space="0" w:color="auto"/>
              <w:right w:val="single" w:sz="4" w:space="0" w:color="auto"/>
            </w:tcBorders>
            <w:shd w:val="clear" w:color="auto" w:fill="auto"/>
            <w:noWrap/>
            <w:vAlign w:val="center"/>
            <w:hideMark/>
          </w:tcPr>
          <w:p w:rsidR="0061587B" w:rsidRPr="0061587B" w:rsidRDefault="0061587B" w:rsidP="0061587B">
            <w:pPr>
              <w:jc w:val="center"/>
              <w:rPr>
                <w:color w:val="000000"/>
                <w:sz w:val="18"/>
                <w:szCs w:val="18"/>
                <w:lang w:val="bg-BG" w:eastAsia="bg-BG"/>
              </w:rPr>
            </w:pPr>
            <w:r w:rsidRPr="0061587B">
              <w:rPr>
                <w:color w:val="000000"/>
                <w:sz w:val="18"/>
                <w:szCs w:val="18"/>
                <w:lang w:val="bg-BG" w:eastAsia="bg-BG"/>
              </w:rPr>
              <w:t>48-ж</w:t>
            </w:r>
          </w:p>
        </w:tc>
        <w:tc>
          <w:tcPr>
            <w:tcW w:w="880" w:type="dxa"/>
            <w:tcBorders>
              <w:top w:val="nil"/>
              <w:left w:val="nil"/>
              <w:bottom w:val="single" w:sz="4" w:space="0" w:color="auto"/>
              <w:right w:val="single" w:sz="4" w:space="0" w:color="auto"/>
            </w:tcBorders>
            <w:shd w:val="clear" w:color="auto" w:fill="auto"/>
            <w:noWrap/>
            <w:vAlign w:val="center"/>
            <w:hideMark/>
          </w:tcPr>
          <w:p w:rsidR="0061587B" w:rsidRPr="0061587B" w:rsidRDefault="0061587B" w:rsidP="0061587B">
            <w:pPr>
              <w:jc w:val="center"/>
              <w:rPr>
                <w:color w:val="000000"/>
                <w:sz w:val="18"/>
                <w:szCs w:val="18"/>
                <w:lang w:val="bg-BG" w:eastAsia="bg-BG"/>
              </w:rPr>
            </w:pPr>
            <w:r w:rsidRPr="0061587B">
              <w:rPr>
                <w:color w:val="000000"/>
                <w:sz w:val="18"/>
                <w:szCs w:val="18"/>
                <w:lang w:val="bg-BG" w:eastAsia="bg-BG"/>
              </w:rPr>
              <w:t>45</w:t>
            </w:r>
          </w:p>
        </w:tc>
        <w:tc>
          <w:tcPr>
            <w:tcW w:w="112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color w:val="000000"/>
                <w:lang w:val="bg-BG" w:eastAsia="bg-BG"/>
              </w:rPr>
            </w:pPr>
            <w:r w:rsidRPr="0061587B">
              <w:rPr>
                <w:color w:val="000000"/>
                <w:lang w:val="bg-BG" w:eastAsia="bg-BG"/>
              </w:rPr>
              <w:t xml:space="preserve">100 </w:t>
            </w:r>
            <w:proofErr w:type="spellStart"/>
            <w:r w:rsidRPr="0061587B">
              <w:rPr>
                <w:color w:val="000000"/>
                <w:lang w:val="bg-BG" w:eastAsia="bg-BG"/>
              </w:rPr>
              <w:t>лм</w:t>
            </w:r>
            <w:proofErr w:type="spellEnd"/>
          </w:p>
        </w:tc>
        <w:tc>
          <w:tcPr>
            <w:tcW w:w="1240" w:type="dxa"/>
            <w:tcBorders>
              <w:top w:val="nil"/>
              <w:left w:val="nil"/>
              <w:bottom w:val="single" w:sz="4" w:space="0" w:color="auto"/>
              <w:right w:val="single" w:sz="4" w:space="0" w:color="auto"/>
            </w:tcBorders>
            <w:shd w:val="clear" w:color="auto" w:fill="auto"/>
            <w:noWrap/>
            <w:vAlign w:val="center"/>
            <w:hideMark/>
          </w:tcPr>
          <w:p w:rsidR="0061587B" w:rsidRPr="0061587B" w:rsidRDefault="0061587B" w:rsidP="0061587B">
            <w:pPr>
              <w:jc w:val="center"/>
              <w:rPr>
                <w:color w:val="000000"/>
                <w:sz w:val="18"/>
                <w:szCs w:val="18"/>
                <w:lang w:val="bg-BG" w:eastAsia="bg-BG"/>
              </w:rPr>
            </w:pPr>
            <w:r w:rsidRPr="0061587B">
              <w:rPr>
                <w:color w:val="000000"/>
                <w:sz w:val="18"/>
                <w:szCs w:val="18"/>
                <w:lang w:val="bg-BG" w:eastAsia="bg-BG"/>
              </w:rPr>
              <w:t>180</w:t>
            </w:r>
          </w:p>
        </w:tc>
        <w:tc>
          <w:tcPr>
            <w:tcW w:w="136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color w:val="000000"/>
                <w:lang w:val="bg-BG" w:eastAsia="bg-BG"/>
              </w:rPr>
            </w:pPr>
            <w:r w:rsidRPr="0061587B">
              <w:rPr>
                <w:color w:val="000000"/>
                <w:lang w:val="bg-BG" w:eastAsia="bg-BG"/>
              </w:rPr>
              <w:t>22,35</w:t>
            </w:r>
          </w:p>
        </w:tc>
        <w:tc>
          <w:tcPr>
            <w:tcW w:w="1640" w:type="dxa"/>
            <w:tcBorders>
              <w:top w:val="nil"/>
              <w:left w:val="nil"/>
              <w:bottom w:val="single" w:sz="4" w:space="0" w:color="auto"/>
              <w:right w:val="single" w:sz="4" w:space="0" w:color="auto"/>
            </w:tcBorders>
            <w:shd w:val="clear" w:color="000000" w:fill="FFFFFF"/>
            <w:noWrap/>
            <w:vAlign w:val="bottom"/>
            <w:hideMark/>
          </w:tcPr>
          <w:p w:rsidR="0061587B" w:rsidRPr="0061587B" w:rsidRDefault="0061587B" w:rsidP="0061587B">
            <w:pPr>
              <w:jc w:val="center"/>
              <w:rPr>
                <w:lang w:val="bg-BG" w:eastAsia="bg-BG"/>
              </w:rPr>
            </w:pPr>
            <w:r w:rsidRPr="0061587B">
              <w:rPr>
                <w:lang w:val="bg-BG" w:eastAsia="bg-BG"/>
              </w:rPr>
              <w:t>4023,00</w:t>
            </w:r>
          </w:p>
        </w:tc>
        <w:tc>
          <w:tcPr>
            <w:tcW w:w="3200" w:type="dxa"/>
            <w:tcBorders>
              <w:top w:val="nil"/>
              <w:left w:val="nil"/>
              <w:bottom w:val="single" w:sz="4" w:space="0" w:color="auto"/>
              <w:right w:val="single" w:sz="8"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10.06.2024 г. - 21.06.2024 г.</w:t>
            </w:r>
          </w:p>
        </w:tc>
      </w:tr>
      <w:tr w:rsidR="0061587B" w:rsidRPr="0061587B" w:rsidTr="0061587B">
        <w:trPr>
          <w:trHeight w:val="270"/>
        </w:trPr>
        <w:tc>
          <w:tcPr>
            <w:tcW w:w="1020" w:type="dxa"/>
            <w:tcBorders>
              <w:top w:val="nil"/>
              <w:left w:val="single" w:sz="8" w:space="0" w:color="auto"/>
              <w:bottom w:val="nil"/>
              <w:right w:val="single" w:sz="4" w:space="0" w:color="auto"/>
            </w:tcBorders>
            <w:shd w:val="clear" w:color="000000" w:fill="FFFFFF"/>
            <w:noWrap/>
            <w:vAlign w:val="bottom"/>
            <w:hideMark/>
          </w:tcPr>
          <w:p w:rsidR="0061587B" w:rsidRPr="0061587B" w:rsidRDefault="0061587B" w:rsidP="0061587B">
            <w:pPr>
              <w:rPr>
                <w:b/>
                <w:bCs/>
                <w:lang w:val="bg-BG" w:eastAsia="bg-BG"/>
              </w:rPr>
            </w:pPr>
            <w:r w:rsidRPr="0061587B">
              <w:rPr>
                <w:b/>
                <w:bCs/>
                <w:lang w:val="bg-BG" w:eastAsia="bg-BG"/>
              </w:rPr>
              <w:t>Всичко 2</w:t>
            </w:r>
          </w:p>
        </w:tc>
        <w:tc>
          <w:tcPr>
            <w:tcW w:w="88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45</w:t>
            </w:r>
          </w:p>
        </w:tc>
        <w:tc>
          <w:tcPr>
            <w:tcW w:w="112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b/>
                <w:bCs/>
                <w:color w:val="000000"/>
                <w:lang w:val="bg-BG" w:eastAsia="bg-BG"/>
              </w:rPr>
            </w:pPr>
            <w:r w:rsidRPr="0061587B">
              <w:rPr>
                <w:b/>
                <w:bCs/>
                <w:color w:val="000000"/>
                <w:lang w:val="bg-BG" w:eastAsia="bg-BG"/>
              </w:rPr>
              <w:t>х</w:t>
            </w:r>
          </w:p>
        </w:tc>
        <w:tc>
          <w:tcPr>
            <w:tcW w:w="124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b/>
                <w:bCs/>
                <w:color w:val="000000"/>
                <w:lang w:val="bg-BG" w:eastAsia="bg-BG"/>
              </w:rPr>
            </w:pPr>
            <w:r w:rsidRPr="0061587B">
              <w:rPr>
                <w:b/>
                <w:bCs/>
                <w:color w:val="000000"/>
                <w:lang w:val="bg-BG" w:eastAsia="bg-BG"/>
              </w:rPr>
              <w:t>180,00</w:t>
            </w:r>
          </w:p>
        </w:tc>
        <w:tc>
          <w:tcPr>
            <w:tcW w:w="1360" w:type="dxa"/>
            <w:tcBorders>
              <w:top w:val="nil"/>
              <w:left w:val="nil"/>
              <w:bottom w:val="single" w:sz="4" w:space="0" w:color="auto"/>
              <w:right w:val="single" w:sz="4" w:space="0" w:color="auto"/>
            </w:tcBorders>
            <w:shd w:val="clear" w:color="auto" w:fill="auto"/>
            <w:noWrap/>
            <w:vAlign w:val="bottom"/>
            <w:hideMark/>
          </w:tcPr>
          <w:p w:rsidR="0061587B" w:rsidRPr="0061587B" w:rsidRDefault="0061587B" w:rsidP="0061587B">
            <w:pPr>
              <w:jc w:val="center"/>
              <w:rPr>
                <w:b/>
                <w:bCs/>
                <w:color w:val="000000"/>
                <w:lang w:val="bg-BG" w:eastAsia="bg-BG"/>
              </w:rPr>
            </w:pPr>
            <w:r w:rsidRPr="0061587B">
              <w:rPr>
                <w:b/>
                <w:bCs/>
                <w:color w:val="000000"/>
                <w:lang w:val="bg-BG" w:eastAsia="bg-BG"/>
              </w:rPr>
              <w:t>22,35</w:t>
            </w:r>
          </w:p>
        </w:tc>
        <w:tc>
          <w:tcPr>
            <w:tcW w:w="1640" w:type="dxa"/>
            <w:tcBorders>
              <w:top w:val="nil"/>
              <w:left w:val="nil"/>
              <w:bottom w:val="single" w:sz="4" w:space="0" w:color="auto"/>
              <w:right w:val="single" w:sz="4" w:space="0" w:color="auto"/>
            </w:tcBorders>
            <w:shd w:val="clear" w:color="000000" w:fill="FFFFFF"/>
            <w:noWrap/>
            <w:vAlign w:val="bottom"/>
            <w:hideMark/>
          </w:tcPr>
          <w:p w:rsidR="0061587B" w:rsidRPr="0061587B" w:rsidRDefault="0061587B" w:rsidP="0061587B">
            <w:pPr>
              <w:jc w:val="center"/>
              <w:rPr>
                <w:b/>
                <w:bCs/>
                <w:lang w:val="bg-BG" w:eastAsia="bg-BG"/>
              </w:rPr>
            </w:pPr>
            <w:r w:rsidRPr="0061587B">
              <w:rPr>
                <w:b/>
                <w:bCs/>
                <w:lang w:val="bg-BG" w:eastAsia="bg-BG"/>
              </w:rPr>
              <w:t>4023,00</w:t>
            </w:r>
          </w:p>
        </w:tc>
        <w:tc>
          <w:tcPr>
            <w:tcW w:w="3200" w:type="dxa"/>
            <w:tcBorders>
              <w:top w:val="nil"/>
              <w:left w:val="nil"/>
              <w:bottom w:val="single" w:sz="4" w:space="0" w:color="auto"/>
              <w:right w:val="single" w:sz="8"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 </w:t>
            </w:r>
          </w:p>
        </w:tc>
      </w:tr>
      <w:tr w:rsidR="0061587B" w:rsidRPr="0061587B" w:rsidTr="0061587B">
        <w:trPr>
          <w:trHeight w:val="285"/>
        </w:trPr>
        <w:tc>
          <w:tcPr>
            <w:tcW w:w="1020"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rsidR="0061587B" w:rsidRPr="0061587B" w:rsidRDefault="0061587B" w:rsidP="0061587B">
            <w:pPr>
              <w:rPr>
                <w:b/>
                <w:bCs/>
                <w:lang w:val="bg-BG" w:eastAsia="bg-BG"/>
              </w:rPr>
            </w:pPr>
            <w:r w:rsidRPr="0061587B">
              <w:rPr>
                <w:b/>
                <w:bCs/>
                <w:lang w:val="bg-BG" w:eastAsia="bg-BG"/>
              </w:rPr>
              <w:t>Всичко I</w:t>
            </w:r>
          </w:p>
        </w:tc>
        <w:tc>
          <w:tcPr>
            <w:tcW w:w="880" w:type="dxa"/>
            <w:tcBorders>
              <w:top w:val="single" w:sz="8" w:space="0" w:color="auto"/>
              <w:left w:val="nil"/>
              <w:bottom w:val="single" w:sz="8" w:space="0" w:color="auto"/>
              <w:right w:val="single" w:sz="4" w:space="0" w:color="auto"/>
            </w:tcBorders>
            <w:shd w:val="clear" w:color="000000" w:fill="FFFFFF"/>
            <w:noWrap/>
            <w:vAlign w:val="bottom"/>
            <w:hideMark/>
          </w:tcPr>
          <w:p w:rsidR="0061587B" w:rsidRPr="0061587B" w:rsidRDefault="0061587B" w:rsidP="0061587B">
            <w:pPr>
              <w:jc w:val="center"/>
              <w:rPr>
                <w:b/>
                <w:bCs/>
                <w:lang w:val="bg-BG" w:eastAsia="bg-BG"/>
              </w:rPr>
            </w:pPr>
            <w:r w:rsidRPr="0061587B">
              <w:rPr>
                <w:b/>
                <w:bCs/>
                <w:lang w:val="bg-BG" w:eastAsia="bg-BG"/>
              </w:rPr>
              <w:t>90</w:t>
            </w:r>
          </w:p>
        </w:tc>
        <w:tc>
          <w:tcPr>
            <w:tcW w:w="1120" w:type="dxa"/>
            <w:tcBorders>
              <w:top w:val="single" w:sz="8" w:space="0" w:color="auto"/>
              <w:left w:val="nil"/>
              <w:bottom w:val="single" w:sz="8" w:space="0" w:color="auto"/>
              <w:right w:val="single" w:sz="4" w:space="0" w:color="auto"/>
            </w:tcBorders>
            <w:shd w:val="clear" w:color="000000" w:fill="FFFFFF"/>
            <w:noWrap/>
            <w:vAlign w:val="bottom"/>
            <w:hideMark/>
          </w:tcPr>
          <w:p w:rsidR="0061587B" w:rsidRPr="0061587B" w:rsidRDefault="0061587B" w:rsidP="0061587B">
            <w:pPr>
              <w:jc w:val="center"/>
              <w:rPr>
                <w:b/>
                <w:bCs/>
                <w:i/>
                <w:iCs/>
                <w:color w:val="000000"/>
                <w:lang w:val="bg-BG" w:eastAsia="bg-BG"/>
              </w:rPr>
            </w:pPr>
            <w:r w:rsidRPr="0061587B">
              <w:rPr>
                <w:b/>
                <w:bCs/>
                <w:i/>
                <w:iCs/>
                <w:color w:val="000000"/>
                <w:lang w:val="bg-BG" w:eastAsia="bg-BG"/>
              </w:rPr>
              <w:t>х</w:t>
            </w:r>
          </w:p>
        </w:tc>
        <w:tc>
          <w:tcPr>
            <w:tcW w:w="1240" w:type="dxa"/>
            <w:tcBorders>
              <w:top w:val="single" w:sz="8" w:space="0" w:color="auto"/>
              <w:left w:val="nil"/>
              <w:bottom w:val="single" w:sz="8" w:space="0" w:color="auto"/>
              <w:right w:val="single" w:sz="4" w:space="0" w:color="auto"/>
            </w:tcBorders>
            <w:shd w:val="clear" w:color="000000" w:fill="FFFFFF"/>
            <w:noWrap/>
            <w:vAlign w:val="bottom"/>
            <w:hideMark/>
          </w:tcPr>
          <w:p w:rsidR="0061587B" w:rsidRPr="0061587B" w:rsidRDefault="0061587B" w:rsidP="0061587B">
            <w:pPr>
              <w:jc w:val="center"/>
              <w:rPr>
                <w:b/>
                <w:bCs/>
                <w:i/>
                <w:iCs/>
                <w:lang w:val="bg-BG" w:eastAsia="bg-BG"/>
              </w:rPr>
            </w:pPr>
            <w:r w:rsidRPr="0061587B">
              <w:rPr>
                <w:b/>
                <w:bCs/>
                <w:i/>
                <w:iCs/>
                <w:lang w:val="bg-BG" w:eastAsia="bg-BG"/>
              </w:rPr>
              <w:t> </w:t>
            </w:r>
          </w:p>
        </w:tc>
        <w:tc>
          <w:tcPr>
            <w:tcW w:w="1360" w:type="dxa"/>
            <w:tcBorders>
              <w:top w:val="single" w:sz="8" w:space="0" w:color="auto"/>
              <w:left w:val="nil"/>
              <w:bottom w:val="single" w:sz="8" w:space="0" w:color="auto"/>
              <w:right w:val="single" w:sz="4" w:space="0" w:color="auto"/>
            </w:tcBorders>
            <w:shd w:val="clear" w:color="000000" w:fill="FFFFFF"/>
            <w:noWrap/>
            <w:vAlign w:val="bottom"/>
            <w:hideMark/>
          </w:tcPr>
          <w:p w:rsidR="0061587B" w:rsidRPr="0061587B" w:rsidRDefault="0061587B" w:rsidP="0061587B">
            <w:pPr>
              <w:jc w:val="center"/>
              <w:rPr>
                <w:b/>
                <w:bCs/>
                <w:lang w:val="bg-BG" w:eastAsia="bg-BG"/>
              </w:rPr>
            </w:pPr>
            <w:r w:rsidRPr="0061587B">
              <w:rPr>
                <w:b/>
                <w:bCs/>
                <w:lang w:val="bg-BG" w:eastAsia="bg-BG"/>
              </w:rPr>
              <w:t> </w:t>
            </w:r>
          </w:p>
        </w:tc>
        <w:tc>
          <w:tcPr>
            <w:tcW w:w="1640" w:type="dxa"/>
            <w:tcBorders>
              <w:top w:val="single" w:sz="8" w:space="0" w:color="auto"/>
              <w:left w:val="nil"/>
              <w:bottom w:val="single" w:sz="8" w:space="0" w:color="auto"/>
              <w:right w:val="single" w:sz="4" w:space="0" w:color="auto"/>
            </w:tcBorders>
            <w:shd w:val="clear" w:color="000000" w:fill="FFFFFF"/>
            <w:noWrap/>
            <w:vAlign w:val="bottom"/>
            <w:hideMark/>
          </w:tcPr>
          <w:p w:rsidR="0061587B" w:rsidRPr="0061587B" w:rsidRDefault="0061587B" w:rsidP="0061587B">
            <w:pPr>
              <w:jc w:val="center"/>
              <w:rPr>
                <w:b/>
                <w:bCs/>
                <w:lang w:val="bg-BG" w:eastAsia="bg-BG"/>
              </w:rPr>
            </w:pPr>
            <w:r w:rsidRPr="0061587B">
              <w:rPr>
                <w:b/>
                <w:bCs/>
                <w:lang w:val="bg-BG" w:eastAsia="bg-BG"/>
              </w:rPr>
              <w:t>8391,60</w:t>
            </w:r>
          </w:p>
        </w:tc>
        <w:tc>
          <w:tcPr>
            <w:tcW w:w="3200" w:type="dxa"/>
            <w:tcBorders>
              <w:top w:val="nil"/>
              <w:left w:val="nil"/>
              <w:bottom w:val="single" w:sz="4" w:space="0" w:color="auto"/>
              <w:right w:val="single" w:sz="8"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07.05.2024 г. - 21.06.2024 г.</w:t>
            </w:r>
          </w:p>
        </w:tc>
      </w:tr>
      <w:tr w:rsidR="0061587B" w:rsidRPr="0061587B" w:rsidTr="0061587B">
        <w:trPr>
          <w:trHeight w:val="375"/>
        </w:trPr>
        <w:tc>
          <w:tcPr>
            <w:tcW w:w="4260" w:type="dxa"/>
            <w:gridSpan w:val="4"/>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61587B" w:rsidRPr="0061587B" w:rsidRDefault="0061587B" w:rsidP="0061587B">
            <w:pPr>
              <w:jc w:val="center"/>
              <w:rPr>
                <w:b/>
                <w:bCs/>
                <w:color w:val="FF0000"/>
                <w:lang w:val="bg-BG" w:eastAsia="bg-BG"/>
              </w:rPr>
            </w:pPr>
            <w:r w:rsidRPr="0061587B">
              <w:rPr>
                <w:b/>
                <w:bCs/>
                <w:color w:val="FF0000"/>
                <w:lang w:val="bg-BG" w:eastAsia="bg-BG"/>
              </w:rPr>
              <w:t>ОБЩО за обект № 2404</w:t>
            </w:r>
          </w:p>
        </w:tc>
        <w:tc>
          <w:tcPr>
            <w:tcW w:w="1360" w:type="dxa"/>
            <w:tcBorders>
              <w:top w:val="nil"/>
              <w:left w:val="nil"/>
              <w:bottom w:val="single" w:sz="8" w:space="0" w:color="auto"/>
              <w:right w:val="single" w:sz="4" w:space="0" w:color="auto"/>
            </w:tcBorders>
            <w:shd w:val="clear" w:color="000000" w:fill="FFFFFF"/>
            <w:noWrap/>
            <w:vAlign w:val="bottom"/>
            <w:hideMark/>
          </w:tcPr>
          <w:p w:rsidR="0061587B" w:rsidRPr="0061587B" w:rsidRDefault="0061587B" w:rsidP="0061587B">
            <w:pPr>
              <w:jc w:val="center"/>
              <w:rPr>
                <w:b/>
                <w:bCs/>
                <w:color w:val="FF0000"/>
                <w:lang w:val="bg-BG" w:eastAsia="bg-BG"/>
              </w:rPr>
            </w:pPr>
            <w:r w:rsidRPr="0061587B">
              <w:rPr>
                <w:b/>
                <w:bCs/>
                <w:color w:val="FF0000"/>
                <w:lang w:val="bg-BG" w:eastAsia="bg-BG"/>
              </w:rPr>
              <w:t> </w:t>
            </w:r>
          </w:p>
        </w:tc>
        <w:tc>
          <w:tcPr>
            <w:tcW w:w="1640" w:type="dxa"/>
            <w:tcBorders>
              <w:top w:val="nil"/>
              <w:left w:val="nil"/>
              <w:bottom w:val="single" w:sz="8" w:space="0" w:color="auto"/>
              <w:right w:val="single" w:sz="4" w:space="0" w:color="auto"/>
            </w:tcBorders>
            <w:shd w:val="clear" w:color="000000" w:fill="FFFFFF"/>
            <w:noWrap/>
            <w:vAlign w:val="bottom"/>
            <w:hideMark/>
          </w:tcPr>
          <w:p w:rsidR="0061587B" w:rsidRPr="0061587B" w:rsidRDefault="0061587B" w:rsidP="0061587B">
            <w:pPr>
              <w:jc w:val="center"/>
              <w:rPr>
                <w:b/>
                <w:bCs/>
                <w:color w:val="FF0000"/>
                <w:lang w:val="bg-BG" w:eastAsia="bg-BG"/>
              </w:rPr>
            </w:pPr>
            <w:r w:rsidRPr="0061587B">
              <w:rPr>
                <w:b/>
                <w:bCs/>
                <w:color w:val="FF0000"/>
                <w:lang w:val="bg-BG" w:eastAsia="bg-BG"/>
              </w:rPr>
              <w:t>8391,60</w:t>
            </w:r>
          </w:p>
        </w:tc>
        <w:tc>
          <w:tcPr>
            <w:tcW w:w="3200" w:type="dxa"/>
            <w:tcBorders>
              <w:top w:val="single" w:sz="8" w:space="0" w:color="auto"/>
              <w:left w:val="nil"/>
              <w:bottom w:val="single" w:sz="8" w:space="0" w:color="auto"/>
              <w:right w:val="single" w:sz="8" w:space="0" w:color="auto"/>
            </w:tcBorders>
            <w:shd w:val="clear" w:color="auto" w:fill="auto"/>
            <w:noWrap/>
            <w:vAlign w:val="bottom"/>
            <w:hideMark/>
          </w:tcPr>
          <w:p w:rsidR="0061587B" w:rsidRPr="0061587B" w:rsidRDefault="0061587B" w:rsidP="0061587B">
            <w:pPr>
              <w:jc w:val="center"/>
              <w:rPr>
                <w:b/>
                <w:bCs/>
                <w:lang w:val="bg-BG" w:eastAsia="bg-BG"/>
              </w:rPr>
            </w:pPr>
            <w:r w:rsidRPr="0061587B">
              <w:rPr>
                <w:b/>
                <w:bCs/>
                <w:lang w:val="bg-BG" w:eastAsia="bg-BG"/>
              </w:rPr>
              <w:t> </w:t>
            </w:r>
          </w:p>
        </w:tc>
      </w:tr>
    </w:tbl>
    <w:p w:rsidR="006C029C" w:rsidRPr="00942657" w:rsidRDefault="006C029C" w:rsidP="006C029C">
      <w:pPr>
        <w:ind w:firstLine="720"/>
        <w:jc w:val="both"/>
        <w:rPr>
          <w:rFonts w:ascii="Verdana" w:hAnsi="Verdana"/>
          <w:b/>
          <w:lang w:val="bg-BG"/>
        </w:rPr>
      </w:pPr>
    </w:p>
    <w:p w:rsidR="006C029C" w:rsidRPr="00942657" w:rsidRDefault="006C029C" w:rsidP="006C029C">
      <w:pPr>
        <w:ind w:firstLine="720"/>
        <w:jc w:val="both"/>
        <w:rPr>
          <w:rFonts w:ascii="Verdana" w:hAnsi="Verdana"/>
          <w:lang w:val="bg-BG"/>
        </w:rPr>
      </w:pPr>
      <w:r>
        <w:rPr>
          <w:rFonts w:ascii="Verdana" w:hAnsi="Verdana" w:cs="All Times New Roman"/>
          <w:lang w:val="bg-BG"/>
        </w:rPr>
        <w:t>4</w:t>
      </w:r>
      <w:r w:rsidRPr="00942657">
        <w:rPr>
          <w:rFonts w:ascii="Verdana" w:hAnsi="Verdana" w:cs="All Times New Roman"/>
          <w:lang w:val="bg-BG"/>
        </w:rPr>
        <w:t>.1.2</w:t>
      </w:r>
      <w:r w:rsidRPr="00942657">
        <w:rPr>
          <w:rFonts w:ascii="Verdana" w:hAnsi="Verdana"/>
          <w:lang w:val="bg-BG"/>
        </w:rPr>
        <w:t xml:space="preserve">. </w:t>
      </w:r>
      <w:r w:rsidRPr="00942657">
        <w:rPr>
          <w:rFonts w:ascii="Verdana" w:hAnsi="Verdana" w:cs="All Times New Roman"/>
          <w:lang w:val="bg-BG"/>
        </w:rPr>
        <w:t xml:space="preserve">Гаранцията за участие е в размер на </w:t>
      </w:r>
      <w:r>
        <w:rPr>
          <w:rFonts w:ascii="Verdana" w:hAnsi="Verdana" w:cs="All Times New Roman"/>
          <w:lang w:val="bg-BG"/>
        </w:rPr>
        <w:t>419,58</w:t>
      </w:r>
      <w:r w:rsidRPr="00942657">
        <w:rPr>
          <w:rFonts w:ascii="Verdana" w:hAnsi="Verdana" w:cs="All Times New Roman"/>
          <w:lang w:val="bg-BG"/>
        </w:rPr>
        <w:t xml:space="preserve"> лева (5 % от стойността на обекта), платима под формата на парична сума</w:t>
      </w:r>
      <w:r w:rsidRPr="00942657">
        <w:rPr>
          <w:rFonts w:ascii="Verdana" w:hAnsi="Verdana"/>
          <w:lang w:val="bg-BG"/>
        </w:rPr>
        <w:t>.</w:t>
      </w:r>
    </w:p>
    <w:p w:rsidR="006C029C" w:rsidRDefault="006C029C" w:rsidP="00D800D7">
      <w:pPr>
        <w:jc w:val="both"/>
        <w:rPr>
          <w:rFonts w:ascii="Verdana" w:hAnsi="Verdana"/>
          <w:lang w:val="bg-BG"/>
        </w:rPr>
      </w:pPr>
    </w:p>
    <w:p w:rsidR="006C029C" w:rsidRPr="00D800D7" w:rsidRDefault="006C029C" w:rsidP="00D800D7">
      <w:pPr>
        <w:ind w:firstLine="720"/>
        <w:jc w:val="both"/>
        <w:rPr>
          <w:rFonts w:ascii="Verdana" w:hAnsi="Verdana"/>
          <w:b/>
          <w:lang w:val="bg-BG"/>
        </w:rPr>
      </w:pPr>
      <w:r>
        <w:rPr>
          <w:rFonts w:ascii="Verdana" w:hAnsi="Verdana" w:cs="All Times New Roman"/>
          <w:b/>
          <w:lang w:val="bg-BG"/>
        </w:rPr>
        <w:t>5</w:t>
      </w:r>
      <w:r w:rsidRPr="00942657">
        <w:rPr>
          <w:rFonts w:ascii="Verdana" w:hAnsi="Verdana" w:cs="All Times New Roman"/>
          <w:b/>
          <w:lang w:val="bg-BG"/>
        </w:rPr>
        <w:t xml:space="preserve">. </w:t>
      </w:r>
      <w:r w:rsidRPr="00942657">
        <w:rPr>
          <w:rFonts w:ascii="Verdana" w:hAnsi="Verdana"/>
          <w:b/>
          <w:lang w:val="bg-BG"/>
        </w:rPr>
        <w:t xml:space="preserve">ОБЕКТ № </w:t>
      </w:r>
      <w:r>
        <w:rPr>
          <w:rFonts w:ascii="Verdana" w:hAnsi="Verdana"/>
          <w:b/>
          <w:lang w:val="bg-BG"/>
        </w:rPr>
        <w:t>2405</w:t>
      </w:r>
      <w:r w:rsidRPr="00942657">
        <w:rPr>
          <w:rFonts w:ascii="Verdana" w:hAnsi="Verdana"/>
          <w:b/>
          <w:lang w:val="bg-BG"/>
        </w:rPr>
        <w:t>:</w:t>
      </w:r>
    </w:p>
    <w:p w:rsidR="006C029C" w:rsidRPr="00942657" w:rsidRDefault="006C029C" w:rsidP="006C029C">
      <w:pPr>
        <w:ind w:firstLine="720"/>
        <w:jc w:val="both"/>
        <w:rPr>
          <w:rFonts w:ascii="Verdana" w:hAnsi="Verdana" w:cs="All Times New Roman"/>
          <w:lang w:val="bg-BG"/>
        </w:rPr>
      </w:pPr>
      <w:r>
        <w:rPr>
          <w:rFonts w:ascii="Verdana" w:hAnsi="Verdana" w:cs="All Times New Roman"/>
          <w:lang w:val="bg-BG"/>
        </w:rPr>
        <w:t>5</w:t>
      </w:r>
      <w:r w:rsidRPr="00942657">
        <w:rPr>
          <w:rFonts w:ascii="Verdana" w:hAnsi="Verdana" w:cs="All Times New Roman"/>
          <w:lang w:val="bg-BG"/>
        </w:rPr>
        <w:t>.1. Предмет, място за извършване на дейността, количества, срокове на изпълнение и размер на гаранция за участие:</w:t>
      </w:r>
    </w:p>
    <w:p w:rsidR="006C029C" w:rsidRPr="00942657" w:rsidRDefault="006C029C" w:rsidP="006C029C">
      <w:pPr>
        <w:ind w:firstLine="720"/>
        <w:jc w:val="both"/>
        <w:rPr>
          <w:rFonts w:ascii="Verdana" w:hAnsi="Verdana" w:cs="All Times New Roman"/>
          <w:lang w:val="bg-BG"/>
        </w:rPr>
      </w:pPr>
      <w:r>
        <w:rPr>
          <w:rFonts w:ascii="Verdana" w:hAnsi="Verdana"/>
          <w:lang w:val="bg-BG"/>
        </w:rPr>
        <w:t>5</w:t>
      </w:r>
      <w:r w:rsidRPr="00942657">
        <w:rPr>
          <w:rFonts w:ascii="Verdana" w:hAnsi="Verdana"/>
          <w:lang w:val="bg-BG"/>
        </w:rPr>
        <w:t xml:space="preserve">.1.1. </w:t>
      </w:r>
      <w:r w:rsidRPr="00942657">
        <w:rPr>
          <w:rFonts w:ascii="Verdana" w:hAnsi="Verdana" w:cs="All Times New Roman"/>
          <w:lang w:val="bg-BG"/>
        </w:rPr>
        <w:t xml:space="preserve">Възлагане на </w:t>
      </w:r>
      <w:proofErr w:type="spellStart"/>
      <w:r w:rsidRPr="00942657">
        <w:rPr>
          <w:rFonts w:ascii="Verdana" w:hAnsi="Verdana" w:cs="All Times New Roman"/>
          <w:lang w:val="bg-BG"/>
        </w:rPr>
        <w:t>лесокултурна</w:t>
      </w:r>
      <w:proofErr w:type="spellEnd"/>
      <w:r w:rsidRPr="00942657">
        <w:rPr>
          <w:rFonts w:ascii="Verdana" w:hAnsi="Verdana" w:cs="All Times New Roman"/>
          <w:lang w:val="bg-BG"/>
        </w:rPr>
        <w:t xml:space="preserve"> дейност – отглеждане на горски култури в обект № </w:t>
      </w:r>
      <w:r>
        <w:rPr>
          <w:rFonts w:ascii="Verdana" w:hAnsi="Verdana" w:cs="All Times New Roman"/>
          <w:lang w:val="bg-BG"/>
        </w:rPr>
        <w:t>2405</w:t>
      </w:r>
      <w:r w:rsidRPr="00942657">
        <w:rPr>
          <w:rFonts w:ascii="Verdana" w:hAnsi="Verdana" w:cs="All Times New Roman"/>
          <w:lang w:val="bg-BG"/>
        </w:rPr>
        <w:t xml:space="preserve">, </w:t>
      </w:r>
      <w:r>
        <w:rPr>
          <w:rFonts w:ascii="Verdana" w:hAnsi="Verdana" w:cs="All Times New Roman"/>
          <w:lang w:val="bg-BG"/>
        </w:rPr>
        <w:t xml:space="preserve">подотдели: </w:t>
      </w:r>
      <w:proofErr w:type="spellStart"/>
      <w:r w:rsidRPr="003902DC">
        <w:rPr>
          <w:rFonts w:ascii="Verdana" w:hAnsi="Verdana"/>
        </w:rPr>
        <w:t>находящи</w:t>
      </w:r>
      <w:proofErr w:type="spellEnd"/>
      <w:r w:rsidRPr="003902DC">
        <w:rPr>
          <w:rFonts w:ascii="Verdana" w:hAnsi="Verdana"/>
        </w:rPr>
        <w:t xml:space="preserve"> </w:t>
      </w:r>
      <w:proofErr w:type="spellStart"/>
      <w:r w:rsidRPr="003902DC">
        <w:rPr>
          <w:rFonts w:ascii="Verdana" w:hAnsi="Verdana"/>
        </w:rPr>
        <w:t>се</w:t>
      </w:r>
      <w:proofErr w:type="spellEnd"/>
      <w:r w:rsidRPr="003902DC">
        <w:rPr>
          <w:rFonts w:ascii="Verdana" w:hAnsi="Verdana"/>
        </w:rPr>
        <w:t xml:space="preserve"> в </w:t>
      </w:r>
      <w:proofErr w:type="spellStart"/>
      <w:r w:rsidRPr="003902DC">
        <w:rPr>
          <w:rFonts w:ascii="Verdana" w:hAnsi="Verdana"/>
        </w:rPr>
        <w:t>териториалният</w:t>
      </w:r>
      <w:proofErr w:type="spellEnd"/>
      <w:r w:rsidRPr="003902DC">
        <w:rPr>
          <w:rFonts w:ascii="Verdana" w:hAnsi="Verdana"/>
        </w:rPr>
        <w:t xml:space="preserve"> </w:t>
      </w:r>
      <w:proofErr w:type="spellStart"/>
      <w:r w:rsidRPr="003902DC">
        <w:rPr>
          <w:rFonts w:ascii="Verdana" w:hAnsi="Verdana"/>
        </w:rPr>
        <w:t>обхват</w:t>
      </w:r>
      <w:proofErr w:type="spellEnd"/>
      <w:r w:rsidRPr="003902DC">
        <w:rPr>
          <w:rFonts w:ascii="Verdana" w:hAnsi="Verdana"/>
        </w:rPr>
        <w:t xml:space="preserve"> </w:t>
      </w:r>
      <w:proofErr w:type="spellStart"/>
      <w:r w:rsidRPr="003902DC">
        <w:rPr>
          <w:rFonts w:ascii="Verdana" w:hAnsi="Verdana"/>
        </w:rPr>
        <w:t>на</w:t>
      </w:r>
      <w:proofErr w:type="spellEnd"/>
      <w:r w:rsidRPr="003902DC">
        <w:rPr>
          <w:rFonts w:ascii="Verdana" w:hAnsi="Verdana"/>
        </w:rPr>
        <w:t xml:space="preserve"> </w:t>
      </w:r>
      <w:r>
        <w:rPr>
          <w:rFonts w:ascii="Verdana" w:hAnsi="Verdana"/>
        </w:rPr>
        <w:t xml:space="preserve">ТП „ДГС </w:t>
      </w:r>
      <w:proofErr w:type="spellStart"/>
      <w:r>
        <w:rPr>
          <w:rFonts w:ascii="Verdana" w:hAnsi="Verdana"/>
        </w:rPr>
        <w:t>Брезник</w:t>
      </w:r>
      <w:proofErr w:type="spellEnd"/>
      <w:r>
        <w:rPr>
          <w:rFonts w:ascii="Verdana" w:hAnsi="Verdana"/>
        </w:rPr>
        <w:t>“</w:t>
      </w:r>
      <w:r w:rsidRPr="003902DC">
        <w:rPr>
          <w:rFonts w:ascii="Verdana" w:hAnsi="Verdana"/>
        </w:rPr>
        <w:t xml:space="preserve">, </w:t>
      </w:r>
      <w:proofErr w:type="spellStart"/>
      <w:r>
        <w:rPr>
          <w:rFonts w:ascii="Verdana" w:hAnsi="Verdana"/>
        </w:rPr>
        <w:t>гр</w:t>
      </w:r>
      <w:proofErr w:type="spellEnd"/>
      <w:r>
        <w:rPr>
          <w:rFonts w:ascii="Verdana" w:hAnsi="Verdana"/>
        </w:rPr>
        <w:t xml:space="preserve">. </w:t>
      </w:r>
      <w:proofErr w:type="spellStart"/>
      <w:r>
        <w:rPr>
          <w:rFonts w:ascii="Verdana" w:hAnsi="Verdana"/>
        </w:rPr>
        <w:t>Брезник</w:t>
      </w:r>
      <w:proofErr w:type="spellEnd"/>
      <w:r w:rsidRPr="00942657">
        <w:rPr>
          <w:rFonts w:ascii="Verdana" w:hAnsi="Verdana" w:cs="All Times New Roman"/>
          <w:lang w:val="bg-BG"/>
        </w:rPr>
        <w:t>, при следните количества, цени и срокове за изпълнение:</w:t>
      </w:r>
    </w:p>
    <w:tbl>
      <w:tblPr>
        <w:tblW w:w="11960" w:type="dxa"/>
        <w:tblInd w:w="80" w:type="dxa"/>
        <w:tblCellMar>
          <w:left w:w="70" w:type="dxa"/>
          <w:right w:w="70" w:type="dxa"/>
        </w:tblCellMar>
        <w:tblLook w:val="04A0" w:firstRow="1" w:lastRow="0" w:firstColumn="1" w:lastColumn="0" w:noHBand="0" w:noVBand="1"/>
      </w:tblPr>
      <w:tblGrid>
        <w:gridCol w:w="1140"/>
        <w:gridCol w:w="980"/>
        <w:gridCol w:w="1240"/>
        <w:gridCol w:w="1320"/>
        <w:gridCol w:w="1360"/>
        <w:gridCol w:w="1660"/>
        <w:gridCol w:w="3300"/>
        <w:gridCol w:w="960"/>
      </w:tblGrid>
      <w:tr w:rsidR="0061424A" w:rsidRPr="0061424A" w:rsidTr="0061424A">
        <w:trPr>
          <w:trHeight w:val="630"/>
        </w:trPr>
        <w:tc>
          <w:tcPr>
            <w:tcW w:w="114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61424A" w:rsidRPr="0061424A" w:rsidRDefault="0061424A" w:rsidP="0061424A">
            <w:pPr>
              <w:jc w:val="center"/>
              <w:rPr>
                <w:lang w:val="bg-BG" w:eastAsia="bg-BG"/>
              </w:rPr>
            </w:pPr>
            <w:r w:rsidRPr="0061424A">
              <w:rPr>
                <w:lang w:val="bg-BG" w:eastAsia="bg-BG"/>
              </w:rPr>
              <w:t xml:space="preserve">Отдел, подотдел </w:t>
            </w:r>
          </w:p>
        </w:tc>
        <w:tc>
          <w:tcPr>
            <w:tcW w:w="98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1424A" w:rsidRPr="0061424A" w:rsidRDefault="0061424A" w:rsidP="0061424A">
            <w:pPr>
              <w:jc w:val="center"/>
              <w:rPr>
                <w:lang w:val="bg-BG" w:eastAsia="bg-BG"/>
              </w:rPr>
            </w:pPr>
            <w:r w:rsidRPr="0061424A">
              <w:rPr>
                <w:lang w:val="bg-BG" w:eastAsia="bg-BG"/>
              </w:rPr>
              <w:t>Площ, дка</w:t>
            </w:r>
          </w:p>
        </w:tc>
        <w:tc>
          <w:tcPr>
            <w:tcW w:w="124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61424A" w:rsidRPr="0061424A" w:rsidRDefault="0061424A" w:rsidP="0061424A">
            <w:pPr>
              <w:jc w:val="center"/>
              <w:rPr>
                <w:lang w:val="bg-BG" w:eastAsia="bg-BG"/>
              </w:rPr>
            </w:pPr>
            <w:r w:rsidRPr="0061424A">
              <w:rPr>
                <w:lang w:val="bg-BG" w:eastAsia="bg-BG"/>
              </w:rPr>
              <w:t xml:space="preserve">Един. мярка </w:t>
            </w:r>
          </w:p>
        </w:tc>
        <w:tc>
          <w:tcPr>
            <w:tcW w:w="13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61424A" w:rsidRPr="0061424A" w:rsidRDefault="0061424A" w:rsidP="0061424A">
            <w:pPr>
              <w:jc w:val="center"/>
              <w:rPr>
                <w:lang w:val="bg-BG" w:eastAsia="bg-BG"/>
              </w:rPr>
            </w:pPr>
            <w:r w:rsidRPr="0061424A">
              <w:rPr>
                <w:lang w:val="bg-BG" w:eastAsia="bg-BG"/>
              </w:rPr>
              <w:t>Количество</w:t>
            </w:r>
          </w:p>
        </w:tc>
        <w:tc>
          <w:tcPr>
            <w:tcW w:w="1360" w:type="dxa"/>
            <w:tcBorders>
              <w:top w:val="single" w:sz="8" w:space="0" w:color="auto"/>
              <w:left w:val="nil"/>
              <w:bottom w:val="single" w:sz="4" w:space="0" w:color="auto"/>
              <w:right w:val="single" w:sz="4" w:space="0" w:color="auto"/>
            </w:tcBorders>
            <w:shd w:val="clear" w:color="auto" w:fill="auto"/>
            <w:vAlign w:val="center"/>
            <w:hideMark/>
          </w:tcPr>
          <w:p w:rsidR="0061424A" w:rsidRPr="0061424A" w:rsidRDefault="0061424A" w:rsidP="0061424A">
            <w:pPr>
              <w:jc w:val="center"/>
              <w:rPr>
                <w:lang w:val="bg-BG" w:eastAsia="bg-BG"/>
              </w:rPr>
            </w:pPr>
            <w:r w:rsidRPr="0061424A">
              <w:rPr>
                <w:lang w:val="bg-BG" w:eastAsia="bg-BG"/>
              </w:rPr>
              <w:t xml:space="preserve">Ед. цена на мярка     </w:t>
            </w:r>
          </w:p>
        </w:tc>
        <w:tc>
          <w:tcPr>
            <w:tcW w:w="1660" w:type="dxa"/>
            <w:tcBorders>
              <w:top w:val="single" w:sz="8" w:space="0" w:color="auto"/>
              <w:left w:val="nil"/>
              <w:bottom w:val="single" w:sz="4" w:space="0" w:color="auto"/>
              <w:right w:val="single" w:sz="4" w:space="0" w:color="auto"/>
            </w:tcBorders>
            <w:shd w:val="clear" w:color="auto" w:fill="auto"/>
            <w:vAlign w:val="center"/>
            <w:hideMark/>
          </w:tcPr>
          <w:p w:rsidR="0061424A" w:rsidRPr="0061424A" w:rsidRDefault="0061424A" w:rsidP="0061424A">
            <w:pPr>
              <w:jc w:val="center"/>
              <w:rPr>
                <w:lang w:val="bg-BG" w:eastAsia="bg-BG"/>
              </w:rPr>
            </w:pPr>
            <w:r w:rsidRPr="0061424A">
              <w:rPr>
                <w:lang w:val="bg-BG" w:eastAsia="bg-BG"/>
              </w:rPr>
              <w:t>Обща стойност  к.3*к.4</w:t>
            </w:r>
          </w:p>
        </w:tc>
        <w:tc>
          <w:tcPr>
            <w:tcW w:w="3300" w:type="dxa"/>
            <w:vMerge w:val="restart"/>
            <w:tcBorders>
              <w:top w:val="single" w:sz="8" w:space="0" w:color="auto"/>
              <w:left w:val="single" w:sz="4" w:space="0" w:color="auto"/>
              <w:bottom w:val="single" w:sz="8" w:space="0" w:color="000000"/>
              <w:right w:val="single" w:sz="8" w:space="0" w:color="auto"/>
            </w:tcBorders>
            <w:shd w:val="clear" w:color="auto" w:fill="auto"/>
            <w:noWrap/>
            <w:vAlign w:val="center"/>
            <w:hideMark/>
          </w:tcPr>
          <w:p w:rsidR="0061424A" w:rsidRPr="0061424A" w:rsidRDefault="0061424A" w:rsidP="0061424A">
            <w:pPr>
              <w:jc w:val="center"/>
              <w:rPr>
                <w:lang w:val="bg-BG" w:eastAsia="bg-BG"/>
              </w:rPr>
            </w:pPr>
            <w:r w:rsidRPr="0061424A">
              <w:rPr>
                <w:lang w:val="bg-BG" w:eastAsia="bg-BG"/>
              </w:rPr>
              <w:t>Срок за изпълнение (от дата до дата)</w:t>
            </w:r>
          </w:p>
        </w:tc>
        <w:tc>
          <w:tcPr>
            <w:tcW w:w="960" w:type="dxa"/>
            <w:tcBorders>
              <w:top w:val="nil"/>
              <w:left w:val="nil"/>
              <w:bottom w:val="nil"/>
              <w:right w:val="nil"/>
            </w:tcBorders>
            <w:shd w:val="clear" w:color="auto" w:fill="auto"/>
            <w:noWrap/>
            <w:vAlign w:val="bottom"/>
            <w:hideMark/>
          </w:tcPr>
          <w:p w:rsidR="0061424A" w:rsidRPr="0061424A" w:rsidRDefault="0061424A" w:rsidP="0061424A">
            <w:pPr>
              <w:jc w:val="center"/>
              <w:rPr>
                <w:lang w:val="bg-BG" w:eastAsia="bg-BG"/>
              </w:rPr>
            </w:pPr>
          </w:p>
        </w:tc>
      </w:tr>
      <w:tr w:rsidR="0061424A" w:rsidRPr="0061424A" w:rsidTr="0061424A">
        <w:trPr>
          <w:trHeight w:val="510"/>
        </w:trPr>
        <w:tc>
          <w:tcPr>
            <w:tcW w:w="1140" w:type="dxa"/>
            <w:vMerge/>
            <w:tcBorders>
              <w:top w:val="single" w:sz="8" w:space="0" w:color="auto"/>
              <w:left w:val="single" w:sz="8" w:space="0" w:color="auto"/>
              <w:bottom w:val="single" w:sz="8" w:space="0" w:color="000000"/>
              <w:right w:val="single" w:sz="4" w:space="0" w:color="auto"/>
            </w:tcBorders>
            <w:vAlign w:val="center"/>
            <w:hideMark/>
          </w:tcPr>
          <w:p w:rsidR="0061424A" w:rsidRPr="0061424A" w:rsidRDefault="0061424A" w:rsidP="0061424A">
            <w:pPr>
              <w:rPr>
                <w:lang w:val="bg-BG" w:eastAsia="bg-BG"/>
              </w:rPr>
            </w:pPr>
          </w:p>
        </w:tc>
        <w:tc>
          <w:tcPr>
            <w:tcW w:w="980" w:type="dxa"/>
            <w:vMerge/>
            <w:tcBorders>
              <w:top w:val="single" w:sz="8" w:space="0" w:color="auto"/>
              <w:left w:val="single" w:sz="4" w:space="0" w:color="auto"/>
              <w:bottom w:val="single" w:sz="8" w:space="0" w:color="000000"/>
              <w:right w:val="single" w:sz="4" w:space="0" w:color="auto"/>
            </w:tcBorders>
            <w:vAlign w:val="center"/>
            <w:hideMark/>
          </w:tcPr>
          <w:p w:rsidR="0061424A" w:rsidRPr="0061424A" w:rsidRDefault="0061424A" w:rsidP="0061424A">
            <w:pPr>
              <w:rPr>
                <w:lang w:val="bg-BG" w:eastAsia="bg-BG"/>
              </w:rPr>
            </w:pPr>
          </w:p>
        </w:tc>
        <w:tc>
          <w:tcPr>
            <w:tcW w:w="1240" w:type="dxa"/>
            <w:vMerge/>
            <w:tcBorders>
              <w:top w:val="single" w:sz="8" w:space="0" w:color="auto"/>
              <w:left w:val="single" w:sz="4" w:space="0" w:color="auto"/>
              <w:bottom w:val="single" w:sz="8" w:space="0" w:color="000000"/>
              <w:right w:val="single" w:sz="4" w:space="0" w:color="auto"/>
            </w:tcBorders>
            <w:vAlign w:val="center"/>
            <w:hideMark/>
          </w:tcPr>
          <w:p w:rsidR="0061424A" w:rsidRPr="0061424A" w:rsidRDefault="0061424A" w:rsidP="0061424A">
            <w:pPr>
              <w:rPr>
                <w:lang w:val="bg-BG" w:eastAsia="bg-BG"/>
              </w:rPr>
            </w:pPr>
          </w:p>
        </w:tc>
        <w:tc>
          <w:tcPr>
            <w:tcW w:w="1320" w:type="dxa"/>
            <w:vMerge/>
            <w:tcBorders>
              <w:top w:val="single" w:sz="8" w:space="0" w:color="auto"/>
              <w:left w:val="single" w:sz="4" w:space="0" w:color="auto"/>
              <w:bottom w:val="single" w:sz="8" w:space="0" w:color="000000"/>
              <w:right w:val="single" w:sz="4" w:space="0" w:color="auto"/>
            </w:tcBorders>
            <w:vAlign w:val="center"/>
            <w:hideMark/>
          </w:tcPr>
          <w:p w:rsidR="0061424A" w:rsidRPr="0061424A" w:rsidRDefault="0061424A" w:rsidP="0061424A">
            <w:pPr>
              <w:rPr>
                <w:lang w:val="bg-BG" w:eastAsia="bg-BG"/>
              </w:rPr>
            </w:pPr>
          </w:p>
        </w:tc>
        <w:tc>
          <w:tcPr>
            <w:tcW w:w="1360" w:type="dxa"/>
            <w:tcBorders>
              <w:top w:val="nil"/>
              <w:left w:val="nil"/>
              <w:bottom w:val="single" w:sz="8" w:space="0" w:color="auto"/>
              <w:right w:val="single" w:sz="4" w:space="0" w:color="auto"/>
            </w:tcBorders>
            <w:shd w:val="clear" w:color="auto" w:fill="auto"/>
            <w:noWrap/>
            <w:vAlign w:val="center"/>
            <w:hideMark/>
          </w:tcPr>
          <w:p w:rsidR="0061424A" w:rsidRPr="0061424A" w:rsidRDefault="0061424A" w:rsidP="0061424A">
            <w:pPr>
              <w:jc w:val="center"/>
              <w:rPr>
                <w:lang w:val="bg-BG" w:eastAsia="bg-BG"/>
              </w:rPr>
            </w:pPr>
            <w:r w:rsidRPr="0061424A">
              <w:rPr>
                <w:lang w:val="bg-BG" w:eastAsia="bg-BG"/>
              </w:rPr>
              <w:t>лв./мярка</w:t>
            </w:r>
          </w:p>
        </w:tc>
        <w:tc>
          <w:tcPr>
            <w:tcW w:w="1660" w:type="dxa"/>
            <w:tcBorders>
              <w:top w:val="nil"/>
              <w:left w:val="nil"/>
              <w:bottom w:val="single" w:sz="8" w:space="0" w:color="auto"/>
              <w:right w:val="single" w:sz="4" w:space="0" w:color="auto"/>
            </w:tcBorders>
            <w:shd w:val="clear" w:color="auto" w:fill="auto"/>
            <w:noWrap/>
            <w:vAlign w:val="center"/>
            <w:hideMark/>
          </w:tcPr>
          <w:p w:rsidR="0061424A" w:rsidRPr="0061424A" w:rsidRDefault="0061424A" w:rsidP="0061424A">
            <w:pPr>
              <w:jc w:val="center"/>
              <w:rPr>
                <w:lang w:val="bg-BG" w:eastAsia="bg-BG"/>
              </w:rPr>
            </w:pPr>
            <w:r w:rsidRPr="0061424A">
              <w:rPr>
                <w:lang w:val="bg-BG" w:eastAsia="bg-BG"/>
              </w:rPr>
              <w:t>лв. /без ДДС/</w:t>
            </w:r>
          </w:p>
        </w:tc>
        <w:tc>
          <w:tcPr>
            <w:tcW w:w="3300" w:type="dxa"/>
            <w:vMerge/>
            <w:tcBorders>
              <w:top w:val="single" w:sz="8" w:space="0" w:color="auto"/>
              <w:left w:val="single" w:sz="4" w:space="0" w:color="auto"/>
              <w:bottom w:val="single" w:sz="8" w:space="0" w:color="000000"/>
              <w:right w:val="single" w:sz="8" w:space="0" w:color="auto"/>
            </w:tcBorders>
            <w:vAlign w:val="center"/>
            <w:hideMark/>
          </w:tcPr>
          <w:p w:rsidR="0061424A" w:rsidRPr="0061424A" w:rsidRDefault="0061424A" w:rsidP="0061424A">
            <w:pPr>
              <w:rPr>
                <w:lang w:val="bg-BG" w:eastAsia="bg-BG"/>
              </w:rPr>
            </w:pPr>
          </w:p>
        </w:tc>
        <w:tc>
          <w:tcPr>
            <w:tcW w:w="960" w:type="dxa"/>
            <w:tcBorders>
              <w:top w:val="nil"/>
              <w:left w:val="nil"/>
              <w:bottom w:val="nil"/>
              <w:right w:val="nil"/>
            </w:tcBorders>
            <w:shd w:val="clear" w:color="auto" w:fill="auto"/>
            <w:noWrap/>
            <w:vAlign w:val="bottom"/>
            <w:hideMark/>
          </w:tcPr>
          <w:p w:rsidR="0061424A" w:rsidRPr="0061424A" w:rsidRDefault="0061424A" w:rsidP="0061424A">
            <w:pPr>
              <w:jc w:val="center"/>
              <w:rPr>
                <w:lang w:val="bg-BG" w:eastAsia="bg-BG"/>
              </w:rPr>
            </w:pPr>
          </w:p>
        </w:tc>
      </w:tr>
      <w:tr w:rsidR="0061424A" w:rsidRPr="0061424A" w:rsidTr="0061424A">
        <w:trPr>
          <w:trHeight w:val="270"/>
        </w:trPr>
        <w:tc>
          <w:tcPr>
            <w:tcW w:w="1140" w:type="dxa"/>
            <w:tcBorders>
              <w:top w:val="nil"/>
              <w:left w:val="single" w:sz="8" w:space="0" w:color="auto"/>
              <w:bottom w:val="nil"/>
              <w:right w:val="single" w:sz="4" w:space="0" w:color="auto"/>
            </w:tcBorders>
            <w:shd w:val="clear" w:color="auto" w:fill="auto"/>
            <w:noWrap/>
            <w:vAlign w:val="bottom"/>
            <w:hideMark/>
          </w:tcPr>
          <w:p w:rsidR="0061424A" w:rsidRPr="0061424A" w:rsidRDefault="0061424A" w:rsidP="0061424A">
            <w:pPr>
              <w:jc w:val="center"/>
              <w:rPr>
                <w:lang w:val="bg-BG" w:eastAsia="bg-BG"/>
              </w:rPr>
            </w:pPr>
            <w:r w:rsidRPr="0061424A">
              <w:rPr>
                <w:lang w:val="bg-BG" w:eastAsia="bg-BG"/>
              </w:rPr>
              <w:t>1</w:t>
            </w:r>
          </w:p>
        </w:tc>
        <w:tc>
          <w:tcPr>
            <w:tcW w:w="980" w:type="dxa"/>
            <w:tcBorders>
              <w:top w:val="nil"/>
              <w:left w:val="nil"/>
              <w:bottom w:val="nil"/>
              <w:right w:val="single" w:sz="4" w:space="0" w:color="auto"/>
            </w:tcBorders>
            <w:shd w:val="clear" w:color="auto" w:fill="auto"/>
            <w:noWrap/>
            <w:vAlign w:val="bottom"/>
            <w:hideMark/>
          </w:tcPr>
          <w:p w:rsidR="0061424A" w:rsidRPr="0061424A" w:rsidRDefault="0061424A" w:rsidP="0061424A">
            <w:pPr>
              <w:jc w:val="center"/>
              <w:rPr>
                <w:lang w:val="bg-BG" w:eastAsia="bg-BG"/>
              </w:rPr>
            </w:pPr>
            <w:r w:rsidRPr="0061424A">
              <w:rPr>
                <w:lang w:val="bg-BG" w:eastAsia="bg-BG"/>
              </w:rPr>
              <w:t> </w:t>
            </w:r>
          </w:p>
        </w:tc>
        <w:tc>
          <w:tcPr>
            <w:tcW w:w="1240" w:type="dxa"/>
            <w:tcBorders>
              <w:top w:val="nil"/>
              <w:left w:val="nil"/>
              <w:bottom w:val="nil"/>
              <w:right w:val="single" w:sz="4" w:space="0" w:color="auto"/>
            </w:tcBorders>
            <w:shd w:val="clear" w:color="auto" w:fill="auto"/>
            <w:noWrap/>
            <w:vAlign w:val="bottom"/>
            <w:hideMark/>
          </w:tcPr>
          <w:p w:rsidR="0061424A" w:rsidRPr="0061424A" w:rsidRDefault="0061424A" w:rsidP="0061424A">
            <w:pPr>
              <w:jc w:val="center"/>
              <w:rPr>
                <w:lang w:val="bg-BG" w:eastAsia="bg-BG"/>
              </w:rPr>
            </w:pPr>
            <w:r w:rsidRPr="0061424A">
              <w:rPr>
                <w:lang w:val="bg-BG" w:eastAsia="bg-BG"/>
              </w:rPr>
              <w:t>2</w:t>
            </w:r>
          </w:p>
        </w:tc>
        <w:tc>
          <w:tcPr>
            <w:tcW w:w="1320" w:type="dxa"/>
            <w:tcBorders>
              <w:top w:val="nil"/>
              <w:left w:val="nil"/>
              <w:bottom w:val="nil"/>
              <w:right w:val="single" w:sz="4" w:space="0" w:color="auto"/>
            </w:tcBorders>
            <w:shd w:val="clear" w:color="auto" w:fill="auto"/>
            <w:noWrap/>
            <w:vAlign w:val="bottom"/>
            <w:hideMark/>
          </w:tcPr>
          <w:p w:rsidR="0061424A" w:rsidRPr="0061424A" w:rsidRDefault="0061424A" w:rsidP="0061424A">
            <w:pPr>
              <w:jc w:val="center"/>
              <w:rPr>
                <w:lang w:val="bg-BG" w:eastAsia="bg-BG"/>
              </w:rPr>
            </w:pPr>
            <w:r w:rsidRPr="0061424A">
              <w:rPr>
                <w:lang w:val="bg-BG" w:eastAsia="bg-BG"/>
              </w:rPr>
              <w:t>3</w:t>
            </w:r>
          </w:p>
        </w:tc>
        <w:tc>
          <w:tcPr>
            <w:tcW w:w="1360" w:type="dxa"/>
            <w:tcBorders>
              <w:top w:val="nil"/>
              <w:left w:val="nil"/>
              <w:bottom w:val="nil"/>
              <w:right w:val="single" w:sz="4" w:space="0" w:color="auto"/>
            </w:tcBorders>
            <w:shd w:val="clear" w:color="auto" w:fill="auto"/>
            <w:noWrap/>
            <w:vAlign w:val="bottom"/>
            <w:hideMark/>
          </w:tcPr>
          <w:p w:rsidR="0061424A" w:rsidRPr="0061424A" w:rsidRDefault="0061424A" w:rsidP="0061424A">
            <w:pPr>
              <w:jc w:val="center"/>
              <w:rPr>
                <w:lang w:val="bg-BG" w:eastAsia="bg-BG"/>
              </w:rPr>
            </w:pPr>
            <w:r w:rsidRPr="0061424A">
              <w:rPr>
                <w:lang w:val="bg-BG" w:eastAsia="bg-BG"/>
              </w:rPr>
              <w:t>4</w:t>
            </w:r>
          </w:p>
        </w:tc>
        <w:tc>
          <w:tcPr>
            <w:tcW w:w="1660" w:type="dxa"/>
            <w:tcBorders>
              <w:top w:val="nil"/>
              <w:left w:val="nil"/>
              <w:bottom w:val="nil"/>
              <w:right w:val="single" w:sz="4" w:space="0" w:color="auto"/>
            </w:tcBorders>
            <w:shd w:val="clear" w:color="auto" w:fill="auto"/>
            <w:noWrap/>
            <w:vAlign w:val="bottom"/>
            <w:hideMark/>
          </w:tcPr>
          <w:p w:rsidR="0061424A" w:rsidRPr="0061424A" w:rsidRDefault="0061424A" w:rsidP="0061424A">
            <w:pPr>
              <w:jc w:val="center"/>
              <w:rPr>
                <w:lang w:val="bg-BG" w:eastAsia="bg-BG"/>
              </w:rPr>
            </w:pPr>
            <w:r w:rsidRPr="0061424A">
              <w:rPr>
                <w:lang w:val="bg-BG" w:eastAsia="bg-BG"/>
              </w:rPr>
              <w:t>5</w:t>
            </w:r>
          </w:p>
        </w:tc>
        <w:tc>
          <w:tcPr>
            <w:tcW w:w="3300" w:type="dxa"/>
            <w:tcBorders>
              <w:top w:val="nil"/>
              <w:left w:val="nil"/>
              <w:bottom w:val="nil"/>
              <w:right w:val="single" w:sz="8" w:space="0" w:color="auto"/>
            </w:tcBorders>
            <w:shd w:val="clear" w:color="auto" w:fill="auto"/>
            <w:noWrap/>
            <w:vAlign w:val="bottom"/>
            <w:hideMark/>
          </w:tcPr>
          <w:p w:rsidR="0061424A" w:rsidRPr="0061424A" w:rsidRDefault="0061424A" w:rsidP="0061424A">
            <w:pPr>
              <w:jc w:val="center"/>
              <w:rPr>
                <w:lang w:val="bg-BG" w:eastAsia="bg-BG"/>
              </w:rPr>
            </w:pPr>
            <w:r w:rsidRPr="0061424A">
              <w:rPr>
                <w:lang w:val="bg-BG" w:eastAsia="bg-BG"/>
              </w:rPr>
              <w:t>6</w:t>
            </w:r>
          </w:p>
        </w:tc>
        <w:tc>
          <w:tcPr>
            <w:tcW w:w="960" w:type="dxa"/>
            <w:tcBorders>
              <w:top w:val="nil"/>
              <w:left w:val="nil"/>
              <w:bottom w:val="nil"/>
              <w:right w:val="nil"/>
            </w:tcBorders>
            <w:shd w:val="clear" w:color="auto" w:fill="auto"/>
            <w:noWrap/>
            <w:vAlign w:val="bottom"/>
            <w:hideMark/>
          </w:tcPr>
          <w:p w:rsidR="0061424A" w:rsidRPr="0061424A" w:rsidRDefault="0061424A" w:rsidP="0061424A">
            <w:pPr>
              <w:jc w:val="center"/>
              <w:rPr>
                <w:lang w:val="bg-BG" w:eastAsia="bg-BG"/>
              </w:rPr>
            </w:pPr>
          </w:p>
        </w:tc>
      </w:tr>
      <w:tr w:rsidR="0061424A" w:rsidRPr="0061424A" w:rsidTr="0061424A">
        <w:trPr>
          <w:trHeight w:val="285"/>
        </w:trPr>
        <w:tc>
          <w:tcPr>
            <w:tcW w:w="11000"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1424A" w:rsidRPr="0061424A" w:rsidRDefault="0061424A" w:rsidP="0061424A">
            <w:pPr>
              <w:jc w:val="center"/>
              <w:rPr>
                <w:b/>
                <w:bCs/>
                <w:i/>
                <w:iCs/>
                <w:color w:val="000000"/>
                <w:lang w:val="bg-BG" w:eastAsia="bg-BG"/>
              </w:rPr>
            </w:pPr>
            <w:r w:rsidRPr="0061424A">
              <w:rPr>
                <w:b/>
                <w:bCs/>
                <w:i/>
                <w:iCs/>
                <w:color w:val="000000"/>
                <w:lang w:val="bg-BG" w:eastAsia="bg-BG"/>
              </w:rPr>
              <w:t>ВИД ЛЕСОКУЛТУРНА ДЕЙНОСТ I.   ОТГЛЕЖДАНЕ НА КУЛТУРИ - 150 дка</w:t>
            </w:r>
          </w:p>
        </w:tc>
        <w:tc>
          <w:tcPr>
            <w:tcW w:w="960" w:type="dxa"/>
            <w:tcBorders>
              <w:top w:val="nil"/>
              <w:left w:val="nil"/>
              <w:bottom w:val="nil"/>
              <w:right w:val="nil"/>
            </w:tcBorders>
            <w:shd w:val="clear" w:color="auto" w:fill="auto"/>
            <w:noWrap/>
            <w:vAlign w:val="bottom"/>
            <w:hideMark/>
          </w:tcPr>
          <w:p w:rsidR="0061424A" w:rsidRPr="0061424A" w:rsidRDefault="0061424A" w:rsidP="0061424A">
            <w:pPr>
              <w:jc w:val="center"/>
              <w:rPr>
                <w:b/>
                <w:bCs/>
                <w:i/>
                <w:iCs/>
                <w:color w:val="000000"/>
                <w:lang w:val="bg-BG" w:eastAsia="bg-BG"/>
              </w:rPr>
            </w:pPr>
          </w:p>
        </w:tc>
      </w:tr>
      <w:tr w:rsidR="0061424A" w:rsidRPr="0061424A" w:rsidTr="0061424A">
        <w:trPr>
          <w:trHeight w:val="255"/>
        </w:trPr>
        <w:tc>
          <w:tcPr>
            <w:tcW w:w="11000" w:type="dxa"/>
            <w:gridSpan w:val="7"/>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61424A" w:rsidRPr="0061424A" w:rsidRDefault="0061424A" w:rsidP="0061424A">
            <w:pPr>
              <w:rPr>
                <w:color w:val="000000"/>
                <w:lang w:val="bg-BG" w:eastAsia="bg-BG"/>
              </w:rPr>
            </w:pPr>
            <w:r w:rsidRPr="0061424A">
              <w:rPr>
                <w:color w:val="000000"/>
                <w:lang w:val="bg-BG" w:eastAsia="bg-BG"/>
              </w:rPr>
              <w:t>Първо отглеждане на двегодишни горски култури</w:t>
            </w:r>
          </w:p>
        </w:tc>
        <w:tc>
          <w:tcPr>
            <w:tcW w:w="960" w:type="dxa"/>
            <w:tcBorders>
              <w:top w:val="nil"/>
              <w:left w:val="nil"/>
              <w:bottom w:val="nil"/>
              <w:right w:val="nil"/>
            </w:tcBorders>
            <w:shd w:val="clear" w:color="auto" w:fill="auto"/>
            <w:noWrap/>
            <w:vAlign w:val="bottom"/>
            <w:hideMark/>
          </w:tcPr>
          <w:p w:rsidR="0061424A" w:rsidRPr="0061424A" w:rsidRDefault="0061424A" w:rsidP="0061424A">
            <w:pPr>
              <w:rPr>
                <w:color w:val="000000"/>
                <w:lang w:val="bg-BG" w:eastAsia="bg-BG"/>
              </w:rPr>
            </w:pPr>
          </w:p>
        </w:tc>
      </w:tr>
      <w:tr w:rsidR="0061424A" w:rsidRPr="0061424A" w:rsidTr="0061424A">
        <w:trPr>
          <w:trHeight w:val="25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61424A" w:rsidRPr="0061424A" w:rsidRDefault="0061424A" w:rsidP="0061424A">
            <w:pPr>
              <w:jc w:val="center"/>
              <w:rPr>
                <w:color w:val="000000"/>
                <w:sz w:val="18"/>
                <w:szCs w:val="18"/>
                <w:lang w:val="bg-BG" w:eastAsia="bg-BG"/>
              </w:rPr>
            </w:pPr>
            <w:r w:rsidRPr="0061424A">
              <w:rPr>
                <w:color w:val="000000"/>
                <w:sz w:val="18"/>
                <w:szCs w:val="18"/>
                <w:lang w:val="bg-BG" w:eastAsia="bg-BG"/>
              </w:rPr>
              <w:t>16-д</w:t>
            </w:r>
          </w:p>
        </w:tc>
        <w:tc>
          <w:tcPr>
            <w:tcW w:w="980" w:type="dxa"/>
            <w:tcBorders>
              <w:top w:val="nil"/>
              <w:left w:val="nil"/>
              <w:bottom w:val="single" w:sz="4" w:space="0" w:color="auto"/>
              <w:right w:val="single" w:sz="4" w:space="0" w:color="auto"/>
            </w:tcBorders>
            <w:shd w:val="clear" w:color="auto" w:fill="auto"/>
            <w:noWrap/>
            <w:vAlign w:val="center"/>
            <w:hideMark/>
          </w:tcPr>
          <w:p w:rsidR="0061424A" w:rsidRPr="0061424A" w:rsidRDefault="0061424A" w:rsidP="0061424A">
            <w:pPr>
              <w:jc w:val="center"/>
              <w:rPr>
                <w:color w:val="000000"/>
                <w:sz w:val="18"/>
                <w:szCs w:val="18"/>
                <w:lang w:val="bg-BG" w:eastAsia="bg-BG"/>
              </w:rPr>
            </w:pPr>
            <w:r w:rsidRPr="0061424A">
              <w:rPr>
                <w:color w:val="000000"/>
                <w:sz w:val="18"/>
                <w:szCs w:val="18"/>
                <w:lang w:val="bg-BG" w:eastAsia="bg-BG"/>
              </w:rPr>
              <w:t>15</w:t>
            </w:r>
          </w:p>
        </w:tc>
        <w:tc>
          <w:tcPr>
            <w:tcW w:w="1240" w:type="dxa"/>
            <w:tcBorders>
              <w:top w:val="nil"/>
              <w:left w:val="nil"/>
              <w:bottom w:val="single" w:sz="4" w:space="0" w:color="auto"/>
              <w:right w:val="single" w:sz="4" w:space="0" w:color="auto"/>
            </w:tcBorders>
            <w:shd w:val="clear" w:color="auto" w:fill="auto"/>
            <w:noWrap/>
            <w:vAlign w:val="bottom"/>
            <w:hideMark/>
          </w:tcPr>
          <w:p w:rsidR="0061424A" w:rsidRPr="0061424A" w:rsidRDefault="0061424A" w:rsidP="0061424A">
            <w:pPr>
              <w:jc w:val="center"/>
              <w:rPr>
                <w:color w:val="000000"/>
                <w:lang w:val="bg-BG" w:eastAsia="bg-BG"/>
              </w:rPr>
            </w:pPr>
            <w:r w:rsidRPr="0061424A">
              <w:rPr>
                <w:color w:val="000000"/>
                <w:lang w:val="bg-BG" w:eastAsia="bg-BG"/>
              </w:rPr>
              <w:t xml:space="preserve">100 </w:t>
            </w:r>
            <w:proofErr w:type="spellStart"/>
            <w:r w:rsidRPr="0061424A">
              <w:rPr>
                <w:color w:val="000000"/>
                <w:lang w:val="bg-BG" w:eastAsia="bg-BG"/>
              </w:rPr>
              <w:t>лм</w:t>
            </w:r>
            <w:proofErr w:type="spellEnd"/>
          </w:p>
        </w:tc>
        <w:tc>
          <w:tcPr>
            <w:tcW w:w="1320" w:type="dxa"/>
            <w:tcBorders>
              <w:top w:val="nil"/>
              <w:left w:val="nil"/>
              <w:bottom w:val="single" w:sz="4" w:space="0" w:color="auto"/>
              <w:right w:val="single" w:sz="4" w:space="0" w:color="auto"/>
            </w:tcBorders>
            <w:shd w:val="clear" w:color="auto" w:fill="auto"/>
            <w:noWrap/>
            <w:vAlign w:val="center"/>
            <w:hideMark/>
          </w:tcPr>
          <w:p w:rsidR="0061424A" w:rsidRPr="0061424A" w:rsidRDefault="0061424A" w:rsidP="0061424A">
            <w:pPr>
              <w:jc w:val="center"/>
              <w:rPr>
                <w:color w:val="000000"/>
                <w:sz w:val="18"/>
                <w:szCs w:val="18"/>
                <w:lang w:val="bg-BG" w:eastAsia="bg-BG"/>
              </w:rPr>
            </w:pPr>
            <w:r w:rsidRPr="0061424A">
              <w:rPr>
                <w:color w:val="000000"/>
                <w:sz w:val="18"/>
                <w:szCs w:val="18"/>
                <w:lang w:val="bg-BG" w:eastAsia="bg-BG"/>
              </w:rPr>
              <w:t>60</w:t>
            </w:r>
          </w:p>
        </w:tc>
        <w:tc>
          <w:tcPr>
            <w:tcW w:w="1360" w:type="dxa"/>
            <w:tcBorders>
              <w:top w:val="nil"/>
              <w:left w:val="nil"/>
              <w:bottom w:val="single" w:sz="4" w:space="0" w:color="auto"/>
              <w:right w:val="single" w:sz="4" w:space="0" w:color="auto"/>
            </w:tcBorders>
            <w:shd w:val="clear" w:color="auto" w:fill="auto"/>
            <w:noWrap/>
            <w:vAlign w:val="bottom"/>
            <w:hideMark/>
          </w:tcPr>
          <w:p w:rsidR="0061424A" w:rsidRPr="0061424A" w:rsidRDefault="0061424A" w:rsidP="0061424A">
            <w:pPr>
              <w:jc w:val="center"/>
              <w:rPr>
                <w:color w:val="000000"/>
                <w:lang w:val="bg-BG" w:eastAsia="bg-BG"/>
              </w:rPr>
            </w:pPr>
            <w:r w:rsidRPr="0061424A">
              <w:rPr>
                <w:color w:val="000000"/>
                <w:lang w:val="bg-BG" w:eastAsia="bg-BG"/>
              </w:rPr>
              <w:t>23,92</w:t>
            </w:r>
          </w:p>
        </w:tc>
        <w:tc>
          <w:tcPr>
            <w:tcW w:w="1660" w:type="dxa"/>
            <w:tcBorders>
              <w:top w:val="nil"/>
              <w:left w:val="nil"/>
              <w:bottom w:val="single" w:sz="4" w:space="0" w:color="auto"/>
              <w:right w:val="single" w:sz="4" w:space="0" w:color="auto"/>
            </w:tcBorders>
            <w:shd w:val="clear" w:color="000000" w:fill="FFFFFF"/>
            <w:noWrap/>
            <w:vAlign w:val="bottom"/>
            <w:hideMark/>
          </w:tcPr>
          <w:p w:rsidR="0061424A" w:rsidRPr="0061424A" w:rsidRDefault="0061424A" w:rsidP="0061424A">
            <w:pPr>
              <w:jc w:val="center"/>
              <w:rPr>
                <w:lang w:val="bg-BG" w:eastAsia="bg-BG"/>
              </w:rPr>
            </w:pPr>
            <w:r w:rsidRPr="0061424A">
              <w:rPr>
                <w:lang w:val="bg-BG" w:eastAsia="bg-BG"/>
              </w:rPr>
              <w:t>1435,20</w:t>
            </w:r>
          </w:p>
        </w:tc>
        <w:tc>
          <w:tcPr>
            <w:tcW w:w="3300" w:type="dxa"/>
            <w:tcBorders>
              <w:top w:val="nil"/>
              <w:left w:val="nil"/>
              <w:bottom w:val="single" w:sz="4" w:space="0" w:color="auto"/>
              <w:right w:val="single" w:sz="8" w:space="0" w:color="auto"/>
            </w:tcBorders>
            <w:shd w:val="clear" w:color="auto" w:fill="auto"/>
            <w:noWrap/>
            <w:vAlign w:val="bottom"/>
            <w:hideMark/>
          </w:tcPr>
          <w:p w:rsidR="0061424A" w:rsidRPr="0061424A" w:rsidRDefault="0061424A" w:rsidP="0061424A">
            <w:pPr>
              <w:jc w:val="center"/>
              <w:rPr>
                <w:b/>
                <w:bCs/>
                <w:lang w:val="bg-BG" w:eastAsia="bg-BG"/>
              </w:rPr>
            </w:pPr>
            <w:r w:rsidRPr="0061424A">
              <w:rPr>
                <w:b/>
                <w:bCs/>
                <w:lang w:val="bg-BG" w:eastAsia="bg-BG"/>
              </w:rPr>
              <w:t>07.05.2024 г. - 20.05.2024 г.</w:t>
            </w:r>
          </w:p>
        </w:tc>
        <w:tc>
          <w:tcPr>
            <w:tcW w:w="960" w:type="dxa"/>
            <w:tcBorders>
              <w:top w:val="nil"/>
              <w:left w:val="nil"/>
              <w:bottom w:val="nil"/>
              <w:right w:val="nil"/>
            </w:tcBorders>
            <w:shd w:val="clear" w:color="auto" w:fill="auto"/>
            <w:noWrap/>
            <w:vAlign w:val="bottom"/>
            <w:hideMark/>
          </w:tcPr>
          <w:p w:rsidR="0061424A" w:rsidRPr="0061424A" w:rsidRDefault="0061424A" w:rsidP="0061424A">
            <w:pPr>
              <w:jc w:val="center"/>
              <w:rPr>
                <w:b/>
                <w:bCs/>
                <w:lang w:val="bg-BG" w:eastAsia="bg-BG"/>
              </w:rPr>
            </w:pPr>
          </w:p>
        </w:tc>
      </w:tr>
      <w:tr w:rsidR="0061424A" w:rsidRPr="0061424A" w:rsidTr="0061424A">
        <w:trPr>
          <w:trHeight w:val="25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61424A" w:rsidRPr="0061424A" w:rsidRDefault="0061424A" w:rsidP="0061424A">
            <w:pPr>
              <w:jc w:val="center"/>
              <w:rPr>
                <w:color w:val="000000"/>
                <w:sz w:val="18"/>
                <w:szCs w:val="18"/>
                <w:lang w:val="bg-BG" w:eastAsia="bg-BG"/>
              </w:rPr>
            </w:pPr>
            <w:r w:rsidRPr="0061424A">
              <w:rPr>
                <w:color w:val="000000"/>
                <w:sz w:val="18"/>
                <w:szCs w:val="18"/>
                <w:lang w:val="bg-BG" w:eastAsia="bg-BG"/>
              </w:rPr>
              <w:t>15-л</w:t>
            </w:r>
          </w:p>
        </w:tc>
        <w:tc>
          <w:tcPr>
            <w:tcW w:w="980" w:type="dxa"/>
            <w:tcBorders>
              <w:top w:val="nil"/>
              <w:left w:val="nil"/>
              <w:bottom w:val="single" w:sz="4" w:space="0" w:color="auto"/>
              <w:right w:val="single" w:sz="4" w:space="0" w:color="auto"/>
            </w:tcBorders>
            <w:shd w:val="clear" w:color="auto" w:fill="auto"/>
            <w:noWrap/>
            <w:vAlign w:val="center"/>
            <w:hideMark/>
          </w:tcPr>
          <w:p w:rsidR="0061424A" w:rsidRPr="0061424A" w:rsidRDefault="0061424A" w:rsidP="0061424A">
            <w:pPr>
              <w:jc w:val="center"/>
              <w:rPr>
                <w:color w:val="000000"/>
                <w:sz w:val="18"/>
                <w:szCs w:val="18"/>
                <w:lang w:val="bg-BG" w:eastAsia="bg-BG"/>
              </w:rPr>
            </w:pPr>
            <w:r w:rsidRPr="0061424A">
              <w:rPr>
                <w:color w:val="000000"/>
                <w:sz w:val="18"/>
                <w:szCs w:val="18"/>
                <w:lang w:val="bg-BG" w:eastAsia="bg-BG"/>
              </w:rPr>
              <w:t>3</w:t>
            </w:r>
          </w:p>
        </w:tc>
        <w:tc>
          <w:tcPr>
            <w:tcW w:w="1240" w:type="dxa"/>
            <w:tcBorders>
              <w:top w:val="nil"/>
              <w:left w:val="nil"/>
              <w:bottom w:val="single" w:sz="4" w:space="0" w:color="auto"/>
              <w:right w:val="single" w:sz="4" w:space="0" w:color="auto"/>
            </w:tcBorders>
            <w:shd w:val="clear" w:color="auto" w:fill="auto"/>
            <w:noWrap/>
            <w:vAlign w:val="bottom"/>
            <w:hideMark/>
          </w:tcPr>
          <w:p w:rsidR="0061424A" w:rsidRPr="0061424A" w:rsidRDefault="0061424A" w:rsidP="0061424A">
            <w:pPr>
              <w:jc w:val="center"/>
              <w:rPr>
                <w:color w:val="000000"/>
                <w:lang w:val="bg-BG" w:eastAsia="bg-BG"/>
              </w:rPr>
            </w:pPr>
            <w:r w:rsidRPr="0061424A">
              <w:rPr>
                <w:color w:val="000000"/>
                <w:lang w:val="bg-BG" w:eastAsia="bg-BG"/>
              </w:rPr>
              <w:t xml:space="preserve">100 </w:t>
            </w:r>
            <w:proofErr w:type="spellStart"/>
            <w:r w:rsidRPr="0061424A">
              <w:rPr>
                <w:color w:val="000000"/>
                <w:lang w:val="bg-BG" w:eastAsia="bg-BG"/>
              </w:rPr>
              <w:t>лм</w:t>
            </w:r>
            <w:proofErr w:type="spellEnd"/>
          </w:p>
        </w:tc>
        <w:tc>
          <w:tcPr>
            <w:tcW w:w="1320" w:type="dxa"/>
            <w:tcBorders>
              <w:top w:val="nil"/>
              <w:left w:val="nil"/>
              <w:bottom w:val="single" w:sz="4" w:space="0" w:color="auto"/>
              <w:right w:val="single" w:sz="4" w:space="0" w:color="auto"/>
            </w:tcBorders>
            <w:shd w:val="clear" w:color="auto" w:fill="auto"/>
            <w:noWrap/>
            <w:vAlign w:val="center"/>
            <w:hideMark/>
          </w:tcPr>
          <w:p w:rsidR="0061424A" w:rsidRPr="0061424A" w:rsidRDefault="0061424A" w:rsidP="0061424A">
            <w:pPr>
              <w:jc w:val="center"/>
              <w:rPr>
                <w:color w:val="000000"/>
                <w:sz w:val="18"/>
                <w:szCs w:val="18"/>
                <w:lang w:val="bg-BG" w:eastAsia="bg-BG"/>
              </w:rPr>
            </w:pPr>
            <w:r w:rsidRPr="0061424A">
              <w:rPr>
                <w:color w:val="000000"/>
                <w:sz w:val="18"/>
                <w:szCs w:val="18"/>
                <w:lang w:val="bg-BG" w:eastAsia="bg-BG"/>
              </w:rPr>
              <w:t>12</w:t>
            </w:r>
          </w:p>
        </w:tc>
        <w:tc>
          <w:tcPr>
            <w:tcW w:w="1360" w:type="dxa"/>
            <w:tcBorders>
              <w:top w:val="nil"/>
              <w:left w:val="nil"/>
              <w:bottom w:val="single" w:sz="4" w:space="0" w:color="auto"/>
              <w:right w:val="single" w:sz="4" w:space="0" w:color="auto"/>
            </w:tcBorders>
            <w:shd w:val="clear" w:color="auto" w:fill="auto"/>
            <w:noWrap/>
            <w:vAlign w:val="bottom"/>
            <w:hideMark/>
          </w:tcPr>
          <w:p w:rsidR="0061424A" w:rsidRPr="0061424A" w:rsidRDefault="0061424A" w:rsidP="0061424A">
            <w:pPr>
              <w:jc w:val="center"/>
              <w:rPr>
                <w:color w:val="000000"/>
                <w:lang w:val="bg-BG" w:eastAsia="bg-BG"/>
              </w:rPr>
            </w:pPr>
            <w:r w:rsidRPr="0061424A">
              <w:rPr>
                <w:color w:val="000000"/>
                <w:lang w:val="bg-BG" w:eastAsia="bg-BG"/>
              </w:rPr>
              <w:t>23,92</w:t>
            </w:r>
          </w:p>
        </w:tc>
        <w:tc>
          <w:tcPr>
            <w:tcW w:w="1660" w:type="dxa"/>
            <w:tcBorders>
              <w:top w:val="nil"/>
              <w:left w:val="nil"/>
              <w:bottom w:val="single" w:sz="4" w:space="0" w:color="auto"/>
              <w:right w:val="single" w:sz="4" w:space="0" w:color="auto"/>
            </w:tcBorders>
            <w:shd w:val="clear" w:color="000000" w:fill="FFFFFF"/>
            <w:noWrap/>
            <w:vAlign w:val="bottom"/>
            <w:hideMark/>
          </w:tcPr>
          <w:p w:rsidR="0061424A" w:rsidRPr="0061424A" w:rsidRDefault="0061424A" w:rsidP="0061424A">
            <w:pPr>
              <w:jc w:val="center"/>
              <w:rPr>
                <w:lang w:val="bg-BG" w:eastAsia="bg-BG"/>
              </w:rPr>
            </w:pPr>
            <w:r w:rsidRPr="0061424A">
              <w:rPr>
                <w:lang w:val="bg-BG" w:eastAsia="bg-BG"/>
              </w:rPr>
              <w:t>287,04</w:t>
            </w:r>
          </w:p>
        </w:tc>
        <w:tc>
          <w:tcPr>
            <w:tcW w:w="3300" w:type="dxa"/>
            <w:tcBorders>
              <w:top w:val="nil"/>
              <w:left w:val="nil"/>
              <w:bottom w:val="single" w:sz="4" w:space="0" w:color="auto"/>
              <w:right w:val="single" w:sz="8" w:space="0" w:color="auto"/>
            </w:tcBorders>
            <w:shd w:val="clear" w:color="auto" w:fill="auto"/>
            <w:noWrap/>
            <w:vAlign w:val="bottom"/>
            <w:hideMark/>
          </w:tcPr>
          <w:p w:rsidR="0061424A" w:rsidRPr="0061424A" w:rsidRDefault="0061424A" w:rsidP="0061424A">
            <w:pPr>
              <w:jc w:val="center"/>
              <w:rPr>
                <w:b/>
                <w:bCs/>
                <w:lang w:val="bg-BG" w:eastAsia="bg-BG"/>
              </w:rPr>
            </w:pPr>
            <w:r w:rsidRPr="0061424A">
              <w:rPr>
                <w:b/>
                <w:bCs/>
                <w:lang w:val="bg-BG" w:eastAsia="bg-BG"/>
              </w:rPr>
              <w:t>07.05.2024 г. - 20.05.2024 г.</w:t>
            </w:r>
          </w:p>
        </w:tc>
        <w:tc>
          <w:tcPr>
            <w:tcW w:w="960" w:type="dxa"/>
            <w:tcBorders>
              <w:top w:val="nil"/>
              <w:left w:val="nil"/>
              <w:bottom w:val="nil"/>
              <w:right w:val="nil"/>
            </w:tcBorders>
            <w:shd w:val="clear" w:color="auto" w:fill="auto"/>
            <w:noWrap/>
            <w:vAlign w:val="bottom"/>
            <w:hideMark/>
          </w:tcPr>
          <w:p w:rsidR="0061424A" w:rsidRPr="0061424A" w:rsidRDefault="0061424A" w:rsidP="0061424A">
            <w:pPr>
              <w:jc w:val="center"/>
              <w:rPr>
                <w:b/>
                <w:bCs/>
                <w:lang w:val="bg-BG" w:eastAsia="bg-BG"/>
              </w:rPr>
            </w:pPr>
          </w:p>
        </w:tc>
      </w:tr>
      <w:tr w:rsidR="0061424A" w:rsidRPr="0061424A" w:rsidTr="0061424A">
        <w:trPr>
          <w:trHeight w:val="25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61424A" w:rsidRPr="0061424A" w:rsidRDefault="0061424A" w:rsidP="0061424A">
            <w:pPr>
              <w:jc w:val="center"/>
              <w:rPr>
                <w:color w:val="000000"/>
                <w:sz w:val="18"/>
                <w:szCs w:val="18"/>
                <w:lang w:val="bg-BG" w:eastAsia="bg-BG"/>
              </w:rPr>
            </w:pPr>
            <w:r w:rsidRPr="0061424A">
              <w:rPr>
                <w:color w:val="000000"/>
                <w:sz w:val="18"/>
                <w:szCs w:val="18"/>
                <w:lang w:val="bg-BG" w:eastAsia="bg-BG"/>
              </w:rPr>
              <w:t>15-м</w:t>
            </w:r>
          </w:p>
        </w:tc>
        <w:tc>
          <w:tcPr>
            <w:tcW w:w="980" w:type="dxa"/>
            <w:tcBorders>
              <w:top w:val="nil"/>
              <w:left w:val="nil"/>
              <w:bottom w:val="single" w:sz="4" w:space="0" w:color="auto"/>
              <w:right w:val="single" w:sz="4" w:space="0" w:color="auto"/>
            </w:tcBorders>
            <w:shd w:val="clear" w:color="auto" w:fill="auto"/>
            <w:noWrap/>
            <w:vAlign w:val="center"/>
            <w:hideMark/>
          </w:tcPr>
          <w:p w:rsidR="0061424A" w:rsidRPr="0061424A" w:rsidRDefault="0061424A" w:rsidP="0061424A">
            <w:pPr>
              <w:jc w:val="center"/>
              <w:rPr>
                <w:color w:val="000000"/>
                <w:sz w:val="18"/>
                <w:szCs w:val="18"/>
                <w:lang w:val="bg-BG" w:eastAsia="bg-BG"/>
              </w:rPr>
            </w:pPr>
            <w:r w:rsidRPr="0061424A">
              <w:rPr>
                <w:color w:val="000000"/>
                <w:sz w:val="18"/>
                <w:szCs w:val="18"/>
                <w:lang w:val="bg-BG" w:eastAsia="bg-BG"/>
              </w:rPr>
              <w:t>2</w:t>
            </w:r>
          </w:p>
        </w:tc>
        <w:tc>
          <w:tcPr>
            <w:tcW w:w="1240" w:type="dxa"/>
            <w:tcBorders>
              <w:top w:val="nil"/>
              <w:left w:val="nil"/>
              <w:bottom w:val="single" w:sz="4" w:space="0" w:color="auto"/>
              <w:right w:val="single" w:sz="4" w:space="0" w:color="auto"/>
            </w:tcBorders>
            <w:shd w:val="clear" w:color="auto" w:fill="auto"/>
            <w:noWrap/>
            <w:vAlign w:val="bottom"/>
            <w:hideMark/>
          </w:tcPr>
          <w:p w:rsidR="0061424A" w:rsidRPr="0061424A" w:rsidRDefault="0061424A" w:rsidP="0061424A">
            <w:pPr>
              <w:jc w:val="center"/>
              <w:rPr>
                <w:color w:val="000000"/>
                <w:lang w:val="bg-BG" w:eastAsia="bg-BG"/>
              </w:rPr>
            </w:pPr>
            <w:r w:rsidRPr="0061424A">
              <w:rPr>
                <w:color w:val="000000"/>
                <w:lang w:val="bg-BG" w:eastAsia="bg-BG"/>
              </w:rPr>
              <w:t xml:space="preserve">100 </w:t>
            </w:r>
            <w:proofErr w:type="spellStart"/>
            <w:r w:rsidRPr="0061424A">
              <w:rPr>
                <w:color w:val="000000"/>
                <w:lang w:val="bg-BG" w:eastAsia="bg-BG"/>
              </w:rPr>
              <w:t>лм</w:t>
            </w:r>
            <w:proofErr w:type="spellEnd"/>
          </w:p>
        </w:tc>
        <w:tc>
          <w:tcPr>
            <w:tcW w:w="1320" w:type="dxa"/>
            <w:tcBorders>
              <w:top w:val="nil"/>
              <w:left w:val="nil"/>
              <w:bottom w:val="single" w:sz="4" w:space="0" w:color="auto"/>
              <w:right w:val="single" w:sz="4" w:space="0" w:color="auto"/>
            </w:tcBorders>
            <w:shd w:val="clear" w:color="auto" w:fill="auto"/>
            <w:noWrap/>
            <w:vAlign w:val="center"/>
            <w:hideMark/>
          </w:tcPr>
          <w:p w:rsidR="0061424A" w:rsidRPr="0061424A" w:rsidRDefault="0061424A" w:rsidP="0061424A">
            <w:pPr>
              <w:jc w:val="center"/>
              <w:rPr>
                <w:color w:val="000000"/>
                <w:sz w:val="18"/>
                <w:szCs w:val="18"/>
                <w:lang w:val="bg-BG" w:eastAsia="bg-BG"/>
              </w:rPr>
            </w:pPr>
            <w:r w:rsidRPr="0061424A">
              <w:rPr>
                <w:color w:val="000000"/>
                <w:sz w:val="18"/>
                <w:szCs w:val="18"/>
                <w:lang w:val="bg-BG" w:eastAsia="bg-BG"/>
              </w:rPr>
              <w:t>8</w:t>
            </w:r>
          </w:p>
        </w:tc>
        <w:tc>
          <w:tcPr>
            <w:tcW w:w="1360" w:type="dxa"/>
            <w:tcBorders>
              <w:top w:val="nil"/>
              <w:left w:val="nil"/>
              <w:bottom w:val="single" w:sz="4" w:space="0" w:color="auto"/>
              <w:right w:val="single" w:sz="4" w:space="0" w:color="auto"/>
            </w:tcBorders>
            <w:shd w:val="clear" w:color="auto" w:fill="auto"/>
            <w:noWrap/>
            <w:vAlign w:val="bottom"/>
            <w:hideMark/>
          </w:tcPr>
          <w:p w:rsidR="0061424A" w:rsidRPr="0061424A" w:rsidRDefault="0061424A" w:rsidP="0061424A">
            <w:pPr>
              <w:jc w:val="center"/>
              <w:rPr>
                <w:color w:val="000000"/>
                <w:lang w:val="bg-BG" w:eastAsia="bg-BG"/>
              </w:rPr>
            </w:pPr>
            <w:r w:rsidRPr="0061424A">
              <w:rPr>
                <w:color w:val="000000"/>
                <w:lang w:val="bg-BG" w:eastAsia="bg-BG"/>
              </w:rPr>
              <w:t>23,92</w:t>
            </w:r>
          </w:p>
        </w:tc>
        <w:tc>
          <w:tcPr>
            <w:tcW w:w="1660" w:type="dxa"/>
            <w:tcBorders>
              <w:top w:val="nil"/>
              <w:left w:val="nil"/>
              <w:bottom w:val="single" w:sz="4" w:space="0" w:color="auto"/>
              <w:right w:val="single" w:sz="4" w:space="0" w:color="auto"/>
            </w:tcBorders>
            <w:shd w:val="clear" w:color="000000" w:fill="FFFFFF"/>
            <w:noWrap/>
            <w:vAlign w:val="bottom"/>
            <w:hideMark/>
          </w:tcPr>
          <w:p w:rsidR="0061424A" w:rsidRPr="0061424A" w:rsidRDefault="0061424A" w:rsidP="0061424A">
            <w:pPr>
              <w:jc w:val="center"/>
              <w:rPr>
                <w:lang w:val="bg-BG" w:eastAsia="bg-BG"/>
              </w:rPr>
            </w:pPr>
            <w:r w:rsidRPr="0061424A">
              <w:rPr>
                <w:lang w:val="bg-BG" w:eastAsia="bg-BG"/>
              </w:rPr>
              <w:t>191,36</w:t>
            </w:r>
          </w:p>
        </w:tc>
        <w:tc>
          <w:tcPr>
            <w:tcW w:w="3300" w:type="dxa"/>
            <w:tcBorders>
              <w:top w:val="nil"/>
              <w:left w:val="nil"/>
              <w:bottom w:val="single" w:sz="4" w:space="0" w:color="auto"/>
              <w:right w:val="single" w:sz="8" w:space="0" w:color="auto"/>
            </w:tcBorders>
            <w:shd w:val="clear" w:color="auto" w:fill="auto"/>
            <w:noWrap/>
            <w:vAlign w:val="bottom"/>
            <w:hideMark/>
          </w:tcPr>
          <w:p w:rsidR="0061424A" w:rsidRPr="0061424A" w:rsidRDefault="0061424A" w:rsidP="0061424A">
            <w:pPr>
              <w:jc w:val="center"/>
              <w:rPr>
                <w:b/>
                <w:bCs/>
                <w:lang w:val="bg-BG" w:eastAsia="bg-BG"/>
              </w:rPr>
            </w:pPr>
            <w:r w:rsidRPr="0061424A">
              <w:rPr>
                <w:b/>
                <w:bCs/>
                <w:lang w:val="bg-BG" w:eastAsia="bg-BG"/>
              </w:rPr>
              <w:t>07.05.2024 г. - 20.05.2024 г.</w:t>
            </w:r>
          </w:p>
        </w:tc>
        <w:tc>
          <w:tcPr>
            <w:tcW w:w="960" w:type="dxa"/>
            <w:tcBorders>
              <w:top w:val="nil"/>
              <w:left w:val="nil"/>
              <w:bottom w:val="nil"/>
              <w:right w:val="nil"/>
            </w:tcBorders>
            <w:shd w:val="clear" w:color="auto" w:fill="auto"/>
            <w:noWrap/>
            <w:vAlign w:val="bottom"/>
            <w:hideMark/>
          </w:tcPr>
          <w:p w:rsidR="0061424A" w:rsidRPr="0061424A" w:rsidRDefault="0061424A" w:rsidP="0061424A">
            <w:pPr>
              <w:jc w:val="center"/>
              <w:rPr>
                <w:b/>
                <w:bCs/>
                <w:lang w:val="bg-BG" w:eastAsia="bg-BG"/>
              </w:rPr>
            </w:pPr>
          </w:p>
        </w:tc>
      </w:tr>
      <w:tr w:rsidR="0061424A" w:rsidRPr="0061424A" w:rsidTr="0061424A">
        <w:trPr>
          <w:trHeight w:val="255"/>
        </w:trPr>
        <w:tc>
          <w:tcPr>
            <w:tcW w:w="1140" w:type="dxa"/>
            <w:tcBorders>
              <w:top w:val="nil"/>
              <w:left w:val="nil"/>
              <w:bottom w:val="single" w:sz="4" w:space="0" w:color="auto"/>
              <w:right w:val="single" w:sz="4" w:space="0" w:color="auto"/>
            </w:tcBorders>
            <w:shd w:val="clear" w:color="auto" w:fill="auto"/>
            <w:noWrap/>
            <w:vAlign w:val="center"/>
            <w:hideMark/>
          </w:tcPr>
          <w:p w:rsidR="0061424A" w:rsidRPr="0061424A" w:rsidRDefault="0061424A" w:rsidP="0061424A">
            <w:pPr>
              <w:jc w:val="center"/>
              <w:rPr>
                <w:color w:val="000000"/>
                <w:sz w:val="18"/>
                <w:szCs w:val="18"/>
                <w:lang w:val="bg-BG" w:eastAsia="bg-BG"/>
              </w:rPr>
            </w:pPr>
            <w:r w:rsidRPr="0061424A">
              <w:rPr>
                <w:color w:val="000000"/>
                <w:sz w:val="18"/>
                <w:szCs w:val="18"/>
                <w:lang w:val="bg-BG" w:eastAsia="bg-BG"/>
              </w:rPr>
              <w:t>46-л</w:t>
            </w:r>
          </w:p>
        </w:tc>
        <w:tc>
          <w:tcPr>
            <w:tcW w:w="980" w:type="dxa"/>
            <w:tcBorders>
              <w:top w:val="nil"/>
              <w:left w:val="nil"/>
              <w:bottom w:val="single" w:sz="4" w:space="0" w:color="auto"/>
              <w:right w:val="single" w:sz="4" w:space="0" w:color="auto"/>
            </w:tcBorders>
            <w:shd w:val="clear" w:color="auto" w:fill="auto"/>
            <w:noWrap/>
            <w:vAlign w:val="center"/>
            <w:hideMark/>
          </w:tcPr>
          <w:p w:rsidR="0061424A" w:rsidRPr="0061424A" w:rsidRDefault="0061424A" w:rsidP="0061424A">
            <w:pPr>
              <w:jc w:val="center"/>
              <w:rPr>
                <w:color w:val="000000"/>
                <w:sz w:val="18"/>
                <w:szCs w:val="18"/>
                <w:lang w:val="bg-BG" w:eastAsia="bg-BG"/>
              </w:rPr>
            </w:pPr>
            <w:r w:rsidRPr="0061424A">
              <w:rPr>
                <w:color w:val="000000"/>
                <w:sz w:val="18"/>
                <w:szCs w:val="18"/>
                <w:lang w:val="bg-BG" w:eastAsia="bg-BG"/>
              </w:rPr>
              <w:t>55</w:t>
            </w:r>
          </w:p>
        </w:tc>
        <w:tc>
          <w:tcPr>
            <w:tcW w:w="1240" w:type="dxa"/>
            <w:tcBorders>
              <w:top w:val="nil"/>
              <w:left w:val="nil"/>
              <w:bottom w:val="single" w:sz="4" w:space="0" w:color="auto"/>
              <w:right w:val="single" w:sz="4" w:space="0" w:color="auto"/>
            </w:tcBorders>
            <w:shd w:val="clear" w:color="auto" w:fill="auto"/>
            <w:noWrap/>
            <w:vAlign w:val="bottom"/>
            <w:hideMark/>
          </w:tcPr>
          <w:p w:rsidR="0061424A" w:rsidRPr="0061424A" w:rsidRDefault="0061424A" w:rsidP="0061424A">
            <w:pPr>
              <w:jc w:val="center"/>
              <w:rPr>
                <w:color w:val="000000"/>
                <w:lang w:val="bg-BG" w:eastAsia="bg-BG"/>
              </w:rPr>
            </w:pPr>
            <w:r w:rsidRPr="0061424A">
              <w:rPr>
                <w:color w:val="000000"/>
                <w:lang w:val="bg-BG" w:eastAsia="bg-BG"/>
              </w:rPr>
              <w:t xml:space="preserve">100 </w:t>
            </w:r>
            <w:proofErr w:type="spellStart"/>
            <w:r w:rsidRPr="0061424A">
              <w:rPr>
                <w:color w:val="000000"/>
                <w:lang w:val="bg-BG" w:eastAsia="bg-BG"/>
              </w:rPr>
              <w:t>лм</w:t>
            </w:r>
            <w:proofErr w:type="spellEnd"/>
          </w:p>
        </w:tc>
        <w:tc>
          <w:tcPr>
            <w:tcW w:w="1320" w:type="dxa"/>
            <w:tcBorders>
              <w:top w:val="nil"/>
              <w:left w:val="nil"/>
              <w:bottom w:val="single" w:sz="4" w:space="0" w:color="auto"/>
              <w:right w:val="single" w:sz="4" w:space="0" w:color="auto"/>
            </w:tcBorders>
            <w:shd w:val="clear" w:color="auto" w:fill="auto"/>
            <w:noWrap/>
            <w:vAlign w:val="center"/>
            <w:hideMark/>
          </w:tcPr>
          <w:p w:rsidR="0061424A" w:rsidRPr="0061424A" w:rsidRDefault="0061424A" w:rsidP="0061424A">
            <w:pPr>
              <w:jc w:val="center"/>
              <w:rPr>
                <w:color w:val="000000"/>
                <w:sz w:val="18"/>
                <w:szCs w:val="18"/>
                <w:lang w:val="bg-BG" w:eastAsia="bg-BG"/>
              </w:rPr>
            </w:pPr>
            <w:r w:rsidRPr="0061424A">
              <w:rPr>
                <w:color w:val="000000"/>
                <w:sz w:val="18"/>
                <w:szCs w:val="18"/>
                <w:lang w:val="bg-BG" w:eastAsia="bg-BG"/>
              </w:rPr>
              <w:t>220</w:t>
            </w:r>
          </w:p>
        </w:tc>
        <w:tc>
          <w:tcPr>
            <w:tcW w:w="1360" w:type="dxa"/>
            <w:tcBorders>
              <w:top w:val="nil"/>
              <w:left w:val="nil"/>
              <w:bottom w:val="single" w:sz="4" w:space="0" w:color="auto"/>
              <w:right w:val="single" w:sz="4" w:space="0" w:color="auto"/>
            </w:tcBorders>
            <w:shd w:val="clear" w:color="auto" w:fill="auto"/>
            <w:noWrap/>
            <w:vAlign w:val="bottom"/>
            <w:hideMark/>
          </w:tcPr>
          <w:p w:rsidR="0061424A" w:rsidRPr="0061424A" w:rsidRDefault="0061424A" w:rsidP="0061424A">
            <w:pPr>
              <w:jc w:val="center"/>
              <w:rPr>
                <w:color w:val="000000"/>
                <w:lang w:val="bg-BG" w:eastAsia="bg-BG"/>
              </w:rPr>
            </w:pPr>
            <w:r w:rsidRPr="0061424A">
              <w:rPr>
                <w:color w:val="000000"/>
                <w:lang w:val="bg-BG" w:eastAsia="bg-BG"/>
              </w:rPr>
              <w:t>24,13</w:t>
            </w:r>
          </w:p>
        </w:tc>
        <w:tc>
          <w:tcPr>
            <w:tcW w:w="1660" w:type="dxa"/>
            <w:tcBorders>
              <w:top w:val="nil"/>
              <w:left w:val="nil"/>
              <w:bottom w:val="single" w:sz="4" w:space="0" w:color="auto"/>
              <w:right w:val="single" w:sz="4" w:space="0" w:color="auto"/>
            </w:tcBorders>
            <w:shd w:val="clear" w:color="000000" w:fill="FFFFFF"/>
            <w:noWrap/>
            <w:vAlign w:val="bottom"/>
            <w:hideMark/>
          </w:tcPr>
          <w:p w:rsidR="0061424A" w:rsidRPr="0061424A" w:rsidRDefault="0061424A" w:rsidP="0061424A">
            <w:pPr>
              <w:jc w:val="center"/>
              <w:rPr>
                <w:lang w:val="bg-BG" w:eastAsia="bg-BG"/>
              </w:rPr>
            </w:pPr>
            <w:r w:rsidRPr="0061424A">
              <w:rPr>
                <w:lang w:val="bg-BG" w:eastAsia="bg-BG"/>
              </w:rPr>
              <w:t>5308,60</w:t>
            </w:r>
          </w:p>
        </w:tc>
        <w:tc>
          <w:tcPr>
            <w:tcW w:w="3300" w:type="dxa"/>
            <w:tcBorders>
              <w:top w:val="nil"/>
              <w:left w:val="nil"/>
              <w:bottom w:val="single" w:sz="4" w:space="0" w:color="auto"/>
              <w:right w:val="single" w:sz="8" w:space="0" w:color="auto"/>
            </w:tcBorders>
            <w:shd w:val="clear" w:color="auto" w:fill="auto"/>
            <w:noWrap/>
            <w:vAlign w:val="bottom"/>
            <w:hideMark/>
          </w:tcPr>
          <w:p w:rsidR="0061424A" w:rsidRPr="0061424A" w:rsidRDefault="0061424A" w:rsidP="0061424A">
            <w:pPr>
              <w:jc w:val="center"/>
              <w:rPr>
                <w:b/>
                <w:bCs/>
                <w:lang w:val="bg-BG" w:eastAsia="bg-BG"/>
              </w:rPr>
            </w:pPr>
            <w:r w:rsidRPr="0061424A">
              <w:rPr>
                <w:b/>
                <w:bCs/>
                <w:lang w:val="bg-BG" w:eastAsia="bg-BG"/>
              </w:rPr>
              <w:t>07.05.2024 г. - 20.05.2024 г.</w:t>
            </w:r>
          </w:p>
        </w:tc>
        <w:tc>
          <w:tcPr>
            <w:tcW w:w="960" w:type="dxa"/>
            <w:tcBorders>
              <w:top w:val="nil"/>
              <w:left w:val="nil"/>
              <w:bottom w:val="nil"/>
              <w:right w:val="nil"/>
            </w:tcBorders>
            <w:shd w:val="clear" w:color="auto" w:fill="auto"/>
            <w:noWrap/>
            <w:vAlign w:val="bottom"/>
            <w:hideMark/>
          </w:tcPr>
          <w:p w:rsidR="0061424A" w:rsidRPr="0061424A" w:rsidRDefault="0061424A" w:rsidP="0061424A">
            <w:pPr>
              <w:jc w:val="center"/>
              <w:rPr>
                <w:b/>
                <w:bCs/>
                <w:lang w:val="bg-BG" w:eastAsia="bg-BG"/>
              </w:rPr>
            </w:pPr>
          </w:p>
        </w:tc>
      </w:tr>
      <w:tr w:rsidR="0061424A" w:rsidRPr="0061424A" w:rsidTr="0061424A">
        <w:trPr>
          <w:trHeight w:val="270"/>
        </w:trPr>
        <w:tc>
          <w:tcPr>
            <w:tcW w:w="1140" w:type="dxa"/>
            <w:tcBorders>
              <w:top w:val="nil"/>
              <w:left w:val="single" w:sz="8" w:space="0" w:color="auto"/>
              <w:bottom w:val="single" w:sz="4" w:space="0" w:color="auto"/>
              <w:right w:val="single" w:sz="4" w:space="0" w:color="auto"/>
            </w:tcBorders>
            <w:shd w:val="clear" w:color="000000" w:fill="FFFFFF"/>
            <w:noWrap/>
            <w:vAlign w:val="bottom"/>
            <w:hideMark/>
          </w:tcPr>
          <w:p w:rsidR="0061424A" w:rsidRPr="0061424A" w:rsidRDefault="0061424A" w:rsidP="0061424A">
            <w:pPr>
              <w:rPr>
                <w:b/>
                <w:bCs/>
                <w:lang w:val="bg-BG" w:eastAsia="bg-BG"/>
              </w:rPr>
            </w:pPr>
            <w:r w:rsidRPr="0061424A">
              <w:rPr>
                <w:b/>
                <w:bCs/>
                <w:lang w:val="bg-BG" w:eastAsia="bg-BG"/>
              </w:rPr>
              <w:t>Всичко 1</w:t>
            </w:r>
          </w:p>
        </w:tc>
        <w:tc>
          <w:tcPr>
            <w:tcW w:w="980" w:type="dxa"/>
            <w:tcBorders>
              <w:top w:val="nil"/>
              <w:left w:val="nil"/>
              <w:bottom w:val="single" w:sz="4" w:space="0" w:color="auto"/>
              <w:right w:val="single" w:sz="4" w:space="0" w:color="auto"/>
            </w:tcBorders>
            <w:shd w:val="clear" w:color="auto" w:fill="auto"/>
            <w:noWrap/>
            <w:vAlign w:val="bottom"/>
            <w:hideMark/>
          </w:tcPr>
          <w:p w:rsidR="0061424A" w:rsidRPr="0061424A" w:rsidRDefault="0061424A" w:rsidP="0061424A">
            <w:pPr>
              <w:jc w:val="center"/>
              <w:rPr>
                <w:b/>
                <w:bCs/>
                <w:lang w:val="bg-BG" w:eastAsia="bg-BG"/>
              </w:rPr>
            </w:pPr>
            <w:r w:rsidRPr="0061424A">
              <w:rPr>
                <w:b/>
                <w:bCs/>
                <w:lang w:val="bg-BG" w:eastAsia="bg-BG"/>
              </w:rPr>
              <w:t>75</w:t>
            </w:r>
          </w:p>
        </w:tc>
        <w:tc>
          <w:tcPr>
            <w:tcW w:w="1240" w:type="dxa"/>
            <w:tcBorders>
              <w:top w:val="nil"/>
              <w:left w:val="nil"/>
              <w:bottom w:val="single" w:sz="4" w:space="0" w:color="auto"/>
              <w:right w:val="single" w:sz="4" w:space="0" w:color="auto"/>
            </w:tcBorders>
            <w:shd w:val="clear" w:color="auto" w:fill="auto"/>
            <w:noWrap/>
            <w:vAlign w:val="bottom"/>
            <w:hideMark/>
          </w:tcPr>
          <w:p w:rsidR="0061424A" w:rsidRPr="0061424A" w:rsidRDefault="0061424A" w:rsidP="0061424A">
            <w:pPr>
              <w:jc w:val="center"/>
              <w:rPr>
                <w:b/>
                <w:bCs/>
                <w:color w:val="000000"/>
                <w:lang w:val="bg-BG" w:eastAsia="bg-BG"/>
              </w:rPr>
            </w:pPr>
            <w:r w:rsidRPr="0061424A">
              <w:rPr>
                <w:b/>
                <w:bCs/>
                <w:color w:val="000000"/>
                <w:lang w:val="bg-BG" w:eastAsia="bg-BG"/>
              </w:rPr>
              <w:t>х</w:t>
            </w:r>
          </w:p>
        </w:tc>
        <w:tc>
          <w:tcPr>
            <w:tcW w:w="1320" w:type="dxa"/>
            <w:tcBorders>
              <w:top w:val="nil"/>
              <w:left w:val="nil"/>
              <w:bottom w:val="single" w:sz="4" w:space="0" w:color="auto"/>
              <w:right w:val="single" w:sz="4" w:space="0" w:color="auto"/>
            </w:tcBorders>
            <w:shd w:val="clear" w:color="auto" w:fill="auto"/>
            <w:noWrap/>
            <w:vAlign w:val="bottom"/>
            <w:hideMark/>
          </w:tcPr>
          <w:p w:rsidR="0061424A" w:rsidRPr="0061424A" w:rsidRDefault="0061424A" w:rsidP="0061424A">
            <w:pPr>
              <w:jc w:val="center"/>
              <w:rPr>
                <w:b/>
                <w:bCs/>
                <w:color w:val="000000"/>
                <w:lang w:val="bg-BG" w:eastAsia="bg-BG"/>
              </w:rPr>
            </w:pPr>
            <w:r w:rsidRPr="0061424A">
              <w:rPr>
                <w:b/>
                <w:bCs/>
                <w:color w:val="000000"/>
                <w:lang w:val="bg-BG" w:eastAsia="bg-BG"/>
              </w:rPr>
              <w:t>300,00</w:t>
            </w:r>
          </w:p>
        </w:tc>
        <w:tc>
          <w:tcPr>
            <w:tcW w:w="1360" w:type="dxa"/>
            <w:tcBorders>
              <w:top w:val="nil"/>
              <w:left w:val="nil"/>
              <w:bottom w:val="single" w:sz="4" w:space="0" w:color="auto"/>
              <w:right w:val="single" w:sz="4" w:space="0" w:color="auto"/>
            </w:tcBorders>
            <w:shd w:val="clear" w:color="auto" w:fill="auto"/>
            <w:noWrap/>
            <w:vAlign w:val="bottom"/>
            <w:hideMark/>
          </w:tcPr>
          <w:p w:rsidR="0061424A" w:rsidRPr="0061424A" w:rsidRDefault="0061424A" w:rsidP="0061424A">
            <w:pPr>
              <w:jc w:val="center"/>
              <w:rPr>
                <w:b/>
                <w:bCs/>
                <w:color w:val="000000"/>
                <w:lang w:val="bg-BG" w:eastAsia="bg-BG"/>
              </w:rPr>
            </w:pPr>
            <w:r w:rsidRPr="0061424A">
              <w:rPr>
                <w:b/>
                <w:bCs/>
                <w:color w:val="000000"/>
                <w:lang w:val="bg-BG" w:eastAsia="bg-BG"/>
              </w:rPr>
              <w:t>24,07</w:t>
            </w:r>
          </w:p>
        </w:tc>
        <w:tc>
          <w:tcPr>
            <w:tcW w:w="1660" w:type="dxa"/>
            <w:tcBorders>
              <w:top w:val="nil"/>
              <w:left w:val="nil"/>
              <w:bottom w:val="single" w:sz="4" w:space="0" w:color="auto"/>
              <w:right w:val="single" w:sz="4" w:space="0" w:color="auto"/>
            </w:tcBorders>
            <w:shd w:val="clear" w:color="000000" w:fill="FFFFFF"/>
            <w:noWrap/>
            <w:vAlign w:val="bottom"/>
            <w:hideMark/>
          </w:tcPr>
          <w:p w:rsidR="0061424A" w:rsidRPr="0061424A" w:rsidRDefault="0061424A" w:rsidP="0061424A">
            <w:pPr>
              <w:jc w:val="center"/>
              <w:rPr>
                <w:b/>
                <w:bCs/>
                <w:lang w:val="bg-BG" w:eastAsia="bg-BG"/>
              </w:rPr>
            </w:pPr>
            <w:r w:rsidRPr="0061424A">
              <w:rPr>
                <w:b/>
                <w:bCs/>
                <w:lang w:val="bg-BG" w:eastAsia="bg-BG"/>
              </w:rPr>
              <w:t>7222,20</w:t>
            </w:r>
          </w:p>
        </w:tc>
        <w:tc>
          <w:tcPr>
            <w:tcW w:w="3300" w:type="dxa"/>
            <w:tcBorders>
              <w:top w:val="nil"/>
              <w:left w:val="nil"/>
              <w:bottom w:val="single" w:sz="4" w:space="0" w:color="auto"/>
              <w:right w:val="single" w:sz="8" w:space="0" w:color="auto"/>
            </w:tcBorders>
            <w:shd w:val="clear" w:color="auto" w:fill="auto"/>
            <w:noWrap/>
            <w:vAlign w:val="bottom"/>
            <w:hideMark/>
          </w:tcPr>
          <w:p w:rsidR="0061424A" w:rsidRPr="0061424A" w:rsidRDefault="0061424A" w:rsidP="0061424A">
            <w:pPr>
              <w:jc w:val="center"/>
              <w:rPr>
                <w:b/>
                <w:bCs/>
                <w:color w:val="000000"/>
                <w:lang w:val="bg-BG" w:eastAsia="bg-BG"/>
              </w:rPr>
            </w:pPr>
            <w:r w:rsidRPr="0061424A">
              <w:rPr>
                <w:b/>
                <w:bCs/>
                <w:color w:val="000000"/>
                <w:lang w:val="bg-BG" w:eastAsia="bg-BG"/>
              </w:rPr>
              <w:t> </w:t>
            </w:r>
          </w:p>
        </w:tc>
        <w:tc>
          <w:tcPr>
            <w:tcW w:w="960" w:type="dxa"/>
            <w:tcBorders>
              <w:top w:val="nil"/>
              <w:left w:val="nil"/>
              <w:bottom w:val="nil"/>
              <w:right w:val="nil"/>
            </w:tcBorders>
            <w:shd w:val="clear" w:color="auto" w:fill="auto"/>
            <w:noWrap/>
            <w:vAlign w:val="bottom"/>
            <w:hideMark/>
          </w:tcPr>
          <w:p w:rsidR="0061424A" w:rsidRPr="0061424A" w:rsidRDefault="0061424A" w:rsidP="0061424A">
            <w:pPr>
              <w:jc w:val="center"/>
              <w:rPr>
                <w:b/>
                <w:bCs/>
                <w:color w:val="000000"/>
                <w:lang w:val="bg-BG" w:eastAsia="bg-BG"/>
              </w:rPr>
            </w:pPr>
          </w:p>
        </w:tc>
      </w:tr>
      <w:tr w:rsidR="0061424A" w:rsidRPr="0061424A" w:rsidTr="0061424A">
        <w:trPr>
          <w:trHeight w:val="255"/>
        </w:trPr>
        <w:tc>
          <w:tcPr>
            <w:tcW w:w="11000" w:type="dxa"/>
            <w:gridSpan w:val="7"/>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61424A" w:rsidRPr="0061424A" w:rsidRDefault="0061424A" w:rsidP="0061424A">
            <w:pPr>
              <w:rPr>
                <w:color w:val="000000"/>
                <w:lang w:val="bg-BG" w:eastAsia="bg-BG"/>
              </w:rPr>
            </w:pPr>
            <w:r w:rsidRPr="0061424A">
              <w:rPr>
                <w:color w:val="000000"/>
                <w:lang w:val="bg-BG" w:eastAsia="bg-BG"/>
              </w:rPr>
              <w:t>Второ отглеждане на двегодишни горски култури</w:t>
            </w:r>
          </w:p>
        </w:tc>
        <w:tc>
          <w:tcPr>
            <w:tcW w:w="960" w:type="dxa"/>
            <w:tcBorders>
              <w:top w:val="nil"/>
              <w:left w:val="nil"/>
              <w:bottom w:val="nil"/>
              <w:right w:val="nil"/>
            </w:tcBorders>
            <w:shd w:val="clear" w:color="auto" w:fill="auto"/>
            <w:noWrap/>
            <w:vAlign w:val="bottom"/>
            <w:hideMark/>
          </w:tcPr>
          <w:p w:rsidR="0061424A" w:rsidRPr="0061424A" w:rsidRDefault="0061424A" w:rsidP="0061424A">
            <w:pPr>
              <w:rPr>
                <w:color w:val="000000"/>
                <w:lang w:val="bg-BG" w:eastAsia="bg-BG"/>
              </w:rPr>
            </w:pPr>
          </w:p>
        </w:tc>
      </w:tr>
      <w:tr w:rsidR="0061424A" w:rsidRPr="0061424A" w:rsidTr="0061424A">
        <w:trPr>
          <w:trHeight w:val="25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61424A" w:rsidRPr="0061424A" w:rsidRDefault="0061424A" w:rsidP="0061424A">
            <w:pPr>
              <w:jc w:val="center"/>
              <w:rPr>
                <w:color w:val="000000"/>
                <w:sz w:val="18"/>
                <w:szCs w:val="18"/>
                <w:lang w:val="bg-BG" w:eastAsia="bg-BG"/>
              </w:rPr>
            </w:pPr>
            <w:r w:rsidRPr="0061424A">
              <w:rPr>
                <w:color w:val="000000"/>
                <w:sz w:val="18"/>
                <w:szCs w:val="18"/>
                <w:lang w:val="bg-BG" w:eastAsia="bg-BG"/>
              </w:rPr>
              <w:t>16-д</w:t>
            </w:r>
          </w:p>
        </w:tc>
        <w:tc>
          <w:tcPr>
            <w:tcW w:w="980" w:type="dxa"/>
            <w:tcBorders>
              <w:top w:val="nil"/>
              <w:left w:val="nil"/>
              <w:bottom w:val="single" w:sz="4" w:space="0" w:color="auto"/>
              <w:right w:val="single" w:sz="4" w:space="0" w:color="auto"/>
            </w:tcBorders>
            <w:shd w:val="clear" w:color="auto" w:fill="auto"/>
            <w:noWrap/>
            <w:vAlign w:val="center"/>
            <w:hideMark/>
          </w:tcPr>
          <w:p w:rsidR="0061424A" w:rsidRPr="0061424A" w:rsidRDefault="0061424A" w:rsidP="0061424A">
            <w:pPr>
              <w:jc w:val="center"/>
              <w:rPr>
                <w:color w:val="000000"/>
                <w:sz w:val="18"/>
                <w:szCs w:val="18"/>
                <w:lang w:val="bg-BG" w:eastAsia="bg-BG"/>
              </w:rPr>
            </w:pPr>
            <w:r w:rsidRPr="0061424A">
              <w:rPr>
                <w:color w:val="000000"/>
                <w:sz w:val="18"/>
                <w:szCs w:val="18"/>
                <w:lang w:val="bg-BG" w:eastAsia="bg-BG"/>
              </w:rPr>
              <w:t>15</w:t>
            </w:r>
          </w:p>
        </w:tc>
        <w:tc>
          <w:tcPr>
            <w:tcW w:w="1240" w:type="dxa"/>
            <w:tcBorders>
              <w:top w:val="nil"/>
              <w:left w:val="nil"/>
              <w:bottom w:val="single" w:sz="4" w:space="0" w:color="auto"/>
              <w:right w:val="single" w:sz="4" w:space="0" w:color="auto"/>
            </w:tcBorders>
            <w:shd w:val="clear" w:color="auto" w:fill="auto"/>
            <w:noWrap/>
            <w:vAlign w:val="bottom"/>
            <w:hideMark/>
          </w:tcPr>
          <w:p w:rsidR="0061424A" w:rsidRPr="0061424A" w:rsidRDefault="0061424A" w:rsidP="0061424A">
            <w:pPr>
              <w:jc w:val="center"/>
              <w:rPr>
                <w:color w:val="000000"/>
                <w:lang w:val="bg-BG" w:eastAsia="bg-BG"/>
              </w:rPr>
            </w:pPr>
            <w:r w:rsidRPr="0061424A">
              <w:rPr>
                <w:color w:val="000000"/>
                <w:lang w:val="bg-BG" w:eastAsia="bg-BG"/>
              </w:rPr>
              <w:t xml:space="preserve">100 </w:t>
            </w:r>
            <w:proofErr w:type="spellStart"/>
            <w:r w:rsidRPr="0061424A">
              <w:rPr>
                <w:color w:val="000000"/>
                <w:lang w:val="bg-BG" w:eastAsia="bg-BG"/>
              </w:rPr>
              <w:t>лм</w:t>
            </w:r>
            <w:proofErr w:type="spellEnd"/>
          </w:p>
        </w:tc>
        <w:tc>
          <w:tcPr>
            <w:tcW w:w="1320" w:type="dxa"/>
            <w:tcBorders>
              <w:top w:val="nil"/>
              <w:left w:val="nil"/>
              <w:bottom w:val="single" w:sz="4" w:space="0" w:color="auto"/>
              <w:right w:val="single" w:sz="4" w:space="0" w:color="auto"/>
            </w:tcBorders>
            <w:shd w:val="clear" w:color="auto" w:fill="auto"/>
            <w:noWrap/>
            <w:vAlign w:val="center"/>
            <w:hideMark/>
          </w:tcPr>
          <w:p w:rsidR="0061424A" w:rsidRPr="0061424A" w:rsidRDefault="0061424A" w:rsidP="0061424A">
            <w:pPr>
              <w:jc w:val="center"/>
              <w:rPr>
                <w:color w:val="000000"/>
                <w:sz w:val="18"/>
                <w:szCs w:val="18"/>
                <w:lang w:val="bg-BG" w:eastAsia="bg-BG"/>
              </w:rPr>
            </w:pPr>
            <w:r w:rsidRPr="0061424A">
              <w:rPr>
                <w:color w:val="000000"/>
                <w:sz w:val="18"/>
                <w:szCs w:val="18"/>
                <w:lang w:val="bg-BG" w:eastAsia="bg-BG"/>
              </w:rPr>
              <w:t>60</w:t>
            </w:r>
          </w:p>
        </w:tc>
        <w:tc>
          <w:tcPr>
            <w:tcW w:w="1360" w:type="dxa"/>
            <w:tcBorders>
              <w:top w:val="nil"/>
              <w:left w:val="nil"/>
              <w:bottom w:val="single" w:sz="4" w:space="0" w:color="auto"/>
              <w:right w:val="single" w:sz="4" w:space="0" w:color="auto"/>
            </w:tcBorders>
            <w:shd w:val="clear" w:color="auto" w:fill="auto"/>
            <w:noWrap/>
            <w:vAlign w:val="bottom"/>
            <w:hideMark/>
          </w:tcPr>
          <w:p w:rsidR="0061424A" w:rsidRPr="0061424A" w:rsidRDefault="0061424A" w:rsidP="0061424A">
            <w:pPr>
              <w:jc w:val="center"/>
              <w:rPr>
                <w:color w:val="000000"/>
                <w:lang w:val="bg-BG" w:eastAsia="bg-BG"/>
              </w:rPr>
            </w:pPr>
            <w:r w:rsidRPr="0061424A">
              <w:rPr>
                <w:color w:val="000000"/>
                <w:lang w:val="bg-BG" w:eastAsia="bg-BG"/>
              </w:rPr>
              <w:t>22,03</w:t>
            </w:r>
          </w:p>
        </w:tc>
        <w:tc>
          <w:tcPr>
            <w:tcW w:w="1660" w:type="dxa"/>
            <w:tcBorders>
              <w:top w:val="nil"/>
              <w:left w:val="nil"/>
              <w:bottom w:val="single" w:sz="4" w:space="0" w:color="auto"/>
              <w:right w:val="single" w:sz="4" w:space="0" w:color="auto"/>
            </w:tcBorders>
            <w:shd w:val="clear" w:color="000000" w:fill="FFFFFF"/>
            <w:noWrap/>
            <w:vAlign w:val="bottom"/>
            <w:hideMark/>
          </w:tcPr>
          <w:p w:rsidR="0061424A" w:rsidRPr="0061424A" w:rsidRDefault="0061424A" w:rsidP="0061424A">
            <w:pPr>
              <w:jc w:val="center"/>
              <w:rPr>
                <w:lang w:val="bg-BG" w:eastAsia="bg-BG"/>
              </w:rPr>
            </w:pPr>
            <w:r w:rsidRPr="0061424A">
              <w:rPr>
                <w:lang w:val="bg-BG" w:eastAsia="bg-BG"/>
              </w:rPr>
              <w:t>1321,80</w:t>
            </w:r>
          </w:p>
        </w:tc>
        <w:tc>
          <w:tcPr>
            <w:tcW w:w="3300" w:type="dxa"/>
            <w:tcBorders>
              <w:top w:val="nil"/>
              <w:left w:val="nil"/>
              <w:bottom w:val="single" w:sz="4" w:space="0" w:color="auto"/>
              <w:right w:val="single" w:sz="8" w:space="0" w:color="auto"/>
            </w:tcBorders>
            <w:shd w:val="clear" w:color="auto" w:fill="auto"/>
            <w:noWrap/>
            <w:vAlign w:val="bottom"/>
            <w:hideMark/>
          </w:tcPr>
          <w:p w:rsidR="0061424A" w:rsidRPr="0061424A" w:rsidRDefault="0061424A" w:rsidP="0061424A">
            <w:pPr>
              <w:jc w:val="center"/>
              <w:rPr>
                <w:b/>
                <w:bCs/>
                <w:lang w:val="bg-BG" w:eastAsia="bg-BG"/>
              </w:rPr>
            </w:pPr>
            <w:r w:rsidRPr="0061424A">
              <w:rPr>
                <w:b/>
                <w:bCs/>
                <w:lang w:val="bg-BG" w:eastAsia="bg-BG"/>
              </w:rPr>
              <w:t>10.06.2024 г. - 21.06.2024 г.</w:t>
            </w:r>
          </w:p>
        </w:tc>
        <w:tc>
          <w:tcPr>
            <w:tcW w:w="960" w:type="dxa"/>
            <w:tcBorders>
              <w:top w:val="nil"/>
              <w:left w:val="nil"/>
              <w:bottom w:val="nil"/>
              <w:right w:val="nil"/>
            </w:tcBorders>
            <w:shd w:val="clear" w:color="auto" w:fill="auto"/>
            <w:noWrap/>
            <w:vAlign w:val="bottom"/>
            <w:hideMark/>
          </w:tcPr>
          <w:p w:rsidR="0061424A" w:rsidRPr="0061424A" w:rsidRDefault="0061424A" w:rsidP="0061424A">
            <w:pPr>
              <w:jc w:val="center"/>
              <w:rPr>
                <w:b/>
                <w:bCs/>
                <w:lang w:val="bg-BG" w:eastAsia="bg-BG"/>
              </w:rPr>
            </w:pPr>
          </w:p>
        </w:tc>
      </w:tr>
      <w:tr w:rsidR="0061424A" w:rsidRPr="0061424A" w:rsidTr="0061424A">
        <w:trPr>
          <w:trHeight w:val="25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61424A" w:rsidRPr="0061424A" w:rsidRDefault="0061424A" w:rsidP="0061424A">
            <w:pPr>
              <w:jc w:val="center"/>
              <w:rPr>
                <w:color w:val="000000"/>
                <w:sz w:val="18"/>
                <w:szCs w:val="18"/>
                <w:lang w:val="bg-BG" w:eastAsia="bg-BG"/>
              </w:rPr>
            </w:pPr>
            <w:r w:rsidRPr="0061424A">
              <w:rPr>
                <w:color w:val="000000"/>
                <w:sz w:val="18"/>
                <w:szCs w:val="18"/>
                <w:lang w:val="bg-BG" w:eastAsia="bg-BG"/>
              </w:rPr>
              <w:t>15-л</w:t>
            </w:r>
          </w:p>
        </w:tc>
        <w:tc>
          <w:tcPr>
            <w:tcW w:w="980" w:type="dxa"/>
            <w:tcBorders>
              <w:top w:val="nil"/>
              <w:left w:val="nil"/>
              <w:bottom w:val="single" w:sz="4" w:space="0" w:color="auto"/>
              <w:right w:val="single" w:sz="4" w:space="0" w:color="auto"/>
            </w:tcBorders>
            <w:shd w:val="clear" w:color="auto" w:fill="auto"/>
            <w:noWrap/>
            <w:vAlign w:val="center"/>
            <w:hideMark/>
          </w:tcPr>
          <w:p w:rsidR="0061424A" w:rsidRPr="0061424A" w:rsidRDefault="0061424A" w:rsidP="0061424A">
            <w:pPr>
              <w:jc w:val="center"/>
              <w:rPr>
                <w:color w:val="000000"/>
                <w:sz w:val="18"/>
                <w:szCs w:val="18"/>
                <w:lang w:val="bg-BG" w:eastAsia="bg-BG"/>
              </w:rPr>
            </w:pPr>
            <w:r w:rsidRPr="0061424A">
              <w:rPr>
                <w:color w:val="000000"/>
                <w:sz w:val="18"/>
                <w:szCs w:val="18"/>
                <w:lang w:val="bg-BG" w:eastAsia="bg-BG"/>
              </w:rPr>
              <w:t>3</w:t>
            </w:r>
          </w:p>
        </w:tc>
        <w:tc>
          <w:tcPr>
            <w:tcW w:w="1240" w:type="dxa"/>
            <w:tcBorders>
              <w:top w:val="nil"/>
              <w:left w:val="nil"/>
              <w:bottom w:val="single" w:sz="4" w:space="0" w:color="auto"/>
              <w:right w:val="single" w:sz="4" w:space="0" w:color="auto"/>
            </w:tcBorders>
            <w:shd w:val="clear" w:color="auto" w:fill="auto"/>
            <w:noWrap/>
            <w:vAlign w:val="bottom"/>
            <w:hideMark/>
          </w:tcPr>
          <w:p w:rsidR="0061424A" w:rsidRPr="0061424A" w:rsidRDefault="0061424A" w:rsidP="0061424A">
            <w:pPr>
              <w:jc w:val="center"/>
              <w:rPr>
                <w:color w:val="000000"/>
                <w:lang w:val="bg-BG" w:eastAsia="bg-BG"/>
              </w:rPr>
            </w:pPr>
            <w:r w:rsidRPr="0061424A">
              <w:rPr>
                <w:color w:val="000000"/>
                <w:lang w:val="bg-BG" w:eastAsia="bg-BG"/>
              </w:rPr>
              <w:t xml:space="preserve">100 </w:t>
            </w:r>
            <w:proofErr w:type="spellStart"/>
            <w:r w:rsidRPr="0061424A">
              <w:rPr>
                <w:color w:val="000000"/>
                <w:lang w:val="bg-BG" w:eastAsia="bg-BG"/>
              </w:rPr>
              <w:t>лм</w:t>
            </w:r>
            <w:proofErr w:type="spellEnd"/>
          </w:p>
        </w:tc>
        <w:tc>
          <w:tcPr>
            <w:tcW w:w="1320" w:type="dxa"/>
            <w:tcBorders>
              <w:top w:val="nil"/>
              <w:left w:val="nil"/>
              <w:bottom w:val="single" w:sz="4" w:space="0" w:color="auto"/>
              <w:right w:val="single" w:sz="4" w:space="0" w:color="auto"/>
            </w:tcBorders>
            <w:shd w:val="clear" w:color="auto" w:fill="auto"/>
            <w:noWrap/>
            <w:vAlign w:val="center"/>
            <w:hideMark/>
          </w:tcPr>
          <w:p w:rsidR="0061424A" w:rsidRPr="0061424A" w:rsidRDefault="0061424A" w:rsidP="0061424A">
            <w:pPr>
              <w:jc w:val="center"/>
              <w:rPr>
                <w:color w:val="000000"/>
                <w:sz w:val="18"/>
                <w:szCs w:val="18"/>
                <w:lang w:val="bg-BG" w:eastAsia="bg-BG"/>
              </w:rPr>
            </w:pPr>
            <w:r w:rsidRPr="0061424A">
              <w:rPr>
                <w:color w:val="000000"/>
                <w:sz w:val="18"/>
                <w:szCs w:val="18"/>
                <w:lang w:val="bg-BG" w:eastAsia="bg-BG"/>
              </w:rPr>
              <w:t>12</w:t>
            </w:r>
          </w:p>
        </w:tc>
        <w:tc>
          <w:tcPr>
            <w:tcW w:w="1360" w:type="dxa"/>
            <w:tcBorders>
              <w:top w:val="nil"/>
              <w:left w:val="nil"/>
              <w:bottom w:val="single" w:sz="4" w:space="0" w:color="auto"/>
              <w:right w:val="single" w:sz="4" w:space="0" w:color="auto"/>
            </w:tcBorders>
            <w:shd w:val="clear" w:color="auto" w:fill="auto"/>
            <w:noWrap/>
            <w:vAlign w:val="bottom"/>
            <w:hideMark/>
          </w:tcPr>
          <w:p w:rsidR="0061424A" w:rsidRPr="0061424A" w:rsidRDefault="0061424A" w:rsidP="0061424A">
            <w:pPr>
              <w:jc w:val="center"/>
              <w:rPr>
                <w:color w:val="000000"/>
                <w:lang w:val="bg-BG" w:eastAsia="bg-BG"/>
              </w:rPr>
            </w:pPr>
            <w:r w:rsidRPr="0061424A">
              <w:rPr>
                <w:color w:val="000000"/>
                <w:lang w:val="bg-BG" w:eastAsia="bg-BG"/>
              </w:rPr>
              <w:t>22,03</w:t>
            </w:r>
          </w:p>
        </w:tc>
        <w:tc>
          <w:tcPr>
            <w:tcW w:w="1660" w:type="dxa"/>
            <w:tcBorders>
              <w:top w:val="nil"/>
              <w:left w:val="nil"/>
              <w:bottom w:val="single" w:sz="4" w:space="0" w:color="auto"/>
              <w:right w:val="single" w:sz="4" w:space="0" w:color="auto"/>
            </w:tcBorders>
            <w:shd w:val="clear" w:color="000000" w:fill="FFFFFF"/>
            <w:noWrap/>
            <w:vAlign w:val="bottom"/>
            <w:hideMark/>
          </w:tcPr>
          <w:p w:rsidR="0061424A" w:rsidRPr="0061424A" w:rsidRDefault="0061424A" w:rsidP="0061424A">
            <w:pPr>
              <w:jc w:val="center"/>
              <w:rPr>
                <w:lang w:val="bg-BG" w:eastAsia="bg-BG"/>
              </w:rPr>
            </w:pPr>
            <w:r w:rsidRPr="0061424A">
              <w:rPr>
                <w:lang w:val="bg-BG" w:eastAsia="bg-BG"/>
              </w:rPr>
              <w:t>264,36</w:t>
            </w:r>
          </w:p>
        </w:tc>
        <w:tc>
          <w:tcPr>
            <w:tcW w:w="3300" w:type="dxa"/>
            <w:tcBorders>
              <w:top w:val="nil"/>
              <w:left w:val="nil"/>
              <w:bottom w:val="single" w:sz="4" w:space="0" w:color="auto"/>
              <w:right w:val="single" w:sz="8" w:space="0" w:color="auto"/>
            </w:tcBorders>
            <w:shd w:val="clear" w:color="auto" w:fill="auto"/>
            <w:noWrap/>
            <w:vAlign w:val="bottom"/>
            <w:hideMark/>
          </w:tcPr>
          <w:p w:rsidR="0061424A" w:rsidRPr="0061424A" w:rsidRDefault="0061424A" w:rsidP="0061424A">
            <w:pPr>
              <w:jc w:val="center"/>
              <w:rPr>
                <w:b/>
                <w:bCs/>
                <w:lang w:val="bg-BG" w:eastAsia="bg-BG"/>
              </w:rPr>
            </w:pPr>
            <w:r w:rsidRPr="0061424A">
              <w:rPr>
                <w:b/>
                <w:bCs/>
                <w:lang w:val="bg-BG" w:eastAsia="bg-BG"/>
              </w:rPr>
              <w:t>10.06.2024 г. - 21.06.2024 г.</w:t>
            </w:r>
          </w:p>
        </w:tc>
        <w:tc>
          <w:tcPr>
            <w:tcW w:w="960" w:type="dxa"/>
            <w:tcBorders>
              <w:top w:val="nil"/>
              <w:left w:val="nil"/>
              <w:bottom w:val="nil"/>
              <w:right w:val="nil"/>
            </w:tcBorders>
            <w:shd w:val="clear" w:color="auto" w:fill="auto"/>
            <w:noWrap/>
            <w:vAlign w:val="bottom"/>
            <w:hideMark/>
          </w:tcPr>
          <w:p w:rsidR="0061424A" w:rsidRPr="0061424A" w:rsidRDefault="0061424A" w:rsidP="0061424A">
            <w:pPr>
              <w:jc w:val="center"/>
              <w:rPr>
                <w:b/>
                <w:bCs/>
                <w:lang w:val="bg-BG" w:eastAsia="bg-BG"/>
              </w:rPr>
            </w:pPr>
          </w:p>
        </w:tc>
      </w:tr>
      <w:tr w:rsidR="0061424A" w:rsidRPr="0061424A" w:rsidTr="0061424A">
        <w:trPr>
          <w:trHeight w:val="255"/>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61424A" w:rsidRPr="0061424A" w:rsidRDefault="0061424A" w:rsidP="0061424A">
            <w:pPr>
              <w:jc w:val="center"/>
              <w:rPr>
                <w:color w:val="000000"/>
                <w:sz w:val="18"/>
                <w:szCs w:val="18"/>
                <w:lang w:val="bg-BG" w:eastAsia="bg-BG"/>
              </w:rPr>
            </w:pPr>
            <w:r w:rsidRPr="0061424A">
              <w:rPr>
                <w:color w:val="000000"/>
                <w:sz w:val="18"/>
                <w:szCs w:val="18"/>
                <w:lang w:val="bg-BG" w:eastAsia="bg-BG"/>
              </w:rPr>
              <w:lastRenderedPageBreak/>
              <w:t>15-м</w:t>
            </w:r>
          </w:p>
        </w:tc>
        <w:tc>
          <w:tcPr>
            <w:tcW w:w="980" w:type="dxa"/>
            <w:tcBorders>
              <w:top w:val="nil"/>
              <w:left w:val="nil"/>
              <w:bottom w:val="single" w:sz="4" w:space="0" w:color="auto"/>
              <w:right w:val="single" w:sz="4" w:space="0" w:color="auto"/>
            </w:tcBorders>
            <w:shd w:val="clear" w:color="auto" w:fill="auto"/>
            <w:noWrap/>
            <w:vAlign w:val="center"/>
            <w:hideMark/>
          </w:tcPr>
          <w:p w:rsidR="0061424A" w:rsidRPr="0061424A" w:rsidRDefault="0061424A" w:rsidP="0061424A">
            <w:pPr>
              <w:jc w:val="center"/>
              <w:rPr>
                <w:color w:val="000000"/>
                <w:sz w:val="18"/>
                <w:szCs w:val="18"/>
                <w:lang w:val="bg-BG" w:eastAsia="bg-BG"/>
              </w:rPr>
            </w:pPr>
            <w:r w:rsidRPr="0061424A">
              <w:rPr>
                <w:color w:val="000000"/>
                <w:sz w:val="18"/>
                <w:szCs w:val="18"/>
                <w:lang w:val="bg-BG" w:eastAsia="bg-BG"/>
              </w:rPr>
              <w:t>2</w:t>
            </w:r>
          </w:p>
        </w:tc>
        <w:tc>
          <w:tcPr>
            <w:tcW w:w="1240" w:type="dxa"/>
            <w:tcBorders>
              <w:top w:val="nil"/>
              <w:left w:val="nil"/>
              <w:bottom w:val="single" w:sz="4" w:space="0" w:color="auto"/>
              <w:right w:val="single" w:sz="4" w:space="0" w:color="auto"/>
            </w:tcBorders>
            <w:shd w:val="clear" w:color="auto" w:fill="auto"/>
            <w:noWrap/>
            <w:vAlign w:val="bottom"/>
            <w:hideMark/>
          </w:tcPr>
          <w:p w:rsidR="0061424A" w:rsidRPr="0061424A" w:rsidRDefault="0061424A" w:rsidP="0061424A">
            <w:pPr>
              <w:jc w:val="center"/>
              <w:rPr>
                <w:color w:val="000000"/>
                <w:lang w:val="bg-BG" w:eastAsia="bg-BG"/>
              </w:rPr>
            </w:pPr>
            <w:r w:rsidRPr="0061424A">
              <w:rPr>
                <w:color w:val="000000"/>
                <w:lang w:val="bg-BG" w:eastAsia="bg-BG"/>
              </w:rPr>
              <w:t xml:space="preserve">100 </w:t>
            </w:r>
            <w:proofErr w:type="spellStart"/>
            <w:r w:rsidRPr="0061424A">
              <w:rPr>
                <w:color w:val="000000"/>
                <w:lang w:val="bg-BG" w:eastAsia="bg-BG"/>
              </w:rPr>
              <w:t>лм</w:t>
            </w:r>
            <w:proofErr w:type="spellEnd"/>
          </w:p>
        </w:tc>
        <w:tc>
          <w:tcPr>
            <w:tcW w:w="1320" w:type="dxa"/>
            <w:tcBorders>
              <w:top w:val="nil"/>
              <w:left w:val="nil"/>
              <w:bottom w:val="single" w:sz="4" w:space="0" w:color="auto"/>
              <w:right w:val="single" w:sz="4" w:space="0" w:color="auto"/>
            </w:tcBorders>
            <w:shd w:val="clear" w:color="auto" w:fill="auto"/>
            <w:noWrap/>
            <w:vAlign w:val="center"/>
            <w:hideMark/>
          </w:tcPr>
          <w:p w:rsidR="0061424A" w:rsidRPr="0061424A" w:rsidRDefault="0061424A" w:rsidP="0061424A">
            <w:pPr>
              <w:jc w:val="center"/>
              <w:rPr>
                <w:color w:val="000000"/>
                <w:sz w:val="18"/>
                <w:szCs w:val="18"/>
                <w:lang w:val="bg-BG" w:eastAsia="bg-BG"/>
              </w:rPr>
            </w:pPr>
            <w:r w:rsidRPr="0061424A">
              <w:rPr>
                <w:color w:val="000000"/>
                <w:sz w:val="18"/>
                <w:szCs w:val="18"/>
                <w:lang w:val="bg-BG" w:eastAsia="bg-BG"/>
              </w:rPr>
              <w:t>8</w:t>
            </w:r>
          </w:p>
        </w:tc>
        <w:tc>
          <w:tcPr>
            <w:tcW w:w="1360" w:type="dxa"/>
            <w:tcBorders>
              <w:top w:val="nil"/>
              <w:left w:val="nil"/>
              <w:bottom w:val="single" w:sz="4" w:space="0" w:color="auto"/>
              <w:right w:val="single" w:sz="4" w:space="0" w:color="auto"/>
            </w:tcBorders>
            <w:shd w:val="clear" w:color="auto" w:fill="auto"/>
            <w:noWrap/>
            <w:vAlign w:val="bottom"/>
            <w:hideMark/>
          </w:tcPr>
          <w:p w:rsidR="0061424A" w:rsidRPr="0061424A" w:rsidRDefault="0061424A" w:rsidP="0061424A">
            <w:pPr>
              <w:jc w:val="center"/>
              <w:rPr>
                <w:color w:val="000000"/>
                <w:lang w:val="bg-BG" w:eastAsia="bg-BG"/>
              </w:rPr>
            </w:pPr>
            <w:r w:rsidRPr="0061424A">
              <w:rPr>
                <w:color w:val="000000"/>
                <w:lang w:val="bg-BG" w:eastAsia="bg-BG"/>
              </w:rPr>
              <w:t>22,03</w:t>
            </w:r>
          </w:p>
        </w:tc>
        <w:tc>
          <w:tcPr>
            <w:tcW w:w="1660" w:type="dxa"/>
            <w:tcBorders>
              <w:top w:val="nil"/>
              <w:left w:val="nil"/>
              <w:bottom w:val="single" w:sz="4" w:space="0" w:color="auto"/>
              <w:right w:val="single" w:sz="4" w:space="0" w:color="auto"/>
            </w:tcBorders>
            <w:shd w:val="clear" w:color="000000" w:fill="FFFFFF"/>
            <w:noWrap/>
            <w:vAlign w:val="bottom"/>
            <w:hideMark/>
          </w:tcPr>
          <w:p w:rsidR="0061424A" w:rsidRPr="0061424A" w:rsidRDefault="0061424A" w:rsidP="0061424A">
            <w:pPr>
              <w:jc w:val="center"/>
              <w:rPr>
                <w:lang w:val="bg-BG" w:eastAsia="bg-BG"/>
              </w:rPr>
            </w:pPr>
            <w:r w:rsidRPr="0061424A">
              <w:rPr>
                <w:lang w:val="bg-BG" w:eastAsia="bg-BG"/>
              </w:rPr>
              <w:t>176,24</w:t>
            </w:r>
          </w:p>
        </w:tc>
        <w:tc>
          <w:tcPr>
            <w:tcW w:w="3300" w:type="dxa"/>
            <w:tcBorders>
              <w:top w:val="nil"/>
              <w:left w:val="nil"/>
              <w:bottom w:val="single" w:sz="4" w:space="0" w:color="auto"/>
              <w:right w:val="single" w:sz="8" w:space="0" w:color="auto"/>
            </w:tcBorders>
            <w:shd w:val="clear" w:color="auto" w:fill="auto"/>
            <w:noWrap/>
            <w:vAlign w:val="bottom"/>
            <w:hideMark/>
          </w:tcPr>
          <w:p w:rsidR="0061424A" w:rsidRPr="0061424A" w:rsidRDefault="0061424A" w:rsidP="0061424A">
            <w:pPr>
              <w:jc w:val="center"/>
              <w:rPr>
                <w:b/>
                <w:bCs/>
                <w:lang w:val="bg-BG" w:eastAsia="bg-BG"/>
              </w:rPr>
            </w:pPr>
            <w:r w:rsidRPr="0061424A">
              <w:rPr>
                <w:b/>
                <w:bCs/>
                <w:lang w:val="bg-BG" w:eastAsia="bg-BG"/>
              </w:rPr>
              <w:t>10.06.2024 г. - 21.06.2024 г.</w:t>
            </w:r>
          </w:p>
        </w:tc>
        <w:tc>
          <w:tcPr>
            <w:tcW w:w="960" w:type="dxa"/>
            <w:tcBorders>
              <w:top w:val="nil"/>
              <w:left w:val="nil"/>
              <w:bottom w:val="nil"/>
              <w:right w:val="nil"/>
            </w:tcBorders>
            <w:shd w:val="clear" w:color="auto" w:fill="auto"/>
            <w:noWrap/>
            <w:vAlign w:val="bottom"/>
            <w:hideMark/>
          </w:tcPr>
          <w:p w:rsidR="0061424A" w:rsidRPr="0061424A" w:rsidRDefault="0061424A" w:rsidP="0061424A">
            <w:pPr>
              <w:jc w:val="center"/>
              <w:rPr>
                <w:b/>
                <w:bCs/>
                <w:lang w:val="bg-BG" w:eastAsia="bg-BG"/>
              </w:rPr>
            </w:pPr>
          </w:p>
        </w:tc>
      </w:tr>
      <w:tr w:rsidR="0061424A" w:rsidRPr="0061424A" w:rsidTr="0061424A">
        <w:trPr>
          <w:trHeight w:val="255"/>
        </w:trPr>
        <w:tc>
          <w:tcPr>
            <w:tcW w:w="1140" w:type="dxa"/>
            <w:tcBorders>
              <w:top w:val="nil"/>
              <w:left w:val="nil"/>
              <w:bottom w:val="nil"/>
              <w:right w:val="single" w:sz="4" w:space="0" w:color="auto"/>
            </w:tcBorders>
            <w:shd w:val="clear" w:color="auto" w:fill="auto"/>
            <w:noWrap/>
            <w:vAlign w:val="center"/>
            <w:hideMark/>
          </w:tcPr>
          <w:p w:rsidR="0061424A" w:rsidRPr="0061424A" w:rsidRDefault="0061424A" w:rsidP="0061424A">
            <w:pPr>
              <w:jc w:val="center"/>
              <w:rPr>
                <w:color w:val="000000"/>
                <w:sz w:val="18"/>
                <w:szCs w:val="18"/>
                <w:lang w:val="bg-BG" w:eastAsia="bg-BG"/>
              </w:rPr>
            </w:pPr>
            <w:r w:rsidRPr="0061424A">
              <w:rPr>
                <w:color w:val="000000"/>
                <w:sz w:val="18"/>
                <w:szCs w:val="18"/>
                <w:lang w:val="bg-BG" w:eastAsia="bg-BG"/>
              </w:rPr>
              <w:t>46-л</w:t>
            </w:r>
          </w:p>
        </w:tc>
        <w:tc>
          <w:tcPr>
            <w:tcW w:w="980" w:type="dxa"/>
            <w:tcBorders>
              <w:top w:val="nil"/>
              <w:left w:val="nil"/>
              <w:bottom w:val="single" w:sz="4" w:space="0" w:color="auto"/>
              <w:right w:val="single" w:sz="4" w:space="0" w:color="auto"/>
            </w:tcBorders>
            <w:shd w:val="clear" w:color="auto" w:fill="auto"/>
            <w:noWrap/>
            <w:vAlign w:val="center"/>
            <w:hideMark/>
          </w:tcPr>
          <w:p w:rsidR="0061424A" w:rsidRPr="0061424A" w:rsidRDefault="0061424A" w:rsidP="0061424A">
            <w:pPr>
              <w:jc w:val="center"/>
              <w:rPr>
                <w:color w:val="000000"/>
                <w:sz w:val="18"/>
                <w:szCs w:val="18"/>
                <w:lang w:val="bg-BG" w:eastAsia="bg-BG"/>
              </w:rPr>
            </w:pPr>
            <w:r w:rsidRPr="0061424A">
              <w:rPr>
                <w:color w:val="000000"/>
                <w:sz w:val="18"/>
                <w:szCs w:val="18"/>
                <w:lang w:val="bg-BG" w:eastAsia="bg-BG"/>
              </w:rPr>
              <w:t>55</w:t>
            </w:r>
          </w:p>
        </w:tc>
        <w:tc>
          <w:tcPr>
            <w:tcW w:w="1240" w:type="dxa"/>
            <w:tcBorders>
              <w:top w:val="nil"/>
              <w:left w:val="nil"/>
              <w:bottom w:val="single" w:sz="4" w:space="0" w:color="auto"/>
              <w:right w:val="single" w:sz="4" w:space="0" w:color="auto"/>
            </w:tcBorders>
            <w:shd w:val="clear" w:color="auto" w:fill="auto"/>
            <w:noWrap/>
            <w:vAlign w:val="bottom"/>
            <w:hideMark/>
          </w:tcPr>
          <w:p w:rsidR="0061424A" w:rsidRPr="0061424A" w:rsidRDefault="0061424A" w:rsidP="0061424A">
            <w:pPr>
              <w:jc w:val="center"/>
              <w:rPr>
                <w:color w:val="000000"/>
                <w:lang w:val="bg-BG" w:eastAsia="bg-BG"/>
              </w:rPr>
            </w:pPr>
            <w:r w:rsidRPr="0061424A">
              <w:rPr>
                <w:color w:val="000000"/>
                <w:lang w:val="bg-BG" w:eastAsia="bg-BG"/>
              </w:rPr>
              <w:t xml:space="preserve">100 </w:t>
            </w:r>
            <w:proofErr w:type="spellStart"/>
            <w:r w:rsidRPr="0061424A">
              <w:rPr>
                <w:color w:val="000000"/>
                <w:lang w:val="bg-BG" w:eastAsia="bg-BG"/>
              </w:rPr>
              <w:t>лм</w:t>
            </w:r>
            <w:proofErr w:type="spellEnd"/>
          </w:p>
        </w:tc>
        <w:tc>
          <w:tcPr>
            <w:tcW w:w="1320" w:type="dxa"/>
            <w:tcBorders>
              <w:top w:val="nil"/>
              <w:left w:val="nil"/>
              <w:bottom w:val="single" w:sz="4" w:space="0" w:color="auto"/>
              <w:right w:val="single" w:sz="4" w:space="0" w:color="auto"/>
            </w:tcBorders>
            <w:shd w:val="clear" w:color="auto" w:fill="auto"/>
            <w:noWrap/>
            <w:vAlign w:val="center"/>
            <w:hideMark/>
          </w:tcPr>
          <w:p w:rsidR="0061424A" w:rsidRPr="0061424A" w:rsidRDefault="0061424A" w:rsidP="0061424A">
            <w:pPr>
              <w:jc w:val="center"/>
              <w:rPr>
                <w:color w:val="000000"/>
                <w:sz w:val="18"/>
                <w:szCs w:val="18"/>
                <w:lang w:val="bg-BG" w:eastAsia="bg-BG"/>
              </w:rPr>
            </w:pPr>
            <w:r w:rsidRPr="0061424A">
              <w:rPr>
                <w:color w:val="000000"/>
                <w:sz w:val="18"/>
                <w:szCs w:val="18"/>
                <w:lang w:val="bg-BG" w:eastAsia="bg-BG"/>
              </w:rPr>
              <w:t>220</w:t>
            </w:r>
          </w:p>
        </w:tc>
        <w:tc>
          <w:tcPr>
            <w:tcW w:w="1360" w:type="dxa"/>
            <w:tcBorders>
              <w:top w:val="nil"/>
              <w:left w:val="nil"/>
              <w:bottom w:val="single" w:sz="4" w:space="0" w:color="auto"/>
              <w:right w:val="single" w:sz="4" w:space="0" w:color="auto"/>
            </w:tcBorders>
            <w:shd w:val="clear" w:color="auto" w:fill="auto"/>
            <w:noWrap/>
            <w:vAlign w:val="bottom"/>
            <w:hideMark/>
          </w:tcPr>
          <w:p w:rsidR="0061424A" w:rsidRPr="0061424A" w:rsidRDefault="0061424A" w:rsidP="0061424A">
            <w:pPr>
              <w:jc w:val="center"/>
              <w:rPr>
                <w:color w:val="000000"/>
                <w:lang w:val="bg-BG" w:eastAsia="bg-BG"/>
              </w:rPr>
            </w:pPr>
            <w:r w:rsidRPr="0061424A">
              <w:rPr>
                <w:color w:val="000000"/>
                <w:lang w:val="bg-BG" w:eastAsia="bg-BG"/>
              </w:rPr>
              <w:t>22,23</w:t>
            </w:r>
          </w:p>
        </w:tc>
        <w:tc>
          <w:tcPr>
            <w:tcW w:w="1660" w:type="dxa"/>
            <w:tcBorders>
              <w:top w:val="nil"/>
              <w:left w:val="nil"/>
              <w:bottom w:val="single" w:sz="4" w:space="0" w:color="auto"/>
              <w:right w:val="single" w:sz="4" w:space="0" w:color="auto"/>
            </w:tcBorders>
            <w:shd w:val="clear" w:color="000000" w:fill="FFFFFF"/>
            <w:noWrap/>
            <w:vAlign w:val="bottom"/>
            <w:hideMark/>
          </w:tcPr>
          <w:p w:rsidR="0061424A" w:rsidRPr="0061424A" w:rsidRDefault="0061424A" w:rsidP="0061424A">
            <w:pPr>
              <w:jc w:val="center"/>
              <w:rPr>
                <w:lang w:val="bg-BG" w:eastAsia="bg-BG"/>
              </w:rPr>
            </w:pPr>
            <w:r w:rsidRPr="0061424A">
              <w:rPr>
                <w:lang w:val="bg-BG" w:eastAsia="bg-BG"/>
              </w:rPr>
              <w:t>4890,60</w:t>
            </w:r>
          </w:p>
        </w:tc>
        <w:tc>
          <w:tcPr>
            <w:tcW w:w="3300" w:type="dxa"/>
            <w:tcBorders>
              <w:top w:val="nil"/>
              <w:left w:val="nil"/>
              <w:bottom w:val="single" w:sz="4" w:space="0" w:color="auto"/>
              <w:right w:val="single" w:sz="8" w:space="0" w:color="auto"/>
            </w:tcBorders>
            <w:shd w:val="clear" w:color="auto" w:fill="auto"/>
            <w:noWrap/>
            <w:vAlign w:val="bottom"/>
            <w:hideMark/>
          </w:tcPr>
          <w:p w:rsidR="0061424A" w:rsidRPr="0061424A" w:rsidRDefault="0061424A" w:rsidP="0061424A">
            <w:pPr>
              <w:jc w:val="center"/>
              <w:rPr>
                <w:b/>
                <w:bCs/>
                <w:lang w:val="bg-BG" w:eastAsia="bg-BG"/>
              </w:rPr>
            </w:pPr>
            <w:r w:rsidRPr="0061424A">
              <w:rPr>
                <w:b/>
                <w:bCs/>
                <w:lang w:val="bg-BG" w:eastAsia="bg-BG"/>
              </w:rPr>
              <w:t>10.06.2024 г. - 21.06.2024 г.</w:t>
            </w:r>
          </w:p>
        </w:tc>
        <w:tc>
          <w:tcPr>
            <w:tcW w:w="960" w:type="dxa"/>
            <w:tcBorders>
              <w:top w:val="nil"/>
              <w:left w:val="nil"/>
              <w:bottom w:val="nil"/>
              <w:right w:val="nil"/>
            </w:tcBorders>
            <w:shd w:val="clear" w:color="auto" w:fill="auto"/>
            <w:noWrap/>
            <w:vAlign w:val="bottom"/>
            <w:hideMark/>
          </w:tcPr>
          <w:p w:rsidR="0061424A" w:rsidRPr="0061424A" w:rsidRDefault="0061424A" w:rsidP="0061424A">
            <w:pPr>
              <w:jc w:val="center"/>
              <w:rPr>
                <w:b/>
                <w:bCs/>
                <w:lang w:val="bg-BG" w:eastAsia="bg-BG"/>
              </w:rPr>
            </w:pPr>
          </w:p>
        </w:tc>
      </w:tr>
      <w:tr w:rsidR="0061424A" w:rsidRPr="0061424A" w:rsidTr="0061424A">
        <w:trPr>
          <w:trHeight w:val="270"/>
        </w:trPr>
        <w:tc>
          <w:tcPr>
            <w:tcW w:w="1140" w:type="dxa"/>
            <w:tcBorders>
              <w:top w:val="single" w:sz="4" w:space="0" w:color="auto"/>
              <w:left w:val="single" w:sz="8" w:space="0" w:color="auto"/>
              <w:bottom w:val="nil"/>
              <w:right w:val="single" w:sz="4" w:space="0" w:color="auto"/>
            </w:tcBorders>
            <w:shd w:val="clear" w:color="000000" w:fill="FFFFFF"/>
            <w:noWrap/>
            <w:vAlign w:val="bottom"/>
            <w:hideMark/>
          </w:tcPr>
          <w:p w:rsidR="0061424A" w:rsidRPr="0061424A" w:rsidRDefault="0061424A" w:rsidP="0061424A">
            <w:pPr>
              <w:rPr>
                <w:b/>
                <w:bCs/>
                <w:lang w:val="bg-BG" w:eastAsia="bg-BG"/>
              </w:rPr>
            </w:pPr>
            <w:r w:rsidRPr="0061424A">
              <w:rPr>
                <w:b/>
                <w:bCs/>
                <w:lang w:val="bg-BG" w:eastAsia="bg-BG"/>
              </w:rPr>
              <w:t>Всичко 2</w:t>
            </w:r>
          </w:p>
        </w:tc>
        <w:tc>
          <w:tcPr>
            <w:tcW w:w="980" w:type="dxa"/>
            <w:tcBorders>
              <w:top w:val="nil"/>
              <w:left w:val="nil"/>
              <w:bottom w:val="single" w:sz="4" w:space="0" w:color="auto"/>
              <w:right w:val="single" w:sz="4" w:space="0" w:color="auto"/>
            </w:tcBorders>
            <w:shd w:val="clear" w:color="auto" w:fill="auto"/>
            <w:noWrap/>
            <w:vAlign w:val="bottom"/>
            <w:hideMark/>
          </w:tcPr>
          <w:p w:rsidR="0061424A" w:rsidRPr="0061424A" w:rsidRDefault="0061424A" w:rsidP="0061424A">
            <w:pPr>
              <w:jc w:val="center"/>
              <w:rPr>
                <w:b/>
                <w:bCs/>
                <w:lang w:val="bg-BG" w:eastAsia="bg-BG"/>
              </w:rPr>
            </w:pPr>
            <w:r w:rsidRPr="0061424A">
              <w:rPr>
                <w:b/>
                <w:bCs/>
                <w:lang w:val="bg-BG" w:eastAsia="bg-BG"/>
              </w:rPr>
              <w:t>75</w:t>
            </w:r>
          </w:p>
        </w:tc>
        <w:tc>
          <w:tcPr>
            <w:tcW w:w="1240" w:type="dxa"/>
            <w:tcBorders>
              <w:top w:val="nil"/>
              <w:left w:val="nil"/>
              <w:bottom w:val="single" w:sz="4" w:space="0" w:color="auto"/>
              <w:right w:val="single" w:sz="4" w:space="0" w:color="auto"/>
            </w:tcBorders>
            <w:shd w:val="clear" w:color="auto" w:fill="auto"/>
            <w:noWrap/>
            <w:vAlign w:val="bottom"/>
            <w:hideMark/>
          </w:tcPr>
          <w:p w:rsidR="0061424A" w:rsidRPr="0061424A" w:rsidRDefault="0061424A" w:rsidP="0061424A">
            <w:pPr>
              <w:jc w:val="center"/>
              <w:rPr>
                <w:b/>
                <w:bCs/>
                <w:color w:val="000000"/>
                <w:lang w:val="bg-BG" w:eastAsia="bg-BG"/>
              </w:rPr>
            </w:pPr>
            <w:r w:rsidRPr="0061424A">
              <w:rPr>
                <w:b/>
                <w:bCs/>
                <w:color w:val="000000"/>
                <w:lang w:val="bg-BG" w:eastAsia="bg-BG"/>
              </w:rPr>
              <w:t>х</w:t>
            </w:r>
          </w:p>
        </w:tc>
        <w:tc>
          <w:tcPr>
            <w:tcW w:w="1320" w:type="dxa"/>
            <w:tcBorders>
              <w:top w:val="nil"/>
              <w:left w:val="nil"/>
              <w:bottom w:val="single" w:sz="4" w:space="0" w:color="auto"/>
              <w:right w:val="single" w:sz="4" w:space="0" w:color="auto"/>
            </w:tcBorders>
            <w:shd w:val="clear" w:color="auto" w:fill="auto"/>
            <w:noWrap/>
            <w:vAlign w:val="bottom"/>
            <w:hideMark/>
          </w:tcPr>
          <w:p w:rsidR="0061424A" w:rsidRPr="0061424A" w:rsidRDefault="0061424A" w:rsidP="0061424A">
            <w:pPr>
              <w:jc w:val="center"/>
              <w:rPr>
                <w:b/>
                <w:bCs/>
                <w:color w:val="000000"/>
                <w:lang w:val="bg-BG" w:eastAsia="bg-BG"/>
              </w:rPr>
            </w:pPr>
            <w:r w:rsidRPr="0061424A">
              <w:rPr>
                <w:b/>
                <w:bCs/>
                <w:color w:val="000000"/>
                <w:lang w:val="bg-BG" w:eastAsia="bg-BG"/>
              </w:rPr>
              <w:t>300,00</w:t>
            </w:r>
          </w:p>
        </w:tc>
        <w:tc>
          <w:tcPr>
            <w:tcW w:w="1360" w:type="dxa"/>
            <w:tcBorders>
              <w:top w:val="nil"/>
              <w:left w:val="nil"/>
              <w:bottom w:val="single" w:sz="4" w:space="0" w:color="auto"/>
              <w:right w:val="single" w:sz="4" w:space="0" w:color="auto"/>
            </w:tcBorders>
            <w:shd w:val="clear" w:color="auto" w:fill="auto"/>
            <w:noWrap/>
            <w:vAlign w:val="bottom"/>
            <w:hideMark/>
          </w:tcPr>
          <w:p w:rsidR="0061424A" w:rsidRPr="0061424A" w:rsidRDefault="0061424A" w:rsidP="0061424A">
            <w:pPr>
              <w:jc w:val="center"/>
              <w:rPr>
                <w:b/>
                <w:bCs/>
                <w:color w:val="000000"/>
                <w:lang w:val="bg-BG" w:eastAsia="bg-BG"/>
              </w:rPr>
            </w:pPr>
            <w:r w:rsidRPr="0061424A">
              <w:rPr>
                <w:b/>
                <w:bCs/>
                <w:color w:val="000000"/>
                <w:lang w:val="bg-BG" w:eastAsia="bg-BG"/>
              </w:rPr>
              <w:t>22,18</w:t>
            </w:r>
          </w:p>
        </w:tc>
        <w:tc>
          <w:tcPr>
            <w:tcW w:w="1660" w:type="dxa"/>
            <w:tcBorders>
              <w:top w:val="nil"/>
              <w:left w:val="nil"/>
              <w:bottom w:val="single" w:sz="4" w:space="0" w:color="auto"/>
              <w:right w:val="single" w:sz="4" w:space="0" w:color="auto"/>
            </w:tcBorders>
            <w:shd w:val="clear" w:color="000000" w:fill="FFFFFF"/>
            <w:noWrap/>
            <w:vAlign w:val="bottom"/>
            <w:hideMark/>
          </w:tcPr>
          <w:p w:rsidR="0061424A" w:rsidRPr="0061424A" w:rsidRDefault="0061424A" w:rsidP="0061424A">
            <w:pPr>
              <w:jc w:val="center"/>
              <w:rPr>
                <w:b/>
                <w:bCs/>
                <w:lang w:val="bg-BG" w:eastAsia="bg-BG"/>
              </w:rPr>
            </w:pPr>
            <w:r w:rsidRPr="0061424A">
              <w:rPr>
                <w:b/>
                <w:bCs/>
                <w:lang w:val="bg-BG" w:eastAsia="bg-BG"/>
              </w:rPr>
              <w:t>6653,00</w:t>
            </w:r>
          </w:p>
        </w:tc>
        <w:tc>
          <w:tcPr>
            <w:tcW w:w="3300" w:type="dxa"/>
            <w:tcBorders>
              <w:top w:val="nil"/>
              <w:left w:val="nil"/>
              <w:bottom w:val="single" w:sz="4" w:space="0" w:color="auto"/>
              <w:right w:val="single" w:sz="8" w:space="0" w:color="auto"/>
            </w:tcBorders>
            <w:shd w:val="clear" w:color="auto" w:fill="auto"/>
            <w:noWrap/>
            <w:vAlign w:val="bottom"/>
            <w:hideMark/>
          </w:tcPr>
          <w:p w:rsidR="0061424A" w:rsidRPr="0061424A" w:rsidRDefault="0061424A" w:rsidP="0061424A">
            <w:pPr>
              <w:jc w:val="center"/>
              <w:rPr>
                <w:b/>
                <w:bCs/>
                <w:lang w:val="bg-BG" w:eastAsia="bg-BG"/>
              </w:rPr>
            </w:pPr>
            <w:r w:rsidRPr="0061424A">
              <w:rPr>
                <w:b/>
                <w:bCs/>
                <w:lang w:val="bg-BG" w:eastAsia="bg-BG"/>
              </w:rPr>
              <w:t> </w:t>
            </w:r>
          </w:p>
        </w:tc>
        <w:tc>
          <w:tcPr>
            <w:tcW w:w="960" w:type="dxa"/>
            <w:tcBorders>
              <w:top w:val="nil"/>
              <w:left w:val="nil"/>
              <w:bottom w:val="nil"/>
              <w:right w:val="nil"/>
            </w:tcBorders>
            <w:shd w:val="clear" w:color="auto" w:fill="auto"/>
            <w:noWrap/>
            <w:vAlign w:val="bottom"/>
            <w:hideMark/>
          </w:tcPr>
          <w:p w:rsidR="0061424A" w:rsidRPr="0061424A" w:rsidRDefault="0061424A" w:rsidP="0061424A">
            <w:pPr>
              <w:jc w:val="center"/>
              <w:rPr>
                <w:b/>
                <w:bCs/>
                <w:lang w:val="bg-BG" w:eastAsia="bg-BG"/>
              </w:rPr>
            </w:pPr>
          </w:p>
        </w:tc>
      </w:tr>
      <w:tr w:rsidR="0061424A" w:rsidRPr="0061424A" w:rsidTr="0061424A">
        <w:trPr>
          <w:trHeight w:val="285"/>
        </w:trPr>
        <w:tc>
          <w:tcPr>
            <w:tcW w:w="1140"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rsidR="0061424A" w:rsidRPr="0061424A" w:rsidRDefault="0061424A" w:rsidP="0061424A">
            <w:pPr>
              <w:rPr>
                <w:b/>
                <w:bCs/>
                <w:lang w:val="bg-BG" w:eastAsia="bg-BG"/>
              </w:rPr>
            </w:pPr>
            <w:r w:rsidRPr="0061424A">
              <w:rPr>
                <w:b/>
                <w:bCs/>
                <w:lang w:val="bg-BG" w:eastAsia="bg-BG"/>
              </w:rPr>
              <w:t>Всичко I</w:t>
            </w:r>
          </w:p>
        </w:tc>
        <w:tc>
          <w:tcPr>
            <w:tcW w:w="980" w:type="dxa"/>
            <w:tcBorders>
              <w:top w:val="single" w:sz="8" w:space="0" w:color="auto"/>
              <w:left w:val="nil"/>
              <w:bottom w:val="single" w:sz="8" w:space="0" w:color="auto"/>
              <w:right w:val="single" w:sz="4" w:space="0" w:color="auto"/>
            </w:tcBorders>
            <w:shd w:val="clear" w:color="000000" w:fill="FFFFFF"/>
            <w:noWrap/>
            <w:vAlign w:val="bottom"/>
            <w:hideMark/>
          </w:tcPr>
          <w:p w:rsidR="0061424A" w:rsidRPr="0061424A" w:rsidRDefault="0061424A" w:rsidP="0061424A">
            <w:pPr>
              <w:jc w:val="center"/>
              <w:rPr>
                <w:b/>
                <w:bCs/>
                <w:lang w:val="bg-BG" w:eastAsia="bg-BG"/>
              </w:rPr>
            </w:pPr>
            <w:r w:rsidRPr="0061424A">
              <w:rPr>
                <w:b/>
                <w:bCs/>
                <w:lang w:val="bg-BG" w:eastAsia="bg-BG"/>
              </w:rPr>
              <w:t>150</w:t>
            </w:r>
          </w:p>
        </w:tc>
        <w:tc>
          <w:tcPr>
            <w:tcW w:w="1240" w:type="dxa"/>
            <w:tcBorders>
              <w:top w:val="single" w:sz="8" w:space="0" w:color="auto"/>
              <w:left w:val="nil"/>
              <w:bottom w:val="single" w:sz="8" w:space="0" w:color="auto"/>
              <w:right w:val="single" w:sz="4" w:space="0" w:color="auto"/>
            </w:tcBorders>
            <w:shd w:val="clear" w:color="000000" w:fill="FFFFFF"/>
            <w:noWrap/>
            <w:vAlign w:val="bottom"/>
            <w:hideMark/>
          </w:tcPr>
          <w:p w:rsidR="0061424A" w:rsidRPr="0061424A" w:rsidRDefault="0061424A" w:rsidP="0061424A">
            <w:pPr>
              <w:jc w:val="center"/>
              <w:rPr>
                <w:b/>
                <w:bCs/>
                <w:i/>
                <w:iCs/>
                <w:color w:val="000000"/>
                <w:lang w:val="bg-BG" w:eastAsia="bg-BG"/>
              </w:rPr>
            </w:pPr>
            <w:r w:rsidRPr="0061424A">
              <w:rPr>
                <w:b/>
                <w:bCs/>
                <w:i/>
                <w:iCs/>
                <w:color w:val="000000"/>
                <w:lang w:val="bg-BG" w:eastAsia="bg-BG"/>
              </w:rPr>
              <w:t>х</w:t>
            </w:r>
          </w:p>
        </w:tc>
        <w:tc>
          <w:tcPr>
            <w:tcW w:w="1320" w:type="dxa"/>
            <w:tcBorders>
              <w:top w:val="single" w:sz="8" w:space="0" w:color="auto"/>
              <w:left w:val="nil"/>
              <w:bottom w:val="single" w:sz="8" w:space="0" w:color="auto"/>
              <w:right w:val="single" w:sz="4" w:space="0" w:color="auto"/>
            </w:tcBorders>
            <w:shd w:val="clear" w:color="000000" w:fill="FFFFFF"/>
            <w:noWrap/>
            <w:vAlign w:val="bottom"/>
            <w:hideMark/>
          </w:tcPr>
          <w:p w:rsidR="0061424A" w:rsidRPr="0061424A" w:rsidRDefault="0061424A" w:rsidP="0061424A">
            <w:pPr>
              <w:jc w:val="center"/>
              <w:rPr>
                <w:b/>
                <w:bCs/>
                <w:i/>
                <w:iCs/>
                <w:lang w:val="bg-BG" w:eastAsia="bg-BG"/>
              </w:rPr>
            </w:pPr>
            <w:r w:rsidRPr="0061424A">
              <w:rPr>
                <w:b/>
                <w:bCs/>
                <w:i/>
                <w:iCs/>
                <w:lang w:val="bg-BG" w:eastAsia="bg-BG"/>
              </w:rPr>
              <w:t> </w:t>
            </w:r>
          </w:p>
        </w:tc>
        <w:tc>
          <w:tcPr>
            <w:tcW w:w="1360" w:type="dxa"/>
            <w:tcBorders>
              <w:top w:val="single" w:sz="8" w:space="0" w:color="auto"/>
              <w:left w:val="nil"/>
              <w:bottom w:val="single" w:sz="8" w:space="0" w:color="auto"/>
              <w:right w:val="single" w:sz="4" w:space="0" w:color="auto"/>
            </w:tcBorders>
            <w:shd w:val="clear" w:color="000000" w:fill="FFFFFF"/>
            <w:noWrap/>
            <w:vAlign w:val="bottom"/>
            <w:hideMark/>
          </w:tcPr>
          <w:p w:rsidR="0061424A" w:rsidRPr="0061424A" w:rsidRDefault="0061424A" w:rsidP="0061424A">
            <w:pPr>
              <w:jc w:val="center"/>
              <w:rPr>
                <w:b/>
                <w:bCs/>
                <w:lang w:val="bg-BG" w:eastAsia="bg-BG"/>
              </w:rPr>
            </w:pPr>
            <w:r w:rsidRPr="0061424A">
              <w:rPr>
                <w:b/>
                <w:bCs/>
                <w:lang w:val="bg-BG" w:eastAsia="bg-BG"/>
              </w:rPr>
              <w:t> </w:t>
            </w:r>
          </w:p>
        </w:tc>
        <w:tc>
          <w:tcPr>
            <w:tcW w:w="1660" w:type="dxa"/>
            <w:tcBorders>
              <w:top w:val="single" w:sz="8" w:space="0" w:color="auto"/>
              <w:left w:val="nil"/>
              <w:bottom w:val="single" w:sz="8" w:space="0" w:color="auto"/>
              <w:right w:val="single" w:sz="4" w:space="0" w:color="auto"/>
            </w:tcBorders>
            <w:shd w:val="clear" w:color="000000" w:fill="FFFFFF"/>
            <w:noWrap/>
            <w:vAlign w:val="bottom"/>
            <w:hideMark/>
          </w:tcPr>
          <w:p w:rsidR="0061424A" w:rsidRPr="0061424A" w:rsidRDefault="0061424A" w:rsidP="0061424A">
            <w:pPr>
              <w:jc w:val="center"/>
              <w:rPr>
                <w:b/>
                <w:bCs/>
                <w:lang w:val="bg-BG" w:eastAsia="bg-BG"/>
              </w:rPr>
            </w:pPr>
            <w:r w:rsidRPr="0061424A">
              <w:rPr>
                <w:b/>
                <w:bCs/>
                <w:lang w:val="bg-BG" w:eastAsia="bg-BG"/>
              </w:rPr>
              <w:t>13875,20</w:t>
            </w:r>
          </w:p>
        </w:tc>
        <w:tc>
          <w:tcPr>
            <w:tcW w:w="3300" w:type="dxa"/>
            <w:tcBorders>
              <w:top w:val="nil"/>
              <w:left w:val="nil"/>
              <w:bottom w:val="single" w:sz="4" w:space="0" w:color="auto"/>
              <w:right w:val="single" w:sz="8" w:space="0" w:color="auto"/>
            </w:tcBorders>
            <w:shd w:val="clear" w:color="auto" w:fill="auto"/>
            <w:noWrap/>
            <w:vAlign w:val="bottom"/>
            <w:hideMark/>
          </w:tcPr>
          <w:p w:rsidR="0061424A" w:rsidRPr="0061424A" w:rsidRDefault="0061424A" w:rsidP="0061424A">
            <w:pPr>
              <w:jc w:val="center"/>
              <w:rPr>
                <w:b/>
                <w:bCs/>
                <w:lang w:val="bg-BG" w:eastAsia="bg-BG"/>
              </w:rPr>
            </w:pPr>
            <w:r w:rsidRPr="0061424A">
              <w:rPr>
                <w:b/>
                <w:bCs/>
                <w:lang w:val="bg-BG" w:eastAsia="bg-BG"/>
              </w:rPr>
              <w:t>07.05.2024 г. - 21.06.2024 г.</w:t>
            </w:r>
          </w:p>
        </w:tc>
        <w:tc>
          <w:tcPr>
            <w:tcW w:w="960" w:type="dxa"/>
            <w:tcBorders>
              <w:top w:val="nil"/>
              <w:left w:val="nil"/>
              <w:bottom w:val="nil"/>
              <w:right w:val="nil"/>
            </w:tcBorders>
            <w:shd w:val="clear" w:color="auto" w:fill="auto"/>
            <w:noWrap/>
            <w:vAlign w:val="bottom"/>
            <w:hideMark/>
          </w:tcPr>
          <w:p w:rsidR="0061424A" w:rsidRPr="0061424A" w:rsidRDefault="0061424A" w:rsidP="0061424A">
            <w:pPr>
              <w:jc w:val="center"/>
              <w:rPr>
                <w:b/>
                <w:bCs/>
                <w:lang w:val="bg-BG" w:eastAsia="bg-BG"/>
              </w:rPr>
            </w:pPr>
          </w:p>
        </w:tc>
      </w:tr>
      <w:tr w:rsidR="0061424A" w:rsidRPr="0061424A" w:rsidTr="0061424A">
        <w:trPr>
          <w:trHeight w:val="375"/>
        </w:trPr>
        <w:tc>
          <w:tcPr>
            <w:tcW w:w="4680" w:type="dxa"/>
            <w:gridSpan w:val="4"/>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61424A" w:rsidRPr="0061424A" w:rsidRDefault="0061424A" w:rsidP="0061424A">
            <w:pPr>
              <w:jc w:val="center"/>
              <w:rPr>
                <w:b/>
                <w:bCs/>
                <w:color w:val="FF0000"/>
                <w:lang w:val="bg-BG" w:eastAsia="bg-BG"/>
              </w:rPr>
            </w:pPr>
            <w:r>
              <w:rPr>
                <w:b/>
                <w:bCs/>
                <w:color w:val="FF0000"/>
                <w:lang w:val="bg-BG" w:eastAsia="bg-BG"/>
              </w:rPr>
              <w:t>ОБЩО за обект № 2405</w:t>
            </w:r>
          </w:p>
        </w:tc>
        <w:tc>
          <w:tcPr>
            <w:tcW w:w="1360" w:type="dxa"/>
            <w:tcBorders>
              <w:top w:val="nil"/>
              <w:left w:val="nil"/>
              <w:bottom w:val="single" w:sz="8" w:space="0" w:color="auto"/>
              <w:right w:val="single" w:sz="4" w:space="0" w:color="auto"/>
            </w:tcBorders>
            <w:shd w:val="clear" w:color="000000" w:fill="FFFFFF"/>
            <w:noWrap/>
            <w:vAlign w:val="bottom"/>
            <w:hideMark/>
          </w:tcPr>
          <w:p w:rsidR="0061424A" w:rsidRPr="0061424A" w:rsidRDefault="0061424A" w:rsidP="0061424A">
            <w:pPr>
              <w:jc w:val="center"/>
              <w:rPr>
                <w:b/>
                <w:bCs/>
                <w:color w:val="FF0000"/>
                <w:lang w:val="bg-BG" w:eastAsia="bg-BG"/>
              </w:rPr>
            </w:pPr>
            <w:r w:rsidRPr="0061424A">
              <w:rPr>
                <w:b/>
                <w:bCs/>
                <w:color w:val="FF0000"/>
                <w:lang w:val="bg-BG" w:eastAsia="bg-BG"/>
              </w:rPr>
              <w:t> </w:t>
            </w:r>
          </w:p>
        </w:tc>
        <w:tc>
          <w:tcPr>
            <w:tcW w:w="1660" w:type="dxa"/>
            <w:tcBorders>
              <w:top w:val="nil"/>
              <w:left w:val="nil"/>
              <w:bottom w:val="single" w:sz="8" w:space="0" w:color="auto"/>
              <w:right w:val="single" w:sz="4" w:space="0" w:color="auto"/>
            </w:tcBorders>
            <w:shd w:val="clear" w:color="000000" w:fill="FFFFFF"/>
            <w:noWrap/>
            <w:vAlign w:val="bottom"/>
            <w:hideMark/>
          </w:tcPr>
          <w:p w:rsidR="0061424A" w:rsidRPr="0061424A" w:rsidRDefault="0061424A" w:rsidP="0061424A">
            <w:pPr>
              <w:jc w:val="center"/>
              <w:rPr>
                <w:b/>
                <w:bCs/>
                <w:color w:val="FF0000"/>
                <w:lang w:val="bg-BG" w:eastAsia="bg-BG"/>
              </w:rPr>
            </w:pPr>
            <w:r w:rsidRPr="0061424A">
              <w:rPr>
                <w:b/>
                <w:bCs/>
                <w:color w:val="FF0000"/>
                <w:lang w:val="bg-BG" w:eastAsia="bg-BG"/>
              </w:rPr>
              <w:t>13875,20</w:t>
            </w:r>
          </w:p>
        </w:tc>
        <w:tc>
          <w:tcPr>
            <w:tcW w:w="3300" w:type="dxa"/>
            <w:tcBorders>
              <w:top w:val="single" w:sz="8" w:space="0" w:color="auto"/>
              <w:left w:val="nil"/>
              <w:bottom w:val="single" w:sz="8" w:space="0" w:color="auto"/>
              <w:right w:val="single" w:sz="8" w:space="0" w:color="auto"/>
            </w:tcBorders>
            <w:shd w:val="clear" w:color="auto" w:fill="auto"/>
            <w:noWrap/>
            <w:vAlign w:val="bottom"/>
            <w:hideMark/>
          </w:tcPr>
          <w:p w:rsidR="0061424A" w:rsidRPr="0061424A" w:rsidRDefault="0061424A" w:rsidP="0061424A">
            <w:pPr>
              <w:jc w:val="center"/>
              <w:rPr>
                <w:b/>
                <w:bCs/>
                <w:lang w:val="bg-BG" w:eastAsia="bg-BG"/>
              </w:rPr>
            </w:pPr>
            <w:r w:rsidRPr="0061424A">
              <w:rPr>
                <w:b/>
                <w:bCs/>
                <w:lang w:val="bg-BG" w:eastAsia="bg-BG"/>
              </w:rPr>
              <w:t> </w:t>
            </w:r>
          </w:p>
        </w:tc>
        <w:tc>
          <w:tcPr>
            <w:tcW w:w="960" w:type="dxa"/>
            <w:tcBorders>
              <w:top w:val="nil"/>
              <w:left w:val="nil"/>
              <w:bottom w:val="nil"/>
              <w:right w:val="nil"/>
            </w:tcBorders>
            <w:shd w:val="clear" w:color="auto" w:fill="auto"/>
            <w:noWrap/>
            <w:vAlign w:val="bottom"/>
            <w:hideMark/>
          </w:tcPr>
          <w:p w:rsidR="0061424A" w:rsidRPr="0061424A" w:rsidRDefault="0061424A" w:rsidP="0061424A">
            <w:pPr>
              <w:jc w:val="center"/>
              <w:rPr>
                <w:b/>
                <w:bCs/>
                <w:lang w:val="bg-BG" w:eastAsia="bg-BG"/>
              </w:rPr>
            </w:pPr>
          </w:p>
        </w:tc>
      </w:tr>
    </w:tbl>
    <w:p w:rsidR="0061424A" w:rsidRDefault="0061424A" w:rsidP="006C029C">
      <w:pPr>
        <w:ind w:firstLine="720"/>
        <w:jc w:val="both"/>
        <w:rPr>
          <w:rFonts w:ascii="Verdana" w:hAnsi="Verdana" w:cs="All Times New Roman"/>
          <w:lang w:val="bg-BG"/>
        </w:rPr>
      </w:pPr>
    </w:p>
    <w:p w:rsidR="006C029C" w:rsidRPr="00942657" w:rsidRDefault="006C029C" w:rsidP="00D800D7">
      <w:pPr>
        <w:ind w:firstLine="720"/>
        <w:jc w:val="both"/>
        <w:rPr>
          <w:rFonts w:ascii="Verdana" w:hAnsi="Verdana"/>
          <w:lang w:val="bg-BG"/>
        </w:rPr>
      </w:pPr>
      <w:r>
        <w:rPr>
          <w:rFonts w:ascii="Verdana" w:hAnsi="Verdana" w:cs="All Times New Roman"/>
          <w:lang w:val="bg-BG"/>
        </w:rPr>
        <w:t>5</w:t>
      </w:r>
      <w:r w:rsidRPr="00942657">
        <w:rPr>
          <w:rFonts w:ascii="Verdana" w:hAnsi="Verdana" w:cs="All Times New Roman"/>
          <w:lang w:val="bg-BG"/>
        </w:rPr>
        <w:t>.1.2</w:t>
      </w:r>
      <w:r w:rsidRPr="00942657">
        <w:rPr>
          <w:rFonts w:ascii="Verdana" w:hAnsi="Verdana"/>
          <w:lang w:val="bg-BG"/>
        </w:rPr>
        <w:t xml:space="preserve">. </w:t>
      </w:r>
      <w:r w:rsidRPr="00942657">
        <w:rPr>
          <w:rFonts w:ascii="Verdana" w:hAnsi="Verdana" w:cs="All Times New Roman"/>
          <w:lang w:val="bg-BG"/>
        </w:rPr>
        <w:t xml:space="preserve">Гаранцията за участие е в размер на </w:t>
      </w:r>
      <w:r>
        <w:rPr>
          <w:rFonts w:ascii="Verdana" w:hAnsi="Verdana" w:cs="All Times New Roman"/>
          <w:lang w:val="bg-BG"/>
        </w:rPr>
        <w:t>693,76</w:t>
      </w:r>
      <w:r w:rsidRPr="00942657">
        <w:rPr>
          <w:rFonts w:ascii="Verdana" w:hAnsi="Verdana" w:cs="All Times New Roman"/>
          <w:lang w:val="bg-BG"/>
        </w:rPr>
        <w:t xml:space="preserve"> лева (5 % от стойността на обекта), платима под формата на парична сума</w:t>
      </w:r>
      <w:r w:rsidRPr="00942657">
        <w:rPr>
          <w:rFonts w:ascii="Verdana" w:hAnsi="Verdana"/>
          <w:lang w:val="bg-BG"/>
        </w:rPr>
        <w:t>.</w:t>
      </w:r>
    </w:p>
    <w:p w:rsidR="00CF4387" w:rsidRPr="00942657" w:rsidRDefault="00CF4387" w:rsidP="00CF4387">
      <w:pPr>
        <w:ind w:firstLine="720"/>
        <w:jc w:val="both"/>
        <w:rPr>
          <w:rFonts w:ascii="Verdana" w:hAnsi="Verdana" w:cs="All Times New Roman"/>
          <w:lang w:val="bg-BG"/>
        </w:rPr>
      </w:pPr>
      <w:r w:rsidRPr="00942657">
        <w:rPr>
          <w:rFonts w:ascii="Verdana" w:hAnsi="Verdana" w:cs="All Times New Roman"/>
          <w:lang w:val="bg-BG"/>
        </w:rPr>
        <w:t>ІІ</w:t>
      </w:r>
      <w:r w:rsidRPr="00942657">
        <w:rPr>
          <w:rFonts w:ascii="Verdana" w:hAnsi="Verdana"/>
          <w:lang w:val="bg-BG"/>
        </w:rPr>
        <w:t xml:space="preserve">. </w:t>
      </w:r>
      <w:r w:rsidRPr="00942657">
        <w:rPr>
          <w:rFonts w:ascii="Verdana" w:hAnsi="Verdana" w:cs="All Times New Roman"/>
          <w:lang w:val="bg-BG"/>
        </w:rPr>
        <w:t xml:space="preserve">Гаранциите за участие под формата на парични суми се заплащат </w:t>
      </w:r>
      <w:r w:rsidRPr="00942657">
        <w:rPr>
          <w:rFonts w:ascii="Verdana" w:hAnsi="Verdana"/>
          <w:lang w:val="bg-BG"/>
        </w:rPr>
        <w:t xml:space="preserve">по сметката на Териториално поделение „Държавно горско стопанство – Брезник” IBAN: BG05CECB979010G1625500, BIC: CECBBGSF, “Централна кооперативна банка” АД, клон Перник или в касата на </w:t>
      </w:r>
      <w:r w:rsidRPr="00942657">
        <w:rPr>
          <w:rFonts w:ascii="Verdana" w:hAnsi="Verdana" w:cs="All Times New Roman"/>
          <w:lang w:val="bg-BG"/>
        </w:rPr>
        <w:t>Териториално поделение „Държавно горско стопанство - Брезник”.</w:t>
      </w:r>
    </w:p>
    <w:p w:rsidR="00CF4387" w:rsidRPr="00942657" w:rsidRDefault="00CF4387" w:rsidP="00CF4387">
      <w:pPr>
        <w:ind w:firstLine="720"/>
        <w:jc w:val="both"/>
        <w:rPr>
          <w:rFonts w:ascii="Verdana" w:hAnsi="Verdana"/>
          <w:lang w:val="bg-BG"/>
        </w:rPr>
      </w:pPr>
      <w:r w:rsidRPr="00942657">
        <w:rPr>
          <w:rFonts w:ascii="Verdana" w:hAnsi="Verdana"/>
          <w:lang w:val="bg-BG"/>
        </w:rPr>
        <w:t>Гаранцията за участие за съответния обект следва да е постъпила по банковата сметка или в касата на горското стопанство</w:t>
      </w:r>
      <w:r w:rsidRPr="00942657">
        <w:rPr>
          <w:rFonts w:ascii="Verdana" w:hAnsi="Verdana"/>
          <w:lang w:val="bg-BG" w:eastAsia="bg-BG"/>
        </w:rPr>
        <w:t xml:space="preserve"> </w:t>
      </w:r>
      <w:r w:rsidRPr="00942657">
        <w:rPr>
          <w:rFonts w:ascii="Verdana" w:hAnsi="Verdana"/>
          <w:lang w:val="bg-BG"/>
        </w:rPr>
        <w:t>не по-късно от 16.00 часа на последния работен ден преди датата за провеждане на конкурса.</w:t>
      </w:r>
    </w:p>
    <w:p w:rsidR="00CF4387" w:rsidRPr="00942657" w:rsidRDefault="00CF4387" w:rsidP="00D800D7">
      <w:pPr>
        <w:ind w:firstLine="720"/>
        <w:jc w:val="both"/>
        <w:rPr>
          <w:rFonts w:ascii="Verdana" w:hAnsi="Verdana"/>
          <w:lang w:val="bg-BG"/>
        </w:rPr>
      </w:pPr>
      <w:r w:rsidRPr="00942657">
        <w:rPr>
          <w:rFonts w:ascii="Verdana" w:hAnsi="Verdana"/>
          <w:lang w:val="bg-BG"/>
        </w:rPr>
        <w:t>При заплащане по банков път в платежното нареждане, отделно за съответния обект, участникът задължително посочва, че същото се отнася за гаранция за участие, вида процедура, номер на обект и своя ЕИК по Закона за търговския регистър (алтернативно данни за търговската регистрация съгласно националното законодателство в случаите, когато участник в процедурата е чуждестранно лице).</w:t>
      </w:r>
    </w:p>
    <w:p w:rsidR="00CF4387" w:rsidRPr="00942657" w:rsidRDefault="00CF4387" w:rsidP="00CF4387">
      <w:pPr>
        <w:ind w:firstLine="720"/>
        <w:jc w:val="both"/>
        <w:rPr>
          <w:rFonts w:ascii="Verdana" w:hAnsi="Verdana"/>
          <w:lang w:val="bg-BG"/>
        </w:rPr>
      </w:pPr>
      <w:r w:rsidRPr="00942657">
        <w:rPr>
          <w:rFonts w:ascii="Verdana" w:hAnsi="Verdana"/>
          <w:lang w:val="bg-BG"/>
        </w:rPr>
        <w:t>ІІІ. Условия за допускане на участниците до участие в процедурата.</w:t>
      </w:r>
    </w:p>
    <w:p w:rsidR="00CF4387" w:rsidRPr="00942657" w:rsidRDefault="00CF4387" w:rsidP="00CF4387">
      <w:pPr>
        <w:ind w:firstLine="720"/>
        <w:jc w:val="both"/>
        <w:rPr>
          <w:rFonts w:ascii="Verdana" w:hAnsi="Verdana"/>
          <w:lang w:val="bg-BG"/>
        </w:rPr>
      </w:pPr>
      <w:r w:rsidRPr="00942657">
        <w:rPr>
          <w:rFonts w:ascii="Verdana" w:hAnsi="Verdana"/>
          <w:lang w:val="bg-BG"/>
        </w:rPr>
        <w:t>До участие се допускат участниците (юридически лица и еднолични търговци), внесли гаранция за участие и отговарящи на следните изисквания:</w:t>
      </w:r>
    </w:p>
    <w:p w:rsidR="00CF4387" w:rsidRPr="00942657" w:rsidRDefault="00CF4387" w:rsidP="00CF4387">
      <w:pPr>
        <w:ind w:firstLine="720"/>
        <w:jc w:val="both"/>
        <w:rPr>
          <w:rFonts w:ascii="Verdana" w:hAnsi="Verdana"/>
          <w:lang w:val="bg-BG"/>
        </w:rPr>
      </w:pPr>
      <w:r w:rsidRPr="00942657">
        <w:rPr>
          <w:rFonts w:ascii="Verdana" w:hAnsi="Verdana"/>
          <w:lang w:val="bg-BG"/>
        </w:rPr>
        <w:t>3.1. Да са вписани в публичния регистър към Изпълнителна агенция по горите по чл. 241 от Закона за горите за дейността „стопанисване на горски територии”.</w:t>
      </w:r>
    </w:p>
    <w:p w:rsidR="00CF4387" w:rsidRPr="00942657" w:rsidRDefault="00CF4387" w:rsidP="00CF4387">
      <w:pPr>
        <w:ind w:firstLine="720"/>
        <w:jc w:val="both"/>
        <w:rPr>
          <w:rFonts w:ascii="Verdana" w:hAnsi="Verdana"/>
          <w:lang w:val="bg-BG"/>
        </w:rPr>
      </w:pPr>
      <w:r w:rsidRPr="00942657">
        <w:rPr>
          <w:rFonts w:ascii="Verdana" w:hAnsi="Verdana"/>
          <w:lang w:val="bg-BG"/>
        </w:rPr>
        <w:t xml:space="preserve">3.2. Да отговарят на изискванията по чл. 18, ал. 1, т. 3, б. „а” - „ж” НУРВИДГТДОСПДНГП. </w:t>
      </w:r>
    </w:p>
    <w:p w:rsidR="00CF4387" w:rsidRPr="00942657" w:rsidRDefault="00CF4387" w:rsidP="00CF4387">
      <w:pPr>
        <w:ind w:firstLine="720"/>
        <w:jc w:val="both"/>
        <w:rPr>
          <w:rFonts w:ascii="Verdana" w:hAnsi="Verdana"/>
          <w:lang w:val="bg-BG"/>
        </w:rPr>
      </w:pPr>
      <w:r w:rsidRPr="00942657">
        <w:rPr>
          <w:rFonts w:ascii="Verdana" w:hAnsi="Verdana"/>
          <w:lang w:val="bg-BG"/>
        </w:rPr>
        <w:t>3.3. Да отговарят на квалификационните и технически изисквания за извършване на лесокултурната дейност, както следва:</w:t>
      </w:r>
    </w:p>
    <w:p w:rsidR="006C029C" w:rsidRDefault="00CF4387" w:rsidP="00CF4387">
      <w:pPr>
        <w:ind w:firstLine="720"/>
        <w:jc w:val="both"/>
        <w:rPr>
          <w:rFonts w:ascii="Verdana" w:hAnsi="Verdana"/>
          <w:lang w:val="bg-BG"/>
        </w:rPr>
      </w:pPr>
      <w:r w:rsidRPr="00942657">
        <w:rPr>
          <w:rFonts w:ascii="Verdana" w:hAnsi="Verdana"/>
          <w:lang w:val="bg-BG"/>
        </w:rPr>
        <w:t xml:space="preserve">а) да имат сключен договор, регистриран в НАП, с минимум 1 (един) лесовъд, </w:t>
      </w:r>
    </w:p>
    <w:p w:rsidR="00CF4387" w:rsidRPr="00942657" w:rsidRDefault="00CF4387" w:rsidP="00CF4387">
      <w:pPr>
        <w:ind w:firstLine="720"/>
        <w:jc w:val="both"/>
        <w:rPr>
          <w:rFonts w:ascii="Verdana" w:hAnsi="Verdana"/>
          <w:lang w:val="bg-BG"/>
        </w:rPr>
      </w:pPr>
      <w:r w:rsidRPr="00942657">
        <w:rPr>
          <w:rFonts w:ascii="Verdana" w:hAnsi="Verdana"/>
          <w:lang w:val="bg-BG"/>
        </w:rPr>
        <w:t>регистриран за дейността “планиране и организация на дейностите по залесяване”;</w:t>
      </w:r>
    </w:p>
    <w:p w:rsidR="00CF4387" w:rsidRPr="00942657" w:rsidRDefault="00CF4387" w:rsidP="00CF4387">
      <w:pPr>
        <w:ind w:firstLine="720"/>
        <w:jc w:val="both"/>
        <w:rPr>
          <w:rFonts w:ascii="Verdana" w:hAnsi="Verdana"/>
          <w:lang w:val="bg-BG"/>
        </w:rPr>
      </w:pPr>
      <w:r w:rsidRPr="00942657">
        <w:rPr>
          <w:rFonts w:ascii="Verdana" w:hAnsi="Verdana"/>
          <w:lang w:val="bg-BG"/>
        </w:rPr>
        <w:t>Не се прилага, когато едноличния търговец или член на управителен орган на търговското дружество, вписани в публичния регистър по чл. 241 от Закона за горите, е лесовъд, регистриран за дейността „планиране и организация на дейностите по залесяване”.</w:t>
      </w:r>
    </w:p>
    <w:p w:rsidR="00CF4387" w:rsidRPr="00942657" w:rsidRDefault="00CF4387" w:rsidP="00CF4387">
      <w:pPr>
        <w:ind w:firstLine="720"/>
        <w:jc w:val="both"/>
        <w:rPr>
          <w:rFonts w:ascii="Verdana" w:hAnsi="Verdana"/>
          <w:lang w:val="bg-BG"/>
        </w:rPr>
      </w:pPr>
      <w:r w:rsidRPr="00942657">
        <w:rPr>
          <w:rFonts w:ascii="Verdana" w:hAnsi="Verdana"/>
          <w:lang w:val="bg-BG"/>
        </w:rPr>
        <w:t xml:space="preserve">б) да имат сключени трудови договори, регистрирани в НАП, с минимум 3 (три) работника за осъществяване на лесокултурна дейност за всеки от обектите; </w:t>
      </w:r>
    </w:p>
    <w:p w:rsidR="00CF4387" w:rsidRPr="00942657" w:rsidRDefault="00CF4387" w:rsidP="00CF4387">
      <w:pPr>
        <w:ind w:firstLine="720"/>
        <w:jc w:val="both"/>
        <w:rPr>
          <w:rFonts w:ascii="Verdana" w:hAnsi="Verdana"/>
          <w:lang w:val="bg-BG"/>
        </w:rPr>
      </w:pPr>
      <w:r w:rsidRPr="00942657">
        <w:rPr>
          <w:rFonts w:ascii="Verdana" w:hAnsi="Verdana"/>
          <w:lang w:val="bg-BG"/>
        </w:rPr>
        <w:t xml:space="preserve">в) да разполагат с необходимия минимален брой техника, собствена или предоставена на друго правно основание, осигуряваща извършване на </w:t>
      </w:r>
      <w:r w:rsidRPr="00942657">
        <w:rPr>
          <w:rFonts w:ascii="Verdana" w:hAnsi="Verdana" w:cs="All Times New Roman"/>
          <w:lang w:val="bg-BG"/>
        </w:rPr>
        <w:t xml:space="preserve">лесокултурната дейност </w:t>
      </w:r>
      <w:r w:rsidRPr="00942657">
        <w:rPr>
          <w:rFonts w:ascii="Verdana" w:hAnsi="Verdana"/>
          <w:lang w:val="bg-BG"/>
        </w:rPr>
        <w:t>за всеки от обектите, а именно:</w:t>
      </w:r>
    </w:p>
    <w:p w:rsidR="00CF4387" w:rsidRPr="00942657" w:rsidRDefault="00CF4387" w:rsidP="00CF4387">
      <w:pPr>
        <w:ind w:right="15" w:firstLine="720"/>
        <w:jc w:val="both"/>
        <w:rPr>
          <w:rFonts w:ascii="Verdana" w:hAnsi="Verdana"/>
          <w:color w:val="000000"/>
          <w:lang w:val="bg-BG"/>
        </w:rPr>
      </w:pPr>
      <w:r w:rsidRPr="00942657">
        <w:rPr>
          <w:rFonts w:ascii="Verdana" w:hAnsi="Verdana"/>
          <w:lang w:val="bg-BG"/>
        </w:rPr>
        <w:t xml:space="preserve">- </w:t>
      </w:r>
      <w:r w:rsidRPr="00942657">
        <w:rPr>
          <w:rFonts w:ascii="Verdana" w:hAnsi="Verdana"/>
          <w:color w:val="000000"/>
          <w:lang w:val="bg-BG"/>
        </w:rPr>
        <w:t xml:space="preserve">5 (пет) броя меч на Колесов </w:t>
      </w:r>
    </w:p>
    <w:p w:rsidR="00CF4387" w:rsidRPr="00942657" w:rsidRDefault="00CF4387" w:rsidP="00CF4387">
      <w:pPr>
        <w:ind w:right="15" w:firstLine="720"/>
        <w:jc w:val="both"/>
        <w:rPr>
          <w:rFonts w:ascii="Verdana" w:hAnsi="Verdana"/>
          <w:color w:val="000000"/>
          <w:lang w:val="bg-BG"/>
        </w:rPr>
      </w:pPr>
      <w:r w:rsidRPr="00942657">
        <w:rPr>
          <w:rFonts w:ascii="Verdana" w:hAnsi="Verdana"/>
          <w:lang w:val="bg-BG"/>
        </w:rPr>
        <w:t xml:space="preserve">- </w:t>
      </w:r>
      <w:r w:rsidRPr="00942657">
        <w:rPr>
          <w:rFonts w:ascii="Verdana" w:hAnsi="Verdana"/>
          <w:color w:val="000000"/>
          <w:lang w:val="bg-BG"/>
        </w:rPr>
        <w:t>5 (пет) броя мотики;</w:t>
      </w:r>
    </w:p>
    <w:p w:rsidR="00CF4387" w:rsidRPr="00942657" w:rsidRDefault="00CF4387" w:rsidP="00CF4387">
      <w:pPr>
        <w:ind w:firstLine="720"/>
        <w:jc w:val="both"/>
        <w:rPr>
          <w:rFonts w:ascii="Verdana" w:hAnsi="Verdana"/>
          <w:lang w:val="bg-BG"/>
        </w:rPr>
      </w:pPr>
    </w:p>
    <w:p w:rsidR="00CF4387" w:rsidRPr="00942657" w:rsidRDefault="00CF4387" w:rsidP="00CF4387">
      <w:pPr>
        <w:ind w:firstLine="720"/>
        <w:jc w:val="both"/>
        <w:rPr>
          <w:rFonts w:ascii="Verdana" w:hAnsi="Verdana"/>
          <w:lang w:val="bg-BG"/>
        </w:rPr>
      </w:pPr>
      <w:r w:rsidRPr="00942657">
        <w:rPr>
          <w:rFonts w:ascii="Verdana" w:hAnsi="Verdana"/>
          <w:lang w:val="bg-BG"/>
        </w:rPr>
        <w:t>Участниците могат да подават оферти за един или повече обекти.</w:t>
      </w:r>
    </w:p>
    <w:p w:rsidR="00CF4387" w:rsidRPr="00942657" w:rsidRDefault="00CF4387" w:rsidP="00D800D7">
      <w:pPr>
        <w:ind w:firstLine="720"/>
        <w:jc w:val="both"/>
        <w:rPr>
          <w:rFonts w:ascii="Verdana" w:hAnsi="Verdana"/>
          <w:lang w:val="bg-BG"/>
        </w:rPr>
      </w:pPr>
      <w:r w:rsidRPr="00942657">
        <w:rPr>
          <w:rFonts w:ascii="Verdana" w:hAnsi="Verdana"/>
          <w:lang w:val="bg-BG"/>
        </w:rPr>
        <w:t xml:space="preserve">В случай, че участникът в процедурата предвижда участие на подизпълнители, то следва да отрази това обстоятелство в офертата си. </w:t>
      </w:r>
    </w:p>
    <w:p w:rsidR="00CF4387" w:rsidRPr="00942657" w:rsidRDefault="00CF4387" w:rsidP="00CF4387">
      <w:pPr>
        <w:ind w:firstLine="720"/>
        <w:jc w:val="both"/>
        <w:rPr>
          <w:rFonts w:ascii="Verdana" w:hAnsi="Verdana"/>
          <w:lang w:val="bg-BG"/>
        </w:rPr>
      </w:pPr>
      <w:r w:rsidRPr="00942657">
        <w:rPr>
          <w:rFonts w:ascii="Verdana" w:hAnsi="Verdana"/>
          <w:lang w:val="bg-BG"/>
        </w:rPr>
        <w:t>ІV. Вид и размер на гаранцията за изпълнение на договора - 5% от достигнатата стойност на обекта в една от следните форми:</w:t>
      </w: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 xml:space="preserve">- парична сума, получена чрез трансформиране на </w:t>
      </w:r>
      <w:r w:rsidRPr="00942657">
        <w:rPr>
          <w:rFonts w:ascii="Verdana" w:hAnsi="Verdana"/>
          <w:shd w:val="clear" w:color="auto" w:fill="FEFEFE"/>
          <w:lang w:val="bg-BG"/>
        </w:rPr>
        <w:t>внесената гаранция за участие, като при по-висок размер на гаранцията за участие разликата се възстановява от възложителя</w:t>
      </w:r>
      <w:r w:rsidRPr="00942657">
        <w:rPr>
          <w:rFonts w:ascii="Verdana" w:hAnsi="Verdana" w:cs="All Times New Roman"/>
          <w:lang w:val="bg-BG"/>
        </w:rPr>
        <w:t>;</w:t>
      </w:r>
    </w:p>
    <w:p w:rsidR="00CF4387" w:rsidRPr="00942657" w:rsidRDefault="00CF4387" w:rsidP="00D800D7">
      <w:pPr>
        <w:widowControl w:val="0"/>
        <w:ind w:firstLine="720"/>
        <w:jc w:val="both"/>
        <w:rPr>
          <w:rFonts w:ascii="Verdana" w:hAnsi="Verdana"/>
          <w:lang w:val="bg-BG"/>
        </w:rPr>
      </w:pPr>
      <w:r w:rsidRPr="00942657">
        <w:rPr>
          <w:rFonts w:ascii="Verdana" w:hAnsi="Verdana" w:cs="All Times New Roman"/>
          <w:lang w:val="bg-BG"/>
        </w:rPr>
        <w:t xml:space="preserve">- банкова гаранция, учредена в полза на </w:t>
      </w:r>
      <w:r w:rsidRPr="00942657">
        <w:rPr>
          <w:rFonts w:ascii="Verdana" w:hAnsi="Verdana"/>
          <w:lang w:val="bg-BG"/>
        </w:rPr>
        <w:t xml:space="preserve">Териториално поделение “Държавно горско стопанство – Брезник”. </w:t>
      </w:r>
      <w:r w:rsidRPr="00942657">
        <w:rPr>
          <w:rFonts w:ascii="Verdana" w:hAnsi="Verdana" w:cs="All Times New Roman"/>
          <w:lang w:val="bg-BG"/>
        </w:rPr>
        <w:t xml:space="preserve">В случаите, когато участникът представя банкова гаранция, в същата следва да е посочено, че се освобождава след изрично писмено известие от </w:t>
      </w:r>
      <w:r w:rsidRPr="00942657">
        <w:rPr>
          <w:rFonts w:ascii="Verdana" w:hAnsi="Verdana"/>
          <w:lang w:val="bg-BG"/>
        </w:rPr>
        <w:t>Териториално поделение “Държавно горско стопанство – Брезник”</w:t>
      </w:r>
      <w:r w:rsidRPr="00942657">
        <w:rPr>
          <w:rFonts w:ascii="Verdana" w:hAnsi="Verdana" w:cs="All Times New Roman"/>
          <w:lang w:val="bg-BG"/>
        </w:rPr>
        <w:t>.</w:t>
      </w:r>
    </w:p>
    <w:p w:rsidR="00CF4387" w:rsidRPr="00942657" w:rsidRDefault="00CF4387" w:rsidP="00D800D7">
      <w:pPr>
        <w:ind w:firstLine="720"/>
        <w:jc w:val="both"/>
        <w:rPr>
          <w:rFonts w:ascii="Verdana" w:hAnsi="Verdana"/>
          <w:lang w:val="bg-BG"/>
        </w:rPr>
      </w:pPr>
      <w:r w:rsidRPr="00942657">
        <w:rPr>
          <w:rFonts w:ascii="Verdana" w:hAnsi="Verdana"/>
          <w:lang w:val="bg-BG"/>
        </w:rPr>
        <w:t>V. Срок на валидност на офертите – 60 календарни дни.</w:t>
      </w:r>
    </w:p>
    <w:p w:rsidR="00CF4387" w:rsidRPr="00942657" w:rsidRDefault="00CF4387" w:rsidP="00CF4387">
      <w:pPr>
        <w:ind w:firstLine="720"/>
        <w:jc w:val="both"/>
        <w:rPr>
          <w:rFonts w:ascii="Verdana" w:hAnsi="Verdana"/>
          <w:lang w:val="bg-BG"/>
        </w:rPr>
      </w:pPr>
      <w:r w:rsidRPr="00942657">
        <w:rPr>
          <w:rFonts w:ascii="Verdana" w:hAnsi="Verdana"/>
          <w:lang w:val="bg-BG"/>
        </w:rPr>
        <w:t xml:space="preserve">VІ. Критерий за избор на изпълнител – „най-ниска предложена цена”. </w:t>
      </w:r>
    </w:p>
    <w:p w:rsidR="00CF4387" w:rsidRPr="00942657" w:rsidRDefault="00CF4387" w:rsidP="00CF4387">
      <w:pPr>
        <w:ind w:firstLine="720"/>
        <w:jc w:val="both"/>
        <w:rPr>
          <w:rFonts w:ascii="Verdana" w:hAnsi="Verdana"/>
          <w:lang w:val="bg-BG"/>
        </w:rPr>
      </w:pPr>
      <w:r w:rsidRPr="00942657">
        <w:rPr>
          <w:rFonts w:ascii="Verdana" w:hAnsi="Verdana"/>
          <w:lang w:val="bg-BG"/>
        </w:rPr>
        <w:t>Участник, предложил цена, по-висока от началната, се отстранява от участие. Достигната обща цена се разпределя правопропорционално по видове дейности.</w:t>
      </w:r>
    </w:p>
    <w:p w:rsidR="00CF4387" w:rsidRPr="00942657" w:rsidRDefault="00CF4387" w:rsidP="00CF4387">
      <w:pPr>
        <w:ind w:firstLine="720"/>
        <w:jc w:val="both"/>
        <w:rPr>
          <w:rFonts w:ascii="Verdana" w:hAnsi="Verdana"/>
          <w:b/>
          <w:lang w:val="bg-BG"/>
        </w:rPr>
      </w:pPr>
    </w:p>
    <w:p w:rsidR="00CF4387" w:rsidRPr="00942657" w:rsidRDefault="00CF4387" w:rsidP="00CF4387">
      <w:pPr>
        <w:ind w:firstLine="720"/>
        <w:jc w:val="both"/>
        <w:rPr>
          <w:rFonts w:ascii="Verdana" w:hAnsi="Verdana"/>
          <w:lang w:val="bg-BG"/>
        </w:rPr>
      </w:pPr>
      <w:r w:rsidRPr="00942657">
        <w:rPr>
          <w:rFonts w:ascii="Verdana" w:hAnsi="Verdana"/>
          <w:lang w:val="bg-BG"/>
        </w:rPr>
        <w:t>VІІ. Начин и срок за получаване на документацията за участие в процедурата:</w:t>
      </w:r>
    </w:p>
    <w:p w:rsidR="00CF4387" w:rsidRPr="00942657" w:rsidRDefault="00CF4387" w:rsidP="00CF4387">
      <w:pPr>
        <w:tabs>
          <w:tab w:val="left" w:pos="0"/>
        </w:tabs>
        <w:ind w:firstLine="720"/>
        <w:jc w:val="both"/>
        <w:rPr>
          <w:rFonts w:ascii="Verdana" w:hAnsi="Verdana"/>
          <w:lang w:val="bg-BG" w:eastAsia="bg-BG"/>
        </w:rPr>
      </w:pPr>
      <w:r w:rsidRPr="00942657">
        <w:rPr>
          <w:rFonts w:ascii="Verdana" w:hAnsi="Verdana"/>
          <w:lang w:val="bg-BG"/>
        </w:rPr>
        <w:t>Документацията за участие в процедурата може да бъде изтеглена от интернет страниците на Териториално поделение “Държавно горско стопанство – Брезник” и Югозападно държавно предприятие</w:t>
      </w:r>
      <w:r w:rsidRPr="00942657">
        <w:rPr>
          <w:rFonts w:ascii="Verdana" w:hAnsi="Verdana"/>
          <w:lang w:val="bg-BG" w:eastAsia="bg-BG"/>
        </w:rPr>
        <w:t>, при което участникът не дължи заплащане на цена за придобиването й.</w:t>
      </w:r>
    </w:p>
    <w:p w:rsidR="00CF4387" w:rsidRPr="00942657" w:rsidRDefault="00CF4387" w:rsidP="00CF4387">
      <w:pPr>
        <w:ind w:firstLine="720"/>
        <w:jc w:val="both"/>
        <w:rPr>
          <w:rFonts w:ascii="Verdana" w:hAnsi="Verdana"/>
          <w:lang w:val="bg-BG"/>
        </w:rPr>
      </w:pPr>
      <w:r w:rsidRPr="00942657">
        <w:rPr>
          <w:rFonts w:ascii="Verdana" w:hAnsi="Verdana"/>
          <w:lang w:val="bg-BG"/>
        </w:rPr>
        <w:lastRenderedPageBreak/>
        <w:t xml:space="preserve">Документацията за участие в процедурата може да бъде получена на хартиен носител срещу заплащане на </w:t>
      </w:r>
      <w:r w:rsidRPr="00942657">
        <w:rPr>
          <w:rFonts w:ascii="Verdana" w:hAnsi="Verdana"/>
          <w:lang w:val="bg-BG" w:eastAsia="bg-BG"/>
        </w:rPr>
        <w:t xml:space="preserve">цена в </w:t>
      </w:r>
      <w:r w:rsidRPr="00942657">
        <w:rPr>
          <w:rFonts w:ascii="Verdana" w:hAnsi="Verdana"/>
          <w:lang w:val="bg-BG"/>
        </w:rPr>
        <w:t>размер на 3 лева с ДДС по сметката на Териториално поделение “Държавно горско стопанство – Брезник” IBAN: BG05CECB979010G1625500, BIC: CECBBGSF, “Централна кооперативна банка” АД, клон Перник или на касата на горското стопанство</w:t>
      </w:r>
      <w:r w:rsidRPr="00942657">
        <w:rPr>
          <w:rFonts w:ascii="Verdana" w:hAnsi="Verdana"/>
          <w:bCs/>
          <w:lang w:val="bg-BG" w:eastAsia="bg-BG"/>
        </w:rPr>
        <w:t>,</w:t>
      </w:r>
      <w:r w:rsidRPr="00942657">
        <w:rPr>
          <w:rFonts w:ascii="Verdana" w:hAnsi="Verdana"/>
          <w:lang w:val="bg-BG"/>
        </w:rPr>
        <w:t xml:space="preserve"> не по-късно от 16.00 часа на предпоследния работен ден преди датата за провеждане на конкурса.</w:t>
      </w:r>
    </w:p>
    <w:p w:rsidR="00CF4387" w:rsidRPr="00942657" w:rsidRDefault="00CF4387" w:rsidP="00CF4387">
      <w:pPr>
        <w:ind w:firstLine="720"/>
        <w:jc w:val="both"/>
        <w:rPr>
          <w:rFonts w:ascii="Verdana" w:hAnsi="Verdana"/>
          <w:lang w:val="bg-BG"/>
        </w:rPr>
      </w:pPr>
      <w:r w:rsidRPr="00942657">
        <w:rPr>
          <w:rFonts w:ascii="Verdana" w:hAnsi="Verdana"/>
          <w:lang w:val="bg-BG"/>
        </w:rPr>
        <w:t>При заплащане по банков път в платежното нареждане участникът задължително посочва, че същото се отнася за документация за участие, вида процедура, номер на обект и своя ЕИК по Закона за търговския регистър (алтернативно данни за търговската регистрация съгласно националното законодателство в случаите, когато участник в процедурата е чуждестранно лице).</w:t>
      </w:r>
    </w:p>
    <w:p w:rsidR="00CF4387" w:rsidRPr="00942657" w:rsidRDefault="00CF4387" w:rsidP="00CF4387">
      <w:pPr>
        <w:ind w:firstLine="720"/>
        <w:jc w:val="both"/>
        <w:rPr>
          <w:rFonts w:ascii="Verdana" w:hAnsi="Verdana"/>
          <w:lang w:val="bg-BG"/>
        </w:rPr>
      </w:pPr>
    </w:p>
    <w:p w:rsidR="00CF4387" w:rsidRPr="00942657" w:rsidRDefault="00CF4387" w:rsidP="00CF4387">
      <w:pPr>
        <w:ind w:firstLine="720"/>
        <w:jc w:val="both"/>
        <w:rPr>
          <w:rFonts w:ascii="Verdana" w:hAnsi="Verdana"/>
          <w:lang w:val="bg-BG"/>
        </w:rPr>
      </w:pPr>
      <w:r w:rsidRPr="00942657">
        <w:rPr>
          <w:rFonts w:ascii="Verdana" w:hAnsi="Verdana"/>
          <w:lang w:val="bg-BG"/>
        </w:rPr>
        <w:t xml:space="preserve">VІІІ. Място и срок за подаване на офертите: всеки работен ден от 09.00 до 16.00 часа в административната сграда на </w:t>
      </w:r>
      <w:r w:rsidRPr="00942657">
        <w:rPr>
          <w:rFonts w:ascii="Verdana" w:hAnsi="Verdana"/>
          <w:lang w:val="bg-BG" w:eastAsia="bg-BG"/>
        </w:rPr>
        <w:t xml:space="preserve">Териториално поделение “Държавно горско стопанство – Брезник” на адрес: гр. Брезник, ул. Андрей Михайлов № 108, не по-късно от 16.00 часа </w:t>
      </w:r>
      <w:r w:rsidRPr="00942657">
        <w:rPr>
          <w:rFonts w:ascii="Verdana" w:hAnsi="Verdana"/>
          <w:lang w:val="bg-BG"/>
        </w:rPr>
        <w:t>на последния работен ден преди датата за провеждане на конкурса.</w:t>
      </w:r>
    </w:p>
    <w:p w:rsidR="00CF4387" w:rsidRPr="00942657" w:rsidRDefault="00CF4387" w:rsidP="00CF4387">
      <w:pPr>
        <w:ind w:firstLine="720"/>
        <w:jc w:val="both"/>
        <w:rPr>
          <w:rFonts w:ascii="Verdana" w:hAnsi="Verdana"/>
          <w:lang w:val="bg-BG"/>
        </w:rPr>
      </w:pPr>
      <w:r w:rsidRPr="00942657">
        <w:rPr>
          <w:rFonts w:ascii="Verdana" w:hAnsi="Verdana"/>
          <w:lang w:val="bg-BG"/>
        </w:rPr>
        <w:t>Офертата може да бъде подавана и чрез куриер, като и в този случай участникът следва да осигури реалното й постъпване в срока определен за подаване на офертите. Възложителят не приема за участие в процедурата и връща незабавно оферти, които са представени след изтичане на крайния срок за подаване.</w:t>
      </w:r>
    </w:p>
    <w:p w:rsidR="00CF4387" w:rsidRPr="00942657" w:rsidRDefault="00CF4387" w:rsidP="00CF4387">
      <w:pPr>
        <w:ind w:firstLine="720"/>
        <w:jc w:val="both"/>
        <w:rPr>
          <w:rFonts w:ascii="Verdana" w:hAnsi="Verdana"/>
          <w:lang w:val="bg-BG"/>
        </w:rPr>
      </w:pPr>
    </w:p>
    <w:p w:rsidR="00CF4387" w:rsidRPr="00942657" w:rsidRDefault="00CF4387" w:rsidP="00CF4387">
      <w:pPr>
        <w:ind w:firstLine="720"/>
        <w:jc w:val="both"/>
        <w:rPr>
          <w:rFonts w:ascii="Verdana" w:hAnsi="Verdana"/>
          <w:lang w:val="bg-BG"/>
        </w:rPr>
      </w:pPr>
      <w:r w:rsidRPr="00942657">
        <w:rPr>
          <w:rFonts w:ascii="Verdana" w:hAnsi="Verdana"/>
          <w:lang w:val="bg-BG"/>
        </w:rPr>
        <w:t xml:space="preserve">ІХ. Място, дата и час за провеждане на процедурата: </w:t>
      </w:r>
    </w:p>
    <w:p w:rsidR="00CF4387" w:rsidRPr="00942657" w:rsidRDefault="00CF4387" w:rsidP="00CF4387">
      <w:pPr>
        <w:ind w:firstLine="720"/>
        <w:jc w:val="both"/>
        <w:rPr>
          <w:rFonts w:ascii="Verdana" w:hAnsi="Verdana"/>
          <w:lang w:val="bg-BG"/>
        </w:rPr>
      </w:pPr>
      <w:r w:rsidRPr="00942657">
        <w:rPr>
          <w:rFonts w:ascii="Verdana" w:hAnsi="Verdana"/>
          <w:lang w:val="bg-BG"/>
        </w:rPr>
        <w:t xml:space="preserve">В административната сграда на </w:t>
      </w:r>
      <w:r w:rsidRPr="00942657">
        <w:rPr>
          <w:rFonts w:ascii="Verdana" w:hAnsi="Verdana"/>
          <w:lang w:val="bg-BG" w:eastAsia="bg-BG"/>
        </w:rPr>
        <w:t>Териториално поделение “Държавно горско стопанство – Брезник” на адрес: гр. Брезник, ул. Андрей Михайлов № 108</w:t>
      </w:r>
      <w:r w:rsidRPr="00942657">
        <w:rPr>
          <w:rFonts w:ascii="Verdana" w:hAnsi="Verdana"/>
          <w:lang w:val="bg-BG"/>
        </w:rPr>
        <w:t xml:space="preserve">, на </w:t>
      </w:r>
      <w:r w:rsidR="004053C3">
        <w:rPr>
          <w:rFonts w:ascii="Verdana" w:hAnsi="Verdana"/>
          <w:lang w:val="bg-BG"/>
        </w:rPr>
        <w:t>06.03.2024 год., 09</w:t>
      </w:r>
      <w:r w:rsidRPr="00942657">
        <w:rPr>
          <w:rFonts w:ascii="Verdana" w:hAnsi="Verdana"/>
          <w:lang w:val="bg-BG"/>
        </w:rPr>
        <w:t>.00 часа.</w:t>
      </w:r>
    </w:p>
    <w:p w:rsidR="00CF4387" w:rsidRPr="00942657" w:rsidRDefault="00CF4387" w:rsidP="00CF4387">
      <w:pPr>
        <w:ind w:firstLine="720"/>
        <w:jc w:val="both"/>
        <w:rPr>
          <w:rFonts w:ascii="Verdana" w:hAnsi="Verdana"/>
          <w:bCs/>
          <w:lang w:val="bg-BG"/>
        </w:rPr>
      </w:pPr>
    </w:p>
    <w:p w:rsidR="00CF4387" w:rsidRPr="00942657" w:rsidRDefault="00CF4387" w:rsidP="00CF4387">
      <w:pPr>
        <w:ind w:firstLine="720"/>
        <w:jc w:val="both"/>
        <w:rPr>
          <w:rFonts w:ascii="Verdana" w:hAnsi="Verdana"/>
          <w:bCs/>
          <w:lang w:val="bg-BG"/>
        </w:rPr>
      </w:pPr>
      <w:r w:rsidRPr="00942657">
        <w:rPr>
          <w:rFonts w:ascii="Verdana" w:hAnsi="Verdana"/>
          <w:bCs/>
          <w:lang w:val="bg-BG"/>
        </w:rPr>
        <w:t>Х. Участниците могат да правят оглед на обект всеки работен ден от 09.00 до 16.00 часа, не по-късно от 16.00 часа на</w:t>
      </w:r>
      <w:r w:rsidRPr="00942657">
        <w:rPr>
          <w:rFonts w:ascii="Verdana" w:hAnsi="Verdana"/>
          <w:lang w:val="bg-BG"/>
        </w:rPr>
        <w:t xml:space="preserve"> предпоследния работен ден преди датата за провеждане на конкурса. Огледът се извършва </w:t>
      </w:r>
      <w:r w:rsidRPr="00942657">
        <w:rPr>
          <w:rFonts w:ascii="Verdana" w:hAnsi="Verdana"/>
          <w:bCs/>
          <w:lang w:val="bg-BG"/>
        </w:rPr>
        <w:t xml:space="preserve">по предварителна заявка до </w:t>
      </w:r>
      <w:r w:rsidRPr="00942657">
        <w:rPr>
          <w:rFonts w:ascii="Verdana" w:hAnsi="Verdana"/>
          <w:lang w:val="bg-BG" w:eastAsia="bg-BG"/>
        </w:rPr>
        <w:t>Териториално поделение “Държавно горско стопанство – Брезник” от един работен ден</w:t>
      </w:r>
      <w:r w:rsidRPr="00942657">
        <w:rPr>
          <w:rFonts w:ascii="Verdana" w:hAnsi="Verdana"/>
          <w:bCs/>
          <w:lang w:val="bg-BG"/>
        </w:rPr>
        <w:t>. Разходите за оглед на обекта са за сметка на участника.</w:t>
      </w:r>
    </w:p>
    <w:p w:rsidR="00E81E79" w:rsidRDefault="00E81E79" w:rsidP="00D800D7">
      <w:pPr>
        <w:widowControl w:val="0"/>
        <w:rPr>
          <w:rFonts w:ascii="Verdana" w:hAnsi="Verdana" w:cs="All Times New Roman"/>
          <w:b/>
          <w:lang w:val="bg-BG"/>
        </w:rPr>
      </w:pPr>
    </w:p>
    <w:p w:rsidR="00E81E79" w:rsidRDefault="00E81E79" w:rsidP="00CF4387">
      <w:pPr>
        <w:widowControl w:val="0"/>
        <w:jc w:val="center"/>
        <w:rPr>
          <w:rFonts w:ascii="Verdana" w:hAnsi="Verdana" w:cs="All Times New Roman"/>
          <w:b/>
          <w:lang w:val="bg-BG"/>
        </w:rPr>
      </w:pPr>
    </w:p>
    <w:p w:rsidR="00D800D7" w:rsidRPr="00AE0CB8" w:rsidRDefault="00D800D7" w:rsidP="00D800D7">
      <w:pPr>
        <w:tabs>
          <w:tab w:val="left" w:pos="851"/>
        </w:tabs>
        <w:ind w:firstLine="720"/>
        <w:jc w:val="both"/>
        <w:rPr>
          <w:rFonts w:ascii="Verdana" w:hAnsi="Verdana" w:cs="All Times New Roman"/>
          <w:lang w:val="bg-BG"/>
        </w:rPr>
      </w:pPr>
      <w:r w:rsidRPr="00AE0CB8">
        <w:rPr>
          <w:rFonts w:ascii="Verdana" w:hAnsi="Verdana"/>
          <w:bCs/>
          <w:lang w:val="bg-BG"/>
        </w:rPr>
        <w:t>ХІ. За</w:t>
      </w:r>
      <w:r w:rsidRPr="00AE0CB8">
        <w:rPr>
          <w:rFonts w:ascii="Verdana" w:hAnsi="Verdana" w:cs="All Times New Roman"/>
          <w:lang w:val="bg-BG"/>
        </w:rPr>
        <w:t xml:space="preserve"> информация: </w:t>
      </w:r>
      <w:r w:rsidRPr="00AE0CB8">
        <w:rPr>
          <w:rFonts w:ascii="Verdana" w:hAnsi="Verdana"/>
          <w:lang w:val="bg-BG" w:eastAsia="bg-BG"/>
        </w:rPr>
        <w:t xml:space="preserve">Териториално поделение “Държавно горско стопанство – </w:t>
      </w:r>
      <w:r>
        <w:rPr>
          <w:rFonts w:ascii="Verdana" w:hAnsi="Verdana"/>
          <w:lang w:val="bg-BG" w:eastAsia="bg-BG"/>
        </w:rPr>
        <w:t>Брезник</w:t>
      </w:r>
      <w:r w:rsidRPr="00AE0CB8">
        <w:rPr>
          <w:rFonts w:ascii="Verdana" w:hAnsi="Verdana"/>
          <w:lang w:val="bg-BG" w:eastAsia="bg-BG"/>
        </w:rPr>
        <w:t xml:space="preserve">”, </w:t>
      </w:r>
      <w:r w:rsidRPr="00AE0CB8">
        <w:rPr>
          <w:rFonts w:ascii="Verdana" w:hAnsi="Verdana" w:cs="All Times New Roman"/>
          <w:lang w:val="bg-BG"/>
        </w:rPr>
        <w:t xml:space="preserve">тел. </w:t>
      </w:r>
      <w:r>
        <w:rPr>
          <w:rFonts w:ascii="Verdana" w:hAnsi="Verdana" w:cs="All Times New Roman"/>
          <w:lang w:val="bg-BG"/>
        </w:rPr>
        <w:t>07751/3888</w:t>
      </w:r>
      <w:r w:rsidRPr="00AE0CB8">
        <w:rPr>
          <w:rFonts w:ascii="Verdana" w:hAnsi="Verdana" w:cs="All Times New Roman"/>
          <w:lang w:val="bg-BG"/>
        </w:rPr>
        <w:t xml:space="preserve">, лице за контакти: инж. </w:t>
      </w:r>
      <w:r>
        <w:rPr>
          <w:rFonts w:ascii="Verdana" w:hAnsi="Verdana" w:cs="All Times New Roman"/>
          <w:lang w:val="bg-BG"/>
        </w:rPr>
        <w:t>Петя Стамова</w:t>
      </w:r>
      <w:r w:rsidRPr="00AE0CB8">
        <w:rPr>
          <w:rFonts w:ascii="Verdana" w:hAnsi="Verdana" w:cs="All Times New Roman"/>
          <w:lang w:val="bg-BG"/>
        </w:rPr>
        <w:t xml:space="preserve"> – заместник-директор.</w:t>
      </w:r>
    </w:p>
    <w:p w:rsidR="00D800D7" w:rsidRPr="00AE0CB8" w:rsidRDefault="00D800D7" w:rsidP="00D800D7">
      <w:pPr>
        <w:tabs>
          <w:tab w:val="left" w:pos="851"/>
        </w:tabs>
        <w:ind w:firstLine="720"/>
        <w:jc w:val="both"/>
        <w:rPr>
          <w:rFonts w:ascii="Verdana" w:hAnsi="Verdana"/>
          <w:lang w:val="bg-BG"/>
        </w:rPr>
      </w:pPr>
    </w:p>
    <w:p w:rsidR="00D800D7" w:rsidRPr="00AE0CB8" w:rsidRDefault="00D800D7" w:rsidP="00D800D7">
      <w:pPr>
        <w:tabs>
          <w:tab w:val="left" w:pos="851"/>
        </w:tabs>
        <w:ind w:firstLine="720"/>
        <w:jc w:val="both"/>
        <w:rPr>
          <w:rFonts w:ascii="Verdana" w:hAnsi="Verdana"/>
          <w:lang w:val="bg-BG"/>
        </w:rPr>
      </w:pPr>
      <w:r w:rsidRPr="00AE0CB8">
        <w:rPr>
          <w:rFonts w:ascii="Verdana" w:hAnsi="Verdana"/>
          <w:lang w:val="bg-BG"/>
        </w:rPr>
        <w:t>ХІІ.</w:t>
      </w:r>
      <w:r w:rsidRPr="00AE0CB8">
        <w:rPr>
          <w:rFonts w:ascii="Verdana" w:hAnsi="Verdana" w:cs="All Times New Roman"/>
          <w:lang w:val="bg-BG"/>
        </w:rPr>
        <w:t xml:space="preserve"> С настоящата заповед одобрявам документацията за участие в процедурата, която съдържа:</w:t>
      </w:r>
    </w:p>
    <w:p w:rsidR="00D800D7" w:rsidRPr="00AE0CB8" w:rsidRDefault="00D800D7" w:rsidP="00D800D7">
      <w:pPr>
        <w:numPr>
          <w:ilvl w:val="0"/>
          <w:numId w:val="9"/>
        </w:numPr>
        <w:tabs>
          <w:tab w:val="clear" w:pos="1440"/>
          <w:tab w:val="num" w:pos="-4500"/>
          <w:tab w:val="left" w:pos="900"/>
        </w:tabs>
        <w:ind w:left="900" w:hanging="180"/>
        <w:jc w:val="both"/>
        <w:rPr>
          <w:rFonts w:ascii="Verdana" w:hAnsi="Verdana"/>
          <w:lang w:val="bg-BG"/>
        </w:rPr>
      </w:pPr>
      <w:r w:rsidRPr="00AE0CB8">
        <w:rPr>
          <w:rFonts w:ascii="Verdana" w:hAnsi="Verdana"/>
          <w:lang w:val="bg-BG"/>
        </w:rPr>
        <w:t xml:space="preserve">Копие от Заповед № </w:t>
      </w:r>
      <w:r w:rsidRPr="00D800D7">
        <w:rPr>
          <w:rFonts w:ascii="Verdana" w:hAnsi="Verdana" w:cs="Tahoma"/>
          <w:bCs/>
          <w:shd w:val="clear" w:color="auto" w:fill="F9F9F9"/>
        </w:rPr>
        <w:t>РД-07-28/21.02.2024</w:t>
      </w:r>
      <w:r>
        <w:rPr>
          <w:rFonts w:ascii="Tahoma" w:hAnsi="Tahoma" w:cs="Tahoma"/>
          <w:b/>
          <w:bCs/>
          <w:color w:val="004080"/>
          <w:sz w:val="23"/>
          <w:szCs w:val="23"/>
          <w:shd w:val="clear" w:color="auto" w:fill="F9F9F9"/>
        </w:rPr>
        <w:t> </w:t>
      </w:r>
      <w:r w:rsidRPr="00AE0CB8">
        <w:rPr>
          <w:rFonts w:ascii="Verdana" w:hAnsi="Verdana"/>
          <w:lang w:val="bg-BG"/>
        </w:rPr>
        <w:t>. за откриване на процедурата;</w:t>
      </w:r>
    </w:p>
    <w:p w:rsidR="00D800D7" w:rsidRPr="00AE0CB8" w:rsidRDefault="00D800D7" w:rsidP="00D800D7">
      <w:pPr>
        <w:numPr>
          <w:ilvl w:val="0"/>
          <w:numId w:val="9"/>
        </w:numPr>
        <w:tabs>
          <w:tab w:val="clear" w:pos="1440"/>
          <w:tab w:val="num" w:pos="-4500"/>
          <w:tab w:val="left" w:pos="900"/>
        </w:tabs>
        <w:ind w:left="900" w:hanging="180"/>
        <w:jc w:val="both"/>
        <w:rPr>
          <w:rFonts w:ascii="Verdana" w:hAnsi="Verdana"/>
          <w:lang w:val="bg-BG"/>
        </w:rPr>
      </w:pPr>
      <w:r w:rsidRPr="00AE0CB8">
        <w:rPr>
          <w:rFonts w:ascii="Verdana" w:hAnsi="Verdana"/>
          <w:lang w:val="bg-BG"/>
        </w:rPr>
        <w:t>Условия за участие в процедурата;</w:t>
      </w:r>
    </w:p>
    <w:p w:rsidR="00D800D7" w:rsidRPr="00AE0CB8" w:rsidRDefault="00D800D7" w:rsidP="00D800D7">
      <w:pPr>
        <w:numPr>
          <w:ilvl w:val="0"/>
          <w:numId w:val="9"/>
        </w:numPr>
        <w:tabs>
          <w:tab w:val="clear" w:pos="1440"/>
          <w:tab w:val="num" w:pos="-4500"/>
          <w:tab w:val="left" w:pos="900"/>
        </w:tabs>
        <w:ind w:left="900" w:hanging="180"/>
        <w:jc w:val="both"/>
        <w:rPr>
          <w:rFonts w:ascii="Verdana" w:hAnsi="Verdana"/>
          <w:lang w:val="bg-BG"/>
        </w:rPr>
      </w:pPr>
      <w:r w:rsidRPr="00AE0CB8">
        <w:rPr>
          <w:rFonts w:ascii="Verdana" w:hAnsi="Verdana"/>
          <w:lang w:val="bg-BG"/>
        </w:rPr>
        <w:t>Заявление за участие – Приложение № 1;</w:t>
      </w:r>
    </w:p>
    <w:p w:rsidR="00D800D7" w:rsidRPr="00AE0CB8" w:rsidRDefault="00D800D7" w:rsidP="00D800D7">
      <w:pPr>
        <w:numPr>
          <w:ilvl w:val="0"/>
          <w:numId w:val="9"/>
        </w:numPr>
        <w:tabs>
          <w:tab w:val="clear" w:pos="1440"/>
          <w:tab w:val="num" w:pos="-4500"/>
          <w:tab w:val="left" w:pos="900"/>
        </w:tabs>
        <w:ind w:left="900" w:hanging="180"/>
        <w:jc w:val="both"/>
        <w:rPr>
          <w:rFonts w:ascii="Verdana" w:hAnsi="Verdana"/>
          <w:lang w:val="bg-BG"/>
        </w:rPr>
      </w:pPr>
      <w:r w:rsidRPr="00AE0CB8">
        <w:rPr>
          <w:rFonts w:ascii="Verdana" w:hAnsi="Verdana"/>
          <w:lang w:val="bg-BG"/>
        </w:rPr>
        <w:t>Ценово предложение – Приложение № 2;</w:t>
      </w:r>
    </w:p>
    <w:p w:rsidR="00D800D7" w:rsidRPr="00AE0CB8" w:rsidRDefault="00D800D7" w:rsidP="00D800D7">
      <w:pPr>
        <w:numPr>
          <w:ilvl w:val="0"/>
          <w:numId w:val="9"/>
        </w:numPr>
        <w:tabs>
          <w:tab w:val="clear" w:pos="1440"/>
          <w:tab w:val="num" w:pos="-4500"/>
          <w:tab w:val="left" w:pos="900"/>
        </w:tabs>
        <w:ind w:left="900" w:hanging="180"/>
        <w:jc w:val="both"/>
        <w:rPr>
          <w:rFonts w:ascii="Verdana" w:hAnsi="Verdana"/>
          <w:lang w:val="bg-BG"/>
        </w:rPr>
      </w:pPr>
      <w:r w:rsidRPr="00AE0CB8">
        <w:rPr>
          <w:rFonts w:ascii="Verdana" w:hAnsi="Verdana"/>
          <w:lang w:val="bg-BG"/>
        </w:rPr>
        <w:t>Декларация за обстоятелства по чл. 18, ал. 1, т. 3, б. „а” - „и” от НУРВИДГТДОСПДНГП – Приложение № 3;</w:t>
      </w:r>
    </w:p>
    <w:p w:rsidR="00D800D7" w:rsidRPr="00AE0CB8" w:rsidRDefault="00D800D7" w:rsidP="00D800D7">
      <w:pPr>
        <w:numPr>
          <w:ilvl w:val="0"/>
          <w:numId w:val="9"/>
        </w:numPr>
        <w:tabs>
          <w:tab w:val="clear" w:pos="1440"/>
          <w:tab w:val="num" w:pos="-4500"/>
          <w:tab w:val="left" w:pos="900"/>
        </w:tabs>
        <w:ind w:left="900" w:hanging="180"/>
        <w:jc w:val="both"/>
        <w:rPr>
          <w:rFonts w:ascii="Verdana" w:hAnsi="Verdana"/>
          <w:lang w:val="bg-BG"/>
        </w:rPr>
      </w:pPr>
      <w:r w:rsidRPr="00AE0CB8">
        <w:rPr>
          <w:rFonts w:ascii="Verdana" w:hAnsi="Verdana"/>
          <w:lang w:val="bg-BG"/>
        </w:rPr>
        <w:t>Проект на договор;</w:t>
      </w:r>
    </w:p>
    <w:p w:rsidR="00D800D7" w:rsidRPr="009D6060" w:rsidRDefault="00D800D7" w:rsidP="00D800D7">
      <w:pPr>
        <w:tabs>
          <w:tab w:val="left" w:pos="900"/>
        </w:tabs>
        <w:ind w:left="900"/>
        <w:jc w:val="both"/>
        <w:rPr>
          <w:rFonts w:ascii="Verdana" w:hAnsi="Verdana"/>
          <w:lang w:val="bg-BG"/>
        </w:rPr>
      </w:pPr>
    </w:p>
    <w:p w:rsidR="00D800D7" w:rsidRPr="00AE0CB8" w:rsidRDefault="00D800D7" w:rsidP="00D800D7">
      <w:pPr>
        <w:ind w:firstLine="720"/>
        <w:jc w:val="both"/>
        <w:rPr>
          <w:rFonts w:ascii="Verdana" w:hAnsi="Verdana"/>
          <w:lang w:val="bg-BG"/>
        </w:rPr>
      </w:pPr>
    </w:p>
    <w:p w:rsidR="00D800D7" w:rsidRPr="00AE0CB8" w:rsidRDefault="00D800D7" w:rsidP="00D800D7">
      <w:pPr>
        <w:ind w:firstLine="720"/>
        <w:jc w:val="both"/>
        <w:rPr>
          <w:rFonts w:ascii="Verdana" w:hAnsi="Verdana"/>
          <w:lang w:val="bg-BG"/>
        </w:rPr>
      </w:pPr>
      <w:r w:rsidRPr="00AE0CB8">
        <w:rPr>
          <w:rFonts w:ascii="Verdana" w:hAnsi="Verdana"/>
          <w:lang w:val="bg-BG"/>
        </w:rPr>
        <w:t xml:space="preserve">XІIІ. Достъп до заповедта за провеждане на процедурата и одобрената </w:t>
      </w:r>
      <w:r w:rsidRPr="00AE0CB8">
        <w:rPr>
          <w:rFonts w:ascii="Verdana" w:hAnsi="Verdana" w:cs="All Times New Roman"/>
          <w:lang w:val="bg-BG"/>
        </w:rPr>
        <w:t>документация за участие</w:t>
      </w:r>
      <w:r w:rsidRPr="00AE0CB8">
        <w:rPr>
          <w:rFonts w:ascii="Verdana" w:hAnsi="Verdana"/>
          <w:lang w:val="bg-BG"/>
        </w:rPr>
        <w:t xml:space="preserve">: </w:t>
      </w:r>
    </w:p>
    <w:p w:rsidR="00D800D7" w:rsidRPr="00AE0CB8" w:rsidRDefault="00D800D7" w:rsidP="00D800D7">
      <w:pPr>
        <w:ind w:firstLine="720"/>
        <w:jc w:val="both"/>
        <w:rPr>
          <w:rFonts w:ascii="Verdana" w:hAnsi="Verdana"/>
          <w:lang w:val="bg-BG"/>
        </w:rPr>
      </w:pPr>
      <w:r w:rsidRPr="00AE0CB8">
        <w:rPr>
          <w:rFonts w:ascii="Verdana" w:hAnsi="Verdana"/>
          <w:lang w:val="bg-BG"/>
        </w:rPr>
        <w:t xml:space="preserve">Най-малко 15 дни преди крайния срок за подаване на офертите заповедта за провеждане на процедурата и одобрената </w:t>
      </w:r>
      <w:r w:rsidRPr="00AE0CB8">
        <w:rPr>
          <w:rFonts w:ascii="Verdana" w:hAnsi="Verdana" w:cs="All Times New Roman"/>
          <w:lang w:val="bg-BG"/>
        </w:rPr>
        <w:t>документация за участие</w:t>
      </w:r>
      <w:r w:rsidRPr="00AE0CB8">
        <w:rPr>
          <w:rFonts w:ascii="Verdana" w:hAnsi="Verdana"/>
          <w:lang w:val="bg-BG"/>
        </w:rPr>
        <w:t xml:space="preserve"> се публикуват на интернет страниците на Териториално поделение “Държавно горско стопанство – </w:t>
      </w:r>
      <w:r>
        <w:rPr>
          <w:rFonts w:ascii="Verdana" w:hAnsi="Verdana"/>
          <w:lang w:val="bg-BG"/>
        </w:rPr>
        <w:t>Брезник</w:t>
      </w:r>
      <w:r w:rsidRPr="00AE0CB8">
        <w:rPr>
          <w:rFonts w:ascii="Verdana" w:hAnsi="Verdana"/>
          <w:lang w:val="bg-BG"/>
        </w:rPr>
        <w:t xml:space="preserve">” и Югозападно държавно предприятие, а заповедта за провеждане на процедурата се поставя и на таблото за съобщения в административната сграда на </w:t>
      </w:r>
      <w:r w:rsidRPr="00AE0CB8">
        <w:rPr>
          <w:rFonts w:ascii="Verdana" w:hAnsi="Verdana"/>
          <w:lang w:val="bg-BG" w:eastAsia="bg-BG"/>
        </w:rPr>
        <w:t xml:space="preserve">Териториално поделение “Държавно горско стопанство – </w:t>
      </w:r>
      <w:r>
        <w:rPr>
          <w:rFonts w:ascii="Verdana" w:hAnsi="Verdana"/>
          <w:lang w:val="bg-BG" w:eastAsia="bg-BG"/>
        </w:rPr>
        <w:t>Брезник</w:t>
      </w:r>
      <w:r w:rsidRPr="00AE0CB8">
        <w:rPr>
          <w:rFonts w:ascii="Verdana" w:hAnsi="Verdana"/>
          <w:lang w:val="bg-BG" w:eastAsia="bg-BG"/>
        </w:rPr>
        <w:t xml:space="preserve">” на адрес: гр. </w:t>
      </w:r>
      <w:r>
        <w:rPr>
          <w:rFonts w:ascii="Verdana" w:hAnsi="Verdana"/>
          <w:lang w:val="bg-BG" w:eastAsia="bg-BG"/>
        </w:rPr>
        <w:t>Брезник</w:t>
      </w:r>
      <w:r w:rsidRPr="00AE0CB8">
        <w:rPr>
          <w:rFonts w:ascii="Verdana" w:hAnsi="Verdana"/>
          <w:lang w:val="bg-BG" w:eastAsia="bg-BG"/>
        </w:rPr>
        <w:t xml:space="preserve">, ул. </w:t>
      </w:r>
      <w:r>
        <w:rPr>
          <w:rFonts w:ascii="Verdana" w:hAnsi="Verdana"/>
          <w:lang w:val="bg-BG" w:eastAsia="bg-BG"/>
        </w:rPr>
        <w:t>Андрей Михайлов № 108</w:t>
      </w:r>
      <w:r w:rsidRPr="00AE0CB8">
        <w:rPr>
          <w:rFonts w:ascii="Verdana" w:hAnsi="Verdana"/>
          <w:lang w:val="bg-BG"/>
        </w:rPr>
        <w:t>.</w:t>
      </w:r>
    </w:p>
    <w:p w:rsidR="00D800D7" w:rsidRPr="00AE0CB8" w:rsidRDefault="00D800D7" w:rsidP="00D800D7">
      <w:pPr>
        <w:ind w:firstLine="720"/>
        <w:jc w:val="both"/>
        <w:rPr>
          <w:rFonts w:ascii="Verdana" w:hAnsi="Verdana"/>
          <w:lang w:val="bg-BG"/>
        </w:rPr>
      </w:pPr>
    </w:p>
    <w:p w:rsidR="00D800D7" w:rsidRDefault="00D800D7" w:rsidP="00D800D7">
      <w:pPr>
        <w:ind w:firstLine="720"/>
        <w:jc w:val="both"/>
        <w:rPr>
          <w:rFonts w:ascii="Verdana" w:hAnsi="Verdana"/>
          <w:lang w:val="bg-BG"/>
        </w:rPr>
      </w:pPr>
    </w:p>
    <w:p w:rsidR="00D800D7" w:rsidRPr="00AE0CB8" w:rsidRDefault="00D800D7" w:rsidP="00D800D7">
      <w:pPr>
        <w:jc w:val="both"/>
        <w:rPr>
          <w:rFonts w:ascii="Verdana" w:hAnsi="Verdana"/>
          <w:lang w:val="bg-BG"/>
        </w:rPr>
      </w:pPr>
    </w:p>
    <w:p w:rsidR="004053C3" w:rsidRDefault="004053C3" w:rsidP="004053C3">
      <w:pPr>
        <w:rPr>
          <w:lang w:val="bg-BG"/>
        </w:rPr>
      </w:pPr>
      <w:r>
        <w:rPr>
          <w:lang w:val="bg-BG"/>
        </w:rPr>
        <w:t>Заличени лични  данни на основание чл.4,т1 от Регламент (ЕС)</w:t>
      </w:r>
    </w:p>
    <w:p w:rsidR="004053C3" w:rsidRPr="00CB2F21" w:rsidRDefault="004053C3" w:rsidP="004053C3">
      <w:pPr>
        <w:rPr>
          <w:lang w:val="bg-BG"/>
        </w:rPr>
      </w:pPr>
      <w:r>
        <w:rPr>
          <w:lang w:val="bg-BG"/>
        </w:rPr>
        <w:t>2016/679</w:t>
      </w:r>
    </w:p>
    <w:p w:rsidR="00D800D7" w:rsidRPr="00AE0CB8" w:rsidRDefault="00D800D7" w:rsidP="004053C3">
      <w:pPr>
        <w:jc w:val="both"/>
        <w:rPr>
          <w:rFonts w:ascii="Verdana" w:hAnsi="Verdana"/>
          <w:lang w:val="bg-BG"/>
        </w:rPr>
      </w:pPr>
    </w:p>
    <w:p w:rsidR="00D800D7" w:rsidRPr="00AE0CB8" w:rsidRDefault="00D800D7" w:rsidP="00D800D7">
      <w:pPr>
        <w:rPr>
          <w:rFonts w:ascii="Verdana" w:hAnsi="Verdana"/>
          <w:b/>
          <w:lang w:val="bg-BG" w:eastAsia="bg-BG"/>
        </w:rPr>
      </w:pPr>
      <w:r w:rsidRPr="00AE0CB8">
        <w:rPr>
          <w:rFonts w:ascii="Verdana" w:hAnsi="Verdana"/>
          <w:b/>
          <w:lang w:val="bg-BG" w:eastAsia="bg-BG"/>
        </w:rPr>
        <w:t xml:space="preserve">ПОДПИС: </w:t>
      </w:r>
      <w:r w:rsidR="004053C3">
        <w:rPr>
          <w:rFonts w:ascii="Verdana" w:hAnsi="Verdana"/>
          <w:b/>
          <w:lang w:val="bg-BG" w:eastAsia="bg-BG"/>
        </w:rPr>
        <w:t>…………*……………….</w:t>
      </w:r>
    </w:p>
    <w:p w:rsidR="00D800D7" w:rsidRPr="00AE0CB8" w:rsidRDefault="00D800D7" w:rsidP="00D800D7">
      <w:pPr>
        <w:rPr>
          <w:rFonts w:ascii="Verdana" w:hAnsi="Verdana"/>
          <w:b/>
          <w:lang w:val="bg-BG" w:eastAsia="bg-BG"/>
        </w:rPr>
      </w:pPr>
      <w:r w:rsidRPr="00AE0CB8">
        <w:rPr>
          <w:rFonts w:ascii="Verdana" w:hAnsi="Verdana"/>
          <w:b/>
          <w:lang w:val="bg-BG" w:eastAsia="bg-BG"/>
        </w:rPr>
        <w:t xml:space="preserve">ИНЖ. </w:t>
      </w:r>
      <w:r>
        <w:rPr>
          <w:rFonts w:ascii="Verdana" w:hAnsi="Verdana"/>
          <w:b/>
          <w:lang w:val="bg-BG" w:eastAsia="bg-BG"/>
        </w:rPr>
        <w:t>ЮЛИЙ СИРАКОВ</w:t>
      </w:r>
    </w:p>
    <w:p w:rsidR="004053C3" w:rsidRDefault="00D800D7" w:rsidP="00D800D7">
      <w:pPr>
        <w:rPr>
          <w:rFonts w:ascii="Verdana" w:hAnsi="Verdana"/>
          <w:lang w:val="bg-BG" w:eastAsia="bg-BG"/>
        </w:rPr>
      </w:pPr>
      <w:r w:rsidRPr="00AE0CB8">
        <w:rPr>
          <w:rFonts w:ascii="Verdana" w:hAnsi="Verdana"/>
          <w:lang w:val="bg-BG" w:eastAsia="bg-BG"/>
        </w:rPr>
        <w:t xml:space="preserve">Директор на Териториално поделение </w:t>
      </w:r>
    </w:p>
    <w:p w:rsidR="00D800D7" w:rsidRPr="00AE0CB8" w:rsidRDefault="00D800D7" w:rsidP="00D800D7">
      <w:pPr>
        <w:rPr>
          <w:rFonts w:ascii="Verdana" w:hAnsi="Verdana"/>
          <w:lang w:val="bg-BG" w:eastAsia="bg-BG"/>
        </w:rPr>
      </w:pPr>
      <w:r w:rsidRPr="00AE0CB8">
        <w:rPr>
          <w:rFonts w:ascii="Verdana" w:hAnsi="Verdana"/>
          <w:lang w:val="bg-BG" w:eastAsia="bg-BG"/>
        </w:rPr>
        <w:t xml:space="preserve">„Държавно горско стопанство – </w:t>
      </w:r>
      <w:r>
        <w:rPr>
          <w:rFonts w:ascii="Verdana" w:hAnsi="Verdana"/>
          <w:lang w:val="bg-BG" w:eastAsia="bg-BG"/>
        </w:rPr>
        <w:t>Брезник</w:t>
      </w:r>
      <w:r w:rsidRPr="00AE0CB8">
        <w:rPr>
          <w:rFonts w:ascii="Verdana" w:hAnsi="Verdana"/>
          <w:lang w:val="bg-BG" w:eastAsia="bg-BG"/>
        </w:rPr>
        <w:t>”</w:t>
      </w:r>
    </w:p>
    <w:bookmarkEnd w:id="0"/>
    <w:p w:rsidR="00E81E79" w:rsidRDefault="00E81E79" w:rsidP="00CF4387">
      <w:pPr>
        <w:widowControl w:val="0"/>
        <w:jc w:val="center"/>
        <w:rPr>
          <w:rFonts w:ascii="Verdana" w:hAnsi="Verdana" w:cs="All Times New Roman"/>
          <w:b/>
          <w:lang w:val="bg-BG"/>
        </w:rPr>
      </w:pPr>
    </w:p>
    <w:p w:rsidR="00E81E79" w:rsidRDefault="00E81E79" w:rsidP="00CF4387">
      <w:pPr>
        <w:widowControl w:val="0"/>
        <w:jc w:val="center"/>
        <w:rPr>
          <w:rFonts w:ascii="Verdana" w:hAnsi="Verdana" w:cs="All Times New Roman"/>
          <w:b/>
          <w:lang w:val="bg-BG"/>
        </w:rPr>
      </w:pPr>
    </w:p>
    <w:p w:rsidR="00E81E79" w:rsidRDefault="00E81E79" w:rsidP="00E81E79">
      <w:pPr>
        <w:widowControl w:val="0"/>
        <w:rPr>
          <w:rFonts w:ascii="Verdana" w:hAnsi="Verdana" w:cs="All Times New Roman"/>
          <w:b/>
          <w:lang w:val="bg-BG"/>
        </w:rPr>
      </w:pPr>
    </w:p>
    <w:p w:rsidR="00E81E79" w:rsidRDefault="00E81E79" w:rsidP="00CF4387">
      <w:pPr>
        <w:widowControl w:val="0"/>
        <w:jc w:val="center"/>
        <w:rPr>
          <w:rFonts w:ascii="Verdana" w:hAnsi="Verdana" w:cs="All Times New Roman"/>
          <w:b/>
          <w:lang w:val="bg-BG"/>
        </w:rPr>
      </w:pPr>
    </w:p>
    <w:p w:rsidR="00E81E79" w:rsidRDefault="00E81E79" w:rsidP="00CF4387">
      <w:pPr>
        <w:widowControl w:val="0"/>
        <w:jc w:val="center"/>
        <w:rPr>
          <w:rFonts w:ascii="Verdana" w:hAnsi="Verdana" w:cs="All Times New Roman"/>
          <w:b/>
          <w:lang w:val="bg-BG"/>
        </w:rPr>
      </w:pPr>
    </w:p>
    <w:p w:rsidR="00E81E79" w:rsidRDefault="00E81E79" w:rsidP="00CF4387">
      <w:pPr>
        <w:widowControl w:val="0"/>
        <w:jc w:val="center"/>
        <w:rPr>
          <w:rFonts w:ascii="Verdana" w:hAnsi="Verdana" w:cs="All Times New Roman"/>
          <w:b/>
          <w:lang w:val="bg-BG"/>
        </w:rPr>
      </w:pPr>
    </w:p>
    <w:p w:rsidR="00E81E79" w:rsidRDefault="00E81E79" w:rsidP="00CF4387">
      <w:pPr>
        <w:widowControl w:val="0"/>
        <w:jc w:val="center"/>
        <w:rPr>
          <w:rFonts w:ascii="Verdana" w:hAnsi="Verdana" w:cs="All Times New Roman"/>
          <w:b/>
          <w:lang w:val="bg-BG"/>
        </w:rPr>
      </w:pPr>
    </w:p>
    <w:p w:rsidR="00E81E79" w:rsidRPr="00942657" w:rsidRDefault="00E81E79" w:rsidP="00CF4387">
      <w:pPr>
        <w:widowControl w:val="0"/>
        <w:jc w:val="center"/>
        <w:rPr>
          <w:rFonts w:ascii="Verdana" w:hAnsi="Verdana" w:cs="All Times New Roman"/>
          <w:b/>
          <w:lang w:val="bg-BG"/>
        </w:rPr>
      </w:pPr>
    </w:p>
    <w:p w:rsidR="00CF4387" w:rsidRPr="00942657" w:rsidRDefault="00CF4387" w:rsidP="00CF4387">
      <w:pPr>
        <w:widowControl w:val="0"/>
        <w:jc w:val="center"/>
        <w:rPr>
          <w:rFonts w:ascii="Verdana" w:hAnsi="Verdana" w:cs="All Times New Roman"/>
          <w:b/>
          <w:sz w:val="24"/>
          <w:szCs w:val="24"/>
          <w:lang w:val="bg-BG"/>
        </w:rPr>
      </w:pPr>
      <w:r w:rsidRPr="00942657">
        <w:rPr>
          <w:rFonts w:ascii="Verdana" w:hAnsi="Verdana" w:cs="All Times New Roman"/>
          <w:b/>
          <w:sz w:val="24"/>
          <w:szCs w:val="24"/>
          <w:lang w:val="bg-BG"/>
        </w:rPr>
        <w:t xml:space="preserve">УСЛОВИЯ </w:t>
      </w:r>
    </w:p>
    <w:p w:rsidR="00CF4387" w:rsidRPr="00942657" w:rsidRDefault="00CF4387" w:rsidP="00CF4387">
      <w:pPr>
        <w:widowControl w:val="0"/>
        <w:jc w:val="center"/>
        <w:rPr>
          <w:rFonts w:ascii="Verdana" w:hAnsi="Verdana" w:cs="All Times New Roman"/>
          <w:b/>
          <w:lang w:val="bg-BG"/>
        </w:rPr>
      </w:pPr>
    </w:p>
    <w:p w:rsidR="00CF4387" w:rsidRPr="00942657" w:rsidRDefault="00CF4387" w:rsidP="00CF4387">
      <w:pPr>
        <w:widowControl w:val="0"/>
        <w:jc w:val="both"/>
        <w:rPr>
          <w:rFonts w:ascii="Verdana" w:hAnsi="Verdana" w:cs="All Times New Roman"/>
          <w:b/>
          <w:lang w:val="bg-BG"/>
        </w:rPr>
      </w:pPr>
      <w:r w:rsidRPr="00942657">
        <w:rPr>
          <w:rFonts w:ascii="Verdana" w:hAnsi="Verdana" w:cs="All Times New Roman"/>
          <w:b/>
          <w:lang w:val="bg-BG"/>
        </w:rPr>
        <w:t>за участие в открит конкурс за възлагане на лесокултурна дейност в района на дейност на Териториално поделение „Държавно горско стопанство - Брезник”</w:t>
      </w:r>
    </w:p>
    <w:p w:rsidR="00CF4387" w:rsidRPr="00942657" w:rsidRDefault="00CF4387" w:rsidP="00CF4387">
      <w:pPr>
        <w:widowControl w:val="0"/>
        <w:rPr>
          <w:rFonts w:ascii="Verdana" w:hAnsi="Verdana" w:cs="All Times New Roman"/>
          <w:b/>
          <w:lang w:val="bg-BG"/>
        </w:rPr>
      </w:pPr>
    </w:p>
    <w:p w:rsidR="00CF4387" w:rsidRPr="00942657" w:rsidRDefault="00CF4387" w:rsidP="00CF4387">
      <w:pPr>
        <w:widowControl w:val="0"/>
        <w:rPr>
          <w:rFonts w:ascii="Verdana" w:hAnsi="Verdana" w:cs="All Times New Roman"/>
          <w:b/>
          <w:lang w:val="bg-BG"/>
        </w:rPr>
      </w:pPr>
      <w:bookmarkStart w:id="1" w:name="_ПРИЛОЖЕНИЕ_№_1"/>
      <w:bookmarkEnd w:id="1"/>
      <w:r w:rsidRPr="00942657">
        <w:rPr>
          <w:rFonts w:ascii="Verdana" w:hAnsi="Verdana" w:cs="All Times New Roman"/>
          <w:b/>
          <w:lang w:val="bg-BG"/>
        </w:rPr>
        <w:tab/>
      </w:r>
      <w:r w:rsidRPr="00942657">
        <w:rPr>
          <w:rFonts w:ascii="Verdana" w:hAnsi="Verdana" w:cs="All Times New Roman"/>
          <w:b/>
          <w:lang w:val="bg-BG"/>
        </w:rPr>
        <w:tab/>
      </w:r>
    </w:p>
    <w:p w:rsidR="00CF4387" w:rsidRPr="00942657" w:rsidRDefault="00CF4387" w:rsidP="00CF4387">
      <w:pPr>
        <w:pStyle w:val="3"/>
        <w:keepNext w:val="0"/>
        <w:widowControl w:val="0"/>
        <w:spacing w:before="0" w:after="0"/>
        <w:ind w:firstLine="720"/>
        <w:jc w:val="both"/>
        <w:rPr>
          <w:rFonts w:ascii="Verdana" w:hAnsi="Verdana"/>
          <w:sz w:val="20"/>
          <w:szCs w:val="20"/>
          <w:lang w:val="bg-BG"/>
        </w:rPr>
      </w:pPr>
      <w:r w:rsidRPr="00942657">
        <w:rPr>
          <w:rFonts w:ascii="Verdana" w:hAnsi="Verdana"/>
          <w:sz w:val="20"/>
          <w:szCs w:val="20"/>
          <w:lang w:val="bg-BG"/>
        </w:rPr>
        <w:t xml:space="preserve">І. ОБЕКТ НА ОТКРИТИЯ КОНКУРС </w:t>
      </w:r>
    </w:p>
    <w:p w:rsidR="00CF4387" w:rsidRPr="00942657" w:rsidRDefault="00CF4387" w:rsidP="00CF4387">
      <w:pPr>
        <w:pStyle w:val="3"/>
        <w:keepNext w:val="0"/>
        <w:widowControl w:val="0"/>
        <w:spacing w:before="0" w:after="0"/>
        <w:ind w:firstLine="720"/>
        <w:jc w:val="both"/>
        <w:rPr>
          <w:rFonts w:ascii="Verdana" w:hAnsi="Verdana"/>
          <w:b w:val="0"/>
          <w:bCs w:val="0"/>
          <w:sz w:val="20"/>
          <w:szCs w:val="20"/>
          <w:lang w:val="bg-BG" w:eastAsia="bg-BG"/>
        </w:rPr>
      </w:pPr>
      <w:r w:rsidRPr="00942657">
        <w:rPr>
          <w:rFonts w:ascii="Verdana" w:hAnsi="Verdana"/>
          <w:b w:val="0"/>
          <w:bCs w:val="0"/>
          <w:sz w:val="20"/>
          <w:szCs w:val="20"/>
          <w:lang w:val="bg-BG" w:eastAsia="bg-BG"/>
        </w:rPr>
        <w:t>Изпълнението на дейности в горските територии, съгласно чл. 10, ал.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(НУРВИДГТДОСПДНГП).</w:t>
      </w:r>
    </w:p>
    <w:p w:rsidR="00CF4387" w:rsidRPr="00942657" w:rsidRDefault="00CF4387" w:rsidP="00CF4387">
      <w:pPr>
        <w:widowControl w:val="0"/>
        <w:rPr>
          <w:rFonts w:ascii="Verdana" w:hAnsi="Verdana"/>
          <w:lang w:val="bg-BG"/>
        </w:rPr>
      </w:pPr>
    </w:p>
    <w:p w:rsidR="00CF4387" w:rsidRPr="00942657" w:rsidRDefault="00CF4387" w:rsidP="00CF4387">
      <w:pPr>
        <w:widowControl w:val="0"/>
        <w:ind w:firstLine="720"/>
        <w:jc w:val="both"/>
        <w:rPr>
          <w:rFonts w:ascii="Verdana" w:hAnsi="Verdana"/>
          <w:b/>
          <w:lang w:val="bg-BG"/>
        </w:rPr>
      </w:pPr>
      <w:r w:rsidRPr="00942657">
        <w:rPr>
          <w:rFonts w:ascii="Verdana" w:hAnsi="Verdana"/>
          <w:b/>
          <w:lang w:val="bg-BG"/>
        </w:rPr>
        <w:t xml:space="preserve">ДЕЙНОСТИ: </w:t>
      </w:r>
    </w:p>
    <w:p w:rsidR="00CF4387" w:rsidRPr="00942657" w:rsidRDefault="00CF4387" w:rsidP="00CF4387">
      <w:pPr>
        <w:widowControl w:val="0"/>
        <w:ind w:firstLine="720"/>
        <w:jc w:val="both"/>
        <w:rPr>
          <w:rFonts w:ascii="Verdana" w:hAnsi="Verdana" w:cs="All Times New Roman"/>
          <w:lang w:val="bg-BG"/>
        </w:rPr>
      </w:pPr>
      <w:r w:rsidRPr="00942657">
        <w:rPr>
          <w:rFonts w:ascii="Verdana" w:hAnsi="Verdana" w:cs="All Times New Roman"/>
          <w:lang w:val="bg-BG"/>
        </w:rPr>
        <w:t>Лесокултурна дейност – попълване на горски култури (временно съхранение и ръчно садене с меч на Колесов на фиданки) и/или отглеждане на горски култури (ръчно плевене и разрохване на почвата в редовете) в района на дейност на Териториално поделение „Държавно горско стопанство – Брезник”, както следва:</w:t>
      </w:r>
    </w:p>
    <w:p w:rsidR="00CF4387" w:rsidRPr="00942657" w:rsidRDefault="00CF4387" w:rsidP="00CF4387">
      <w:pPr>
        <w:widowControl w:val="0"/>
        <w:ind w:firstLine="720"/>
        <w:jc w:val="both"/>
        <w:rPr>
          <w:rFonts w:ascii="Verdana" w:hAnsi="Verdana"/>
          <w:b/>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983"/>
        <w:gridCol w:w="2687"/>
        <w:gridCol w:w="1894"/>
        <w:gridCol w:w="1890"/>
        <w:gridCol w:w="2092"/>
      </w:tblGrid>
      <w:tr w:rsidR="00CF4387" w:rsidRPr="00942657" w:rsidTr="006C029C">
        <w:trPr>
          <w:trHeight w:val="714"/>
        </w:trPr>
        <w:tc>
          <w:tcPr>
            <w:tcW w:w="940" w:type="pct"/>
            <w:vAlign w:val="center"/>
          </w:tcPr>
          <w:p w:rsidR="00CF4387" w:rsidRPr="00942657" w:rsidRDefault="00CF4387" w:rsidP="006C029C">
            <w:pPr>
              <w:widowControl w:val="0"/>
              <w:jc w:val="center"/>
              <w:rPr>
                <w:rFonts w:ascii="Verdana" w:hAnsi="Verdana"/>
                <w:b/>
                <w:sz w:val="18"/>
                <w:szCs w:val="18"/>
                <w:lang w:val="bg-BG"/>
              </w:rPr>
            </w:pPr>
            <w:r w:rsidRPr="00942657">
              <w:rPr>
                <w:rFonts w:ascii="Verdana" w:hAnsi="Verdana"/>
                <w:b/>
                <w:sz w:val="18"/>
                <w:szCs w:val="18"/>
                <w:lang w:val="bg-BG"/>
              </w:rPr>
              <w:t>Обект №</w:t>
            </w:r>
          </w:p>
        </w:tc>
        <w:tc>
          <w:tcPr>
            <w:tcW w:w="1274" w:type="pct"/>
            <w:vAlign w:val="center"/>
          </w:tcPr>
          <w:p w:rsidR="00CF4387" w:rsidRPr="00942657" w:rsidRDefault="00CF4387" w:rsidP="006C029C">
            <w:pPr>
              <w:widowControl w:val="0"/>
              <w:jc w:val="center"/>
              <w:rPr>
                <w:rFonts w:ascii="Verdana" w:hAnsi="Verdana"/>
                <w:b/>
                <w:sz w:val="18"/>
                <w:szCs w:val="18"/>
                <w:lang w:val="bg-BG"/>
              </w:rPr>
            </w:pPr>
            <w:r w:rsidRPr="00942657">
              <w:rPr>
                <w:rFonts w:ascii="Verdana" w:hAnsi="Verdana"/>
                <w:b/>
                <w:noProof/>
                <w:sz w:val="18"/>
                <w:szCs w:val="18"/>
                <w:lang w:val="bg-BG"/>
              </w:rPr>
              <w:t>Подотдели</w:t>
            </w:r>
          </w:p>
        </w:tc>
        <w:tc>
          <w:tcPr>
            <w:tcW w:w="898" w:type="pct"/>
            <w:vAlign w:val="center"/>
          </w:tcPr>
          <w:p w:rsidR="00CF4387" w:rsidRPr="00942657" w:rsidRDefault="00CF4387" w:rsidP="006C029C">
            <w:pPr>
              <w:pStyle w:val="a3"/>
              <w:widowControl w:val="0"/>
              <w:spacing w:after="0"/>
              <w:jc w:val="center"/>
              <w:rPr>
                <w:rFonts w:ascii="Verdana" w:hAnsi="Verdana"/>
                <w:b/>
                <w:sz w:val="18"/>
                <w:szCs w:val="18"/>
                <w:lang w:val="bg-BG" w:eastAsia="bg-BG"/>
              </w:rPr>
            </w:pPr>
            <w:r w:rsidRPr="00942657">
              <w:rPr>
                <w:rFonts w:ascii="Verdana" w:hAnsi="Verdana"/>
                <w:b/>
                <w:sz w:val="18"/>
                <w:szCs w:val="18"/>
                <w:lang w:val="bg-BG" w:eastAsia="bg-BG"/>
              </w:rPr>
              <w:t>Начална цена, лв. без ДДС</w:t>
            </w:r>
          </w:p>
        </w:tc>
        <w:tc>
          <w:tcPr>
            <w:tcW w:w="896" w:type="pct"/>
            <w:vAlign w:val="center"/>
          </w:tcPr>
          <w:p w:rsidR="00CF4387" w:rsidRPr="00942657" w:rsidRDefault="00CF4387" w:rsidP="006C029C">
            <w:pPr>
              <w:pStyle w:val="a3"/>
              <w:widowControl w:val="0"/>
              <w:spacing w:after="0"/>
              <w:jc w:val="center"/>
              <w:rPr>
                <w:rFonts w:ascii="Verdana" w:hAnsi="Verdana"/>
                <w:b/>
                <w:sz w:val="18"/>
                <w:szCs w:val="18"/>
                <w:lang w:val="bg-BG" w:eastAsia="bg-BG"/>
              </w:rPr>
            </w:pPr>
            <w:r w:rsidRPr="00942657">
              <w:rPr>
                <w:rFonts w:ascii="Verdana" w:hAnsi="Verdana"/>
                <w:b/>
                <w:sz w:val="18"/>
                <w:szCs w:val="18"/>
                <w:lang w:val="bg-BG" w:eastAsia="bg-BG"/>
              </w:rPr>
              <w:t>Гаранция за участие, лв.</w:t>
            </w:r>
          </w:p>
        </w:tc>
        <w:tc>
          <w:tcPr>
            <w:tcW w:w="992" w:type="pct"/>
            <w:vAlign w:val="center"/>
          </w:tcPr>
          <w:p w:rsidR="00CF4387" w:rsidRPr="00942657" w:rsidRDefault="00CF4387" w:rsidP="006C029C">
            <w:pPr>
              <w:widowControl w:val="0"/>
              <w:jc w:val="center"/>
              <w:rPr>
                <w:rFonts w:ascii="Verdana" w:hAnsi="Verdana"/>
                <w:b/>
                <w:noProof/>
                <w:sz w:val="18"/>
                <w:szCs w:val="18"/>
                <w:lang w:val="bg-BG"/>
              </w:rPr>
            </w:pPr>
            <w:r w:rsidRPr="00942657">
              <w:rPr>
                <w:rFonts w:ascii="Verdana" w:hAnsi="Verdana"/>
                <w:b/>
                <w:noProof/>
                <w:color w:val="000000"/>
                <w:sz w:val="18"/>
                <w:szCs w:val="18"/>
                <w:lang w:val="bg-BG"/>
              </w:rPr>
              <w:t>Срок на изпълне</w:t>
            </w:r>
            <w:r w:rsidRPr="00942657">
              <w:rPr>
                <w:rFonts w:ascii="Verdana" w:hAnsi="Verdana"/>
                <w:b/>
                <w:noProof/>
                <w:sz w:val="18"/>
                <w:szCs w:val="18"/>
                <w:lang w:val="bg-BG"/>
              </w:rPr>
              <w:t>ние</w:t>
            </w:r>
          </w:p>
        </w:tc>
      </w:tr>
      <w:tr w:rsidR="00CF4387" w:rsidRPr="00942657" w:rsidTr="006C029C">
        <w:trPr>
          <w:trHeight w:val="510"/>
        </w:trPr>
        <w:tc>
          <w:tcPr>
            <w:tcW w:w="940" w:type="pct"/>
            <w:vAlign w:val="center"/>
          </w:tcPr>
          <w:p w:rsidR="00CF4387" w:rsidRPr="00F47595" w:rsidRDefault="0061424A" w:rsidP="006C029C">
            <w:pPr>
              <w:widowControl w:val="0"/>
              <w:jc w:val="center"/>
              <w:rPr>
                <w:rFonts w:ascii="Verdana" w:hAnsi="Verdana"/>
                <w:b/>
                <w:lang w:val="bg-BG"/>
              </w:rPr>
            </w:pPr>
            <w:r w:rsidRPr="00F47595">
              <w:rPr>
                <w:rFonts w:ascii="Verdana" w:hAnsi="Verdana"/>
                <w:b/>
                <w:lang w:val="bg-BG"/>
              </w:rPr>
              <w:t>2401</w:t>
            </w:r>
          </w:p>
        </w:tc>
        <w:tc>
          <w:tcPr>
            <w:tcW w:w="1274" w:type="pct"/>
            <w:vAlign w:val="center"/>
          </w:tcPr>
          <w:p w:rsidR="00CF4387" w:rsidRPr="00F47595" w:rsidRDefault="0061424A" w:rsidP="006C029C">
            <w:pPr>
              <w:widowControl w:val="0"/>
              <w:jc w:val="center"/>
              <w:rPr>
                <w:rFonts w:ascii="Verdana" w:hAnsi="Verdana"/>
                <w:lang w:val="bg-BG"/>
              </w:rPr>
            </w:pPr>
            <w:r w:rsidRPr="00F47595">
              <w:rPr>
                <w:rFonts w:ascii="Verdana" w:hAnsi="Verdana"/>
                <w:lang w:val="bg-BG"/>
              </w:rPr>
              <w:t>54-а</w:t>
            </w:r>
          </w:p>
        </w:tc>
        <w:tc>
          <w:tcPr>
            <w:tcW w:w="898" w:type="pct"/>
            <w:vAlign w:val="center"/>
          </w:tcPr>
          <w:p w:rsidR="00CF4387" w:rsidRPr="00F47595" w:rsidRDefault="00F47595" w:rsidP="006C029C">
            <w:pPr>
              <w:widowControl w:val="0"/>
              <w:jc w:val="center"/>
              <w:rPr>
                <w:rFonts w:ascii="Verdana" w:hAnsi="Verdana"/>
                <w:lang w:val="bg-BG"/>
              </w:rPr>
            </w:pPr>
            <w:r w:rsidRPr="00F47595">
              <w:rPr>
                <w:rFonts w:ascii="Verdana" w:hAnsi="Verdana"/>
                <w:lang w:val="bg-BG"/>
              </w:rPr>
              <w:t>8935,68</w:t>
            </w:r>
          </w:p>
        </w:tc>
        <w:tc>
          <w:tcPr>
            <w:tcW w:w="896" w:type="pct"/>
            <w:vAlign w:val="center"/>
          </w:tcPr>
          <w:p w:rsidR="00CF4387" w:rsidRPr="00F47595" w:rsidRDefault="00F47595" w:rsidP="006C029C">
            <w:pPr>
              <w:widowControl w:val="0"/>
              <w:jc w:val="center"/>
              <w:rPr>
                <w:rFonts w:ascii="Verdana" w:hAnsi="Verdana"/>
                <w:lang w:val="bg-BG"/>
              </w:rPr>
            </w:pPr>
            <w:r w:rsidRPr="00F47595">
              <w:rPr>
                <w:rFonts w:ascii="Verdana" w:hAnsi="Verdana"/>
                <w:lang w:val="bg-BG"/>
              </w:rPr>
              <w:t>446,78</w:t>
            </w:r>
          </w:p>
        </w:tc>
        <w:tc>
          <w:tcPr>
            <w:tcW w:w="992" w:type="pct"/>
            <w:vAlign w:val="center"/>
          </w:tcPr>
          <w:p w:rsidR="00CF4387" w:rsidRPr="00F47595" w:rsidRDefault="00F47595" w:rsidP="00F47595">
            <w:pPr>
              <w:widowControl w:val="0"/>
              <w:jc w:val="center"/>
              <w:rPr>
                <w:rFonts w:ascii="Verdana" w:hAnsi="Verdana"/>
                <w:lang w:val="bg-BG"/>
              </w:rPr>
            </w:pPr>
            <w:r w:rsidRPr="00F47595">
              <w:rPr>
                <w:rFonts w:ascii="Verdana" w:hAnsi="Verdana"/>
                <w:lang w:val="bg-BG"/>
              </w:rPr>
              <w:t>07</w:t>
            </w:r>
            <w:r w:rsidR="00CF4387" w:rsidRPr="00F47595">
              <w:rPr>
                <w:rFonts w:ascii="Verdana" w:hAnsi="Verdana"/>
                <w:lang w:val="bg-BG"/>
              </w:rPr>
              <w:t>.0</w:t>
            </w:r>
            <w:r w:rsidRPr="00F47595">
              <w:rPr>
                <w:rFonts w:ascii="Verdana" w:hAnsi="Verdana"/>
                <w:lang w:val="bg-BG"/>
              </w:rPr>
              <w:t>5</w:t>
            </w:r>
            <w:r w:rsidR="00CF4387" w:rsidRPr="00F47595">
              <w:rPr>
                <w:rFonts w:ascii="Verdana" w:hAnsi="Verdana"/>
                <w:lang w:val="bg-BG"/>
              </w:rPr>
              <w:t>.202</w:t>
            </w:r>
            <w:r w:rsidRPr="00F47595">
              <w:rPr>
                <w:rFonts w:ascii="Verdana" w:hAnsi="Verdana"/>
                <w:lang w:val="bg-BG"/>
              </w:rPr>
              <w:t>4</w:t>
            </w:r>
            <w:r w:rsidR="00CF4387" w:rsidRPr="00F47595">
              <w:rPr>
                <w:rFonts w:ascii="Verdana" w:hAnsi="Verdana"/>
                <w:lang w:val="bg-BG"/>
              </w:rPr>
              <w:t xml:space="preserve"> – </w:t>
            </w:r>
            <w:r w:rsidRPr="00F47595">
              <w:rPr>
                <w:rFonts w:ascii="Verdana" w:hAnsi="Verdana"/>
                <w:lang w:val="bg-BG"/>
              </w:rPr>
              <w:t>21.06.2024</w:t>
            </w:r>
            <w:r w:rsidR="00CF4387" w:rsidRPr="00F47595">
              <w:rPr>
                <w:rFonts w:ascii="Verdana" w:hAnsi="Verdana"/>
                <w:lang w:val="bg-BG"/>
              </w:rPr>
              <w:t xml:space="preserve"> год.</w:t>
            </w:r>
          </w:p>
        </w:tc>
      </w:tr>
      <w:tr w:rsidR="00CF4387" w:rsidRPr="00942657" w:rsidTr="006C029C">
        <w:trPr>
          <w:trHeight w:val="510"/>
        </w:trPr>
        <w:tc>
          <w:tcPr>
            <w:tcW w:w="940" w:type="pct"/>
            <w:vAlign w:val="center"/>
          </w:tcPr>
          <w:p w:rsidR="00CF4387" w:rsidRPr="00942657" w:rsidRDefault="00441AEE" w:rsidP="0061424A">
            <w:pPr>
              <w:widowControl w:val="0"/>
              <w:jc w:val="center"/>
              <w:rPr>
                <w:rFonts w:ascii="Verdana" w:hAnsi="Verdana"/>
                <w:b/>
                <w:sz w:val="18"/>
                <w:szCs w:val="18"/>
                <w:lang w:val="bg-BG"/>
              </w:rPr>
            </w:pPr>
            <w:r>
              <w:rPr>
                <w:rFonts w:ascii="Verdana" w:hAnsi="Verdana"/>
                <w:b/>
                <w:sz w:val="18"/>
                <w:szCs w:val="18"/>
                <w:lang w:val="bg-BG"/>
              </w:rPr>
              <w:t>2</w:t>
            </w:r>
            <w:r w:rsidR="0061424A">
              <w:rPr>
                <w:rFonts w:ascii="Verdana" w:hAnsi="Verdana"/>
                <w:b/>
                <w:sz w:val="18"/>
                <w:szCs w:val="18"/>
                <w:lang w:val="bg-BG"/>
              </w:rPr>
              <w:t>402</w:t>
            </w:r>
          </w:p>
        </w:tc>
        <w:tc>
          <w:tcPr>
            <w:tcW w:w="1274" w:type="pct"/>
            <w:vAlign w:val="center"/>
          </w:tcPr>
          <w:p w:rsidR="00CF4387" w:rsidRPr="00942657" w:rsidRDefault="0061424A" w:rsidP="006C029C">
            <w:pPr>
              <w:widowControl w:val="0"/>
              <w:jc w:val="center"/>
              <w:rPr>
                <w:rFonts w:ascii="Verdana" w:hAnsi="Verdana"/>
                <w:sz w:val="18"/>
                <w:szCs w:val="18"/>
                <w:lang w:val="bg-BG"/>
              </w:rPr>
            </w:pPr>
            <w:r w:rsidRPr="00463290">
              <w:rPr>
                <w:rFonts w:ascii="Verdana" w:hAnsi="Verdana"/>
                <w:sz w:val="24"/>
                <w:szCs w:val="24"/>
                <w:lang w:val="bg-BG"/>
              </w:rPr>
              <w:t>66</w:t>
            </w:r>
            <w:r>
              <w:rPr>
                <w:rFonts w:ascii="Verdana" w:hAnsi="Verdana"/>
                <w:sz w:val="24"/>
                <w:szCs w:val="24"/>
                <w:lang w:val="bg-BG"/>
              </w:rPr>
              <w:t>-</w:t>
            </w:r>
            <w:r w:rsidRPr="00463290">
              <w:rPr>
                <w:rFonts w:ascii="Verdana" w:hAnsi="Verdana"/>
                <w:sz w:val="24"/>
                <w:szCs w:val="24"/>
                <w:lang w:val="bg-BG"/>
              </w:rPr>
              <w:t>л</w:t>
            </w:r>
          </w:p>
        </w:tc>
        <w:tc>
          <w:tcPr>
            <w:tcW w:w="898" w:type="pct"/>
            <w:vAlign w:val="center"/>
          </w:tcPr>
          <w:p w:rsidR="00CF4387" w:rsidRPr="00942657" w:rsidRDefault="00F47595" w:rsidP="006C029C">
            <w:pPr>
              <w:widowControl w:val="0"/>
              <w:jc w:val="center"/>
              <w:rPr>
                <w:rFonts w:ascii="Verdana" w:hAnsi="Verdana"/>
                <w:sz w:val="18"/>
                <w:szCs w:val="18"/>
                <w:lang w:val="bg-BG"/>
              </w:rPr>
            </w:pPr>
            <w:r>
              <w:rPr>
                <w:rFonts w:ascii="Verdana" w:hAnsi="Verdana"/>
                <w:sz w:val="18"/>
                <w:szCs w:val="18"/>
                <w:lang w:val="bg-BG"/>
              </w:rPr>
              <w:t>6991,58</w:t>
            </w:r>
          </w:p>
        </w:tc>
        <w:tc>
          <w:tcPr>
            <w:tcW w:w="896" w:type="pct"/>
            <w:vAlign w:val="center"/>
          </w:tcPr>
          <w:p w:rsidR="00CF4387" w:rsidRPr="00942657" w:rsidRDefault="00F47595" w:rsidP="006C029C">
            <w:pPr>
              <w:widowControl w:val="0"/>
              <w:jc w:val="center"/>
              <w:rPr>
                <w:rFonts w:ascii="Verdana" w:hAnsi="Verdana"/>
                <w:sz w:val="18"/>
                <w:szCs w:val="18"/>
                <w:lang w:val="bg-BG"/>
              </w:rPr>
            </w:pPr>
            <w:r>
              <w:rPr>
                <w:rFonts w:ascii="Verdana" w:hAnsi="Verdana"/>
                <w:sz w:val="18"/>
                <w:szCs w:val="18"/>
                <w:lang w:val="bg-BG"/>
              </w:rPr>
              <w:t>349,57</w:t>
            </w:r>
          </w:p>
        </w:tc>
        <w:tc>
          <w:tcPr>
            <w:tcW w:w="992" w:type="pct"/>
            <w:vAlign w:val="center"/>
          </w:tcPr>
          <w:p w:rsidR="00CF4387" w:rsidRPr="00942657" w:rsidRDefault="00F47595" w:rsidP="006C029C">
            <w:pPr>
              <w:jc w:val="center"/>
              <w:rPr>
                <w:lang w:val="bg-BG"/>
              </w:rPr>
            </w:pPr>
            <w:r>
              <w:rPr>
                <w:rFonts w:ascii="Verdana" w:hAnsi="Verdana"/>
                <w:sz w:val="18"/>
                <w:szCs w:val="18"/>
                <w:lang w:val="bg-BG"/>
              </w:rPr>
              <w:t>07</w:t>
            </w:r>
            <w:r w:rsidR="00441AEE" w:rsidRPr="00942657">
              <w:rPr>
                <w:rFonts w:ascii="Verdana" w:hAnsi="Verdana"/>
                <w:sz w:val="18"/>
                <w:szCs w:val="18"/>
                <w:lang w:val="bg-BG"/>
              </w:rPr>
              <w:t>.0</w:t>
            </w:r>
            <w:r>
              <w:rPr>
                <w:rFonts w:ascii="Verdana" w:hAnsi="Verdana"/>
                <w:sz w:val="18"/>
                <w:szCs w:val="18"/>
                <w:lang w:val="bg-BG"/>
              </w:rPr>
              <w:t>5</w:t>
            </w:r>
            <w:r w:rsidR="00441AEE" w:rsidRPr="00942657">
              <w:rPr>
                <w:rFonts w:ascii="Verdana" w:hAnsi="Verdana"/>
                <w:sz w:val="18"/>
                <w:szCs w:val="18"/>
                <w:lang w:val="bg-BG"/>
              </w:rPr>
              <w:t>.202</w:t>
            </w:r>
            <w:r>
              <w:rPr>
                <w:rFonts w:ascii="Verdana" w:hAnsi="Verdana"/>
                <w:sz w:val="18"/>
                <w:szCs w:val="18"/>
                <w:lang w:val="bg-BG"/>
              </w:rPr>
              <w:t>4</w:t>
            </w:r>
            <w:r w:rsidR="00441AEE" w:rsidRPr="00942657">
              <w:rPr>
                <w:rFonts w:ascii="Verdana" w:hAnsi="Verdana"/>
                <w:sz w:val="18"/>
                <w:szCs w:val="18"/>
                <w:lang w:val="bg-BG"/>
              </w:rPr>
              <w:t xml:space="preserve"> – </w:t>
            </w:r>
            <w:r>
              <w:rPr>
                <w:rFonts w:ascii="Verdana" w:hAnsi="Verdana"/>
                <w:sz w:val="18"/>
                <w:szCs w:val="18"/>
                <w:lang w:val="bg-BG"/>
              </w:rPr>
              <w:t>21</w:t>
            </w:r>
            <w:r w:rsidR="00441AEE">
              <w:rPr>
                <w:rFonts w:ascii="Verdana" w:hAnsi="Verdana"/>
                <w:sz w:val="18"/>
                <w:szCs w:val="18"/>
                <w:lang w:val="bg-BG"/>
              </w:rPr>
              <w:t>.06</w:t>
            </w:r>
            <w:r>
              <w:rPr>
                <w:rFonts w:ascii="Verdana" w:hAnsi="Verdana"/>
                <w:sz w:val="18"/>
                <w:szCs w:val="18"/>
                <w:lang w:val="bg-BG"/>
              </w:rPr>
              <w:t>.2024</w:t>
            </w:r>
            <w:r w:rsidR="00441AEE" w:rsidRPr="00942657">
              <w:rPr>
                <w:rFonts w:ascii="Verdana" w:hAnsi="Verdana"/>
                <w:sz w:val="18"/>
                <w:szCs w:val="18"/>
                <w:lang w:val="bg-BG"/>
              </w:rPr>
              <w:t xml:space="preserve"> год</w:t>
            </w:r>
            <w:r w:rsidR="00CF4387" w:rsidRPr="00942657">
              <w:rPr>
                <w:rFonts w:ascii="Verdana" w:hAnsi="Verdana"/>
                <w:sz w:val="18"/>
                <w:szCs w:val="18"/>
                <w:lang w:val="bg-BG"/>
              </w:rPr>
              <w:t>.</w:t>
            </w:r>
          </w:p>
        </w:tc>
      </w:tr>
      <w:tr w:rsidR="00CF4387" w:rsidRPr="00942657" w:rsidTr="006C029C">
        <w:trPr>
          <w:trHeight w:val="510"/>
        </w:trPr>
        <w:tc>
          <w:tcPr>
            <w:tcW w:w="940" w:type="pct"/>
            <w:vAlign w:val="center"/>
          </w:tcPr>
          <w:p w:rsidR="00CF4387" w:rsidRPr="00F47595" w:rsidRDefault="0061424A" w:rsidP="006C029C">
            <w:pPr>
              <w:widowControl w:val="0"/>
              <w:jc w:val="center"/>
              <w:rPr>
                <w:rFonts w:ascii="Verdana" w:hAnsi="Verdana"/>
                <w:b/>
                <w:lang w:val="bg-BG"/>
              </w:rPr>
            </w:pPr>
            <w:r w:rsidRPr="00F47595">
              <w:rPr>
                <w:rFonts w:ascii="Verdana" w:hAnsi="Verdana"/>
                <w:b/>
                <w:lang w:val="bg-BG"/>
              </w:rPr>
              <w:t>2303</w:t>
            </w:r>
          </w:p>
        </w:tc>
        <w:tc>
          <w:tcPr>
            <w:tcW w:w="1274" w:type="pct"/>
            <w:vAlign w:val="center"/>
          </w:tcPr>
          <w:p w:rsidR="0061424A" w:rsidRPr="00F47595" w:rsidRDefault="0061424A" w:rsidP="0061424A">
            <w:pPr>
              <w:tabs>
                <w:tab w:val="left" w:pos="3763"/>
              </w:tabs>
              <w:jc w:val="center"/>
              <w:rPr>
                <w:rFonts w:ascii="Verdana" w:hAnsi="Verdana"/>
                <w:lang w:val="bg-BG"/>
              </w:rPr>
            </w:pPr>
            <w:r w:rsidRPr="00F47595">
              <w:rPr>
                <w:rFonts w:ascii="Verdana" w:hAnsi="Verdana"/>
                <w:lang w:val="bg-BG"/>
              </w:rPr>
              <w:t>56-1,64-1,64-3</w:t>
            </w:r>
          </w:p>
          <w:p w:rsidR="00CF4387" w:rsidRPr="00F47595" w:rsidRDefault="00CF4387" w:rsidP="006C029C">
            <w:pPr>
              <w:widowControl w:val="0"/>
              <w:jc w:val="center"/>
              <w:rPr>
                <w:rFonts w:ascii="Verdana" w:hAnsi="Verdana"/>
                <w:lang w:val="bg-BG"/>
              </w:rPr>
            </w:pPr>
          </w:p>
        </w:tc>
        <w:tc>
          <w:tcPr>
            <w:tcW w:w="898" w:type="pct"/>
            <w:vAlign w:val="center"/>
          </w:tcPr>
          <w:p w:rsidR="00CF4387" w:rsidRPr="00F47595" w:rsidRDefault="0061424A" w:rsidP="006C029C">
            <w:pPr>
              <w:widowControl w:val="0"/>
              <w:jc w:val="center"/>
              <w:rPr>
                <w:rFonts w:ascii="Verdana" w:hAnsi="Verdana"/>
                <w:lang w:val="bg-BG"/>
              </w:rPr>
            </w:pPr>
            <w:r w:rsidRPr="00F47595">
              <w:rPr>
                <w:rFonts w:ascii="Verdana" w:hAnsi="Verdana"/>
                <w:lang w:val="bg-BG"/>
              </w:rPr>
              <w:t>20453,26</w:t>
            </w:r>
          </w:p>
        </w:tc>
        <w:tc>
          <w:tcPr>
            <w:tcW w:w="896" w:type="pct"/>
            <w:vAlign w:val="center"/>
          </w:tcPr>
          <w:p w:rsidR="00CF4387" w:rsidRPr="00F47595" w:rsidRDefault="0061424A" w:rsidP="006C029C">
            <w:pPr>
              <w:widowControl w:val="0"/>
              <w:jc w:val="center"/>
              <w:rPr>
                <w:rFonts w:ascii="Verdana" w:hAnsi="Verdana"/>
                <w:lang w:val="bg-BG"/>
              </w:rPr>
            </w:pPr>
            <w:r w:rsidRPr="00F47595">
              <w:rPr>
                <w:rFonts w:ascii="Verdana" w:hAnsi="Verdana"/>
                <w:lang w:val="bg-BG"/>
              </w:rPr>
              <w:t>1022,66</w:t>
            </w:r>
          </w:p>
        </w:tc>
        <w:tc>
          <w:tcPr>
            <w:tcW w:w="992" w:type="pct"/>
            <w:vAlign w:val="center"/>
          </w:tcPr>
          <w:p w:rsidR="00CF4387" w:rsidRPr="00F47595" w:rsidRDefault="0061424A" w:rsidP="006C029C">
            <w:pPr>
              <w:jc w:val="center"/>
              <w:rPr>
                <w:lang w:val="bg-BG"/>
              </w:rPr>
            </w:pPr>
            <w:r w:rsidRPr="00F47595">
              <w:rPr>
                <w:rFonts w:ascii="Verdana" w:hAnsi="Verdana"/>
                <w:lang w:val="bg-BG"/>
              </w:rPr>
              <w:t>01</w:t>
            </w:r>
            <w:r w:rsidR="00CF4387" w:rsidRPr="00F47595">
              <w:rPr>
                <w:rFonts w:ascii="Verdana" w:hAnsi="Verdana"/>
                <w:lang w:val="bg-BG"/>
              </w:rPr>
              <w:t>.</w:t>
            </w:r>
            <w:r w:rsidRPr="00F47595">
              <w:rPr>
                <w:rFonts w:ascii="Verdana" w:hAnsi="Verdana"/>
                <w:lang w:val="bg-BG"/>
              </w:rPr>
              <w:t>04,2024-21.06.2024</w:t>
            </w:r>
            <w:r w:rsidR="00F47595" w:rsidRPr="00F47595">
              <w:rPr>
                <w:rFonts w:ascii="Verdana" w:hAnsi="Verdana"/>
                <w:lang w:val="bg-BG"/>
              </w:rPr>
              <w:t xml:space="preserve"> год</w:t>
            </w:r>
            <w:r w:rsidR="00F47595">
              <w:rPr>
                <w:rFonts w:ascii="Verdana" w:hAnsi="Verdana"/>
                <w:lang w:val="bg-BG"/>
              </w:rPr>
              <w:t>.</w:t>
            </w:r>
          </w:p>
        </w:tc>
      </w:tr>
      <w:tr w:rsidR="0061424A" w:rsidRPr="00F47595" w:rsidTr="006C029C">
        <w:trPr>
          <w:trHeight w:val="510"/>
        </w:trPr>
        <w:tc>
          <w:tcPr>
            <w:tcW w:w="940" w:type="pct"/>
            <w:vAlign w:val="center"/>
          </w:tcPr>
          <w:p w:rsidR="0061424A" w:rsidRPr="00F47595" w:rsidRDefault="0061424A" w:rsidP="0061424A">
            <w:pPr>
              <w:widowControl w:val="0"/>
              <w:jc w:val="center"/>
              <w:rPr>
                <w:rFonts w:ascii="Verdana" w:hAnsi="Verdana"/>
                <w:b/>
                <w:lang w:val="bg-BG"/>
              </w:rPr>
            </w:pPr>
            <w:r w:rsidRPr="00F47595">
              <w:rPr>
                <w:rFonts w:ascii="Verdana" w:hAnsi="Verdana"/>
                <w:b/>
                <w:lang w:val="bg-BG"/>
              </w:rPr>
              <w:t>2404</w:t>
            </w:r>
          </w:p>
        </w:tc>
        <w:tc>
          <w:tcPr>
            <w:tcW w:w="1274" w:type="pct"/>
            <w:vAlign w:val="center"/>
          </w:tcPr>
          <w:p w:rsidR="0061424A" w:rsidRPr="00F47595" w:rsidRDefault="0061424A" w:rsidP="0061424A">
            <w:pPr>
              <w:tabs>
                <w:tab w:val="left" w:pos="3763"/>
                <w:tab w:val="left" w:pos="5909"/>
              </w:tabs>
              <w:jc w:val="center"/>
              <w:rPr>
                <w:rFonts w:ascii="Verdana" w:hAnsi="Verdana"/>
                <w:lang w:val="bg-BG"/>
              </w:rPr>
            </w:pPr>
            <w:r w:rsidRPr="00F47595">
              <w:rPr>
                <w:rFonts w:ascii="Verdana" w:hAnsi="Verdana"/>
                <w:lang w:val="bg-BG"/>
              </w:rPr>
              <w:t>48-ж,48-ж</w:t>
            </w:r>
          </w:p>
          <w:p w:rsidR="0061424A" w:rsidRPr="00F47595" w:rsidRDefault="0061424A" w:rsidP="0061424A">
            <w:pPr>
              <w:widowControl w:val="0"/>
              <w:jc w:val="center"/>
              <w:rPr>
                <w:rFonts w:ascii="Verdana" w:hAnsi="Verdana"/>
                <w:lang w:val="bg-BG"/>
              </w:rPr>
            </w:pPr>
          </w:p>
        </w:tc>
        <w:tc>
          <w:tcPr>
            <w:tcW w:w="898" w:type="pct"/>
            <w:vAlign w:val="center"/>
          </w:tcPr>
          <w:p w:rsidR="0061424A" w:rsidRPr="00F47595" w:rsidRDefault="0061424A" w:rsidP="006C029C">
            <w:pPr>
              <w:widowControl w:val="0"/>
              <w:jc w:val="center"/>
              <w:rPr>
                <w:rFonts w:ascii="Verdana" w:hAnsi="Verdana"/>
                <w:lang w:val="bg-BG"/>
              </w:rPr>
            </w:pPr>
            <w:r w:rsidRPr="00F47595">
              <w:rPr>
                <w:rFonts w:ascii="Verdana" w:hAnsi="Verdana"/>
                <w:lang w:val="bg-BG"/>
              </w:rPr>
              <w:t>8391,60</w:t>
            </w:r>
          </w:p>
        </w:tc>
        <w:tc>
          <w:tcPr>
            <w:tcW w:w="896" w:type="pct"/>
            <w:vAlign w:val="center"/>
          </w:tcPr>
          <w:p w:rsidR="0061424A" w:rsidRPr="00F47595" w:rsidRDefault="00F47595" w:rsidP="006C029C">
            <w:pPr>
              <w:widowControl w:val="0"/>
              <w:jc w:val="center"/>
              <w:rPr>
                <w:rFonts w:ascii="Verdana" w:hAnsi="Verdana"/>
                <w:lang w:val="bg-BG"/>
              </w:rPr>
            </w:pPr>
            <w:r w:rsidRPr="00F47595">
              <w:rPr>
                <w:rFonts w:ascii="Verdana" w:hAnsi="Verdana"/>
                <w:lang w:val="bg-BG"/>
              </w:rPr>
              <w:t>419,58</w:t>
            </w:r>
          </w:p>
        </w:tc>
        <w:tc>
          <w:tcPr>
            <w:tcW w:w="992" w:type="pct"/>
            <w:vAlign w:val="center"/>
          </w:tcPr>
          <w:p w:rsidR="0061424A" w:rsidRPr="00F47595" w:rsidRDefault="00F47595" w:rsidP="006C029C">
            <w:pPr>
              <w:jc w:val="center"/>
              <w:rPr>
                <w:rFonts w:ascii="Verdana" w:hAnsi="Verdana"/>
                <w:lang w:val="bg-BG"/>
              </w:rPr>
            </w:pPr>
            <w:r w:rsidRPr="00F47595">
              <w:rPr>
                <w:rFonts w:ascii="Verdana" w:hAnsi="Verdana"/>
                <w:lang w:val="bg-BG"/>
              </w:rPr>
              <w:t>07.05.2024-21.06.2024 год.</w:t>
            </w:r>
          </w:p>
        </w:tc>
      </w:tr>
      <w:tr w:rsidR="0061424A" w:rsidRPr="00942657" w:rsidTr="006C029C">
        <w:trPr>
          <w:trHeight w:val="510"/>
        </w:trPr>
        <w:tc>
          <w:tcPr>
            <w:tcW w:w="940" w:type="pct"/>
            <w:vAlign w:val="center"/>
          </w:tcPr>
          <w:p w:rsidR="0061424A" w:rsidRPr="00F47595" w:rsidRDefault="0061424A" w:rsidP="006C029C">
            <w:pPr>
              <w:widowControl w:val="0"/>
              <w:jc w:val="center"/>
              <w:rPr>
                <w:rFonts w:ascii="Verdana" w:hAnsi="Verdana"/>
                <w:b/>
                <w:lang w:val="bg-BG"/>
              </w:rPr>
            </w:pPr>
            <w:r w:rsidRPr="00F47595">
              <w:rPr>
                <w:rFonts w:ascii="Verdana" w:hAnsi="Verdana"/>
                <w:b/>
                <w:lang w:val="bg-BG"/>
              </w:rPr>
              <w:t>2405</w:t>
            </w:r>
          </w:p>
        </w:tc>
        <w:tc>
          <w:tcPr>
            <w:tcW w:w="1274" w:type="pct"/>
            <w:vAlign w:val="center"/>
          </w:tcPr>
          <w:p w:rsidR="0061424A" w:rsidRPr="00F47595" w:rsidRDefault="0061424A" w:rsidP="006C029C">
            <w:pPr>
              <w:widowControl w:val="0"/>
              <w:jc w:val="center"/>
              <w:rPr>
                <w:rFonts w:ascii="Verdana" w:hAnsi="Verdana"/>
                <w:lang w:val="bg-BG"/>
              </w:rPr>
            </w:pPr>
            <w:r w:rsidRPr="00F47595">
              <w:rPr>
                <w:rFonts w:ascii="Verdana" w:hAnsi="Verdana"/>
                <w:lang w:val="bg-BG"/>
              </w:rPr>
              <w:t xml:space="preserve">16-д,15-л,15-м,46-л   </w:t>
            </w:r>
          </w:p>
        </w:tc>
        <w:tc>
          <w:tcPr>
            <w:tcW w:w="898" w:type="pct"/>
            <w:vAlign w:val="center"/>
          </w:tcPr>
          <w:p w:rsidR="0061424A" w:rsidRPr="00F47595" w:rsidRDefault="00F47595" w:rsidP="006C029C">
            <w:pPr>
              <w:widowControl w:val="0"/>
              <w:jc w:val="center"/>
              <w:rPr>
                <w:rFonts w:ascii="Verdana" w:hAnsi="Verdana"/>
                <w:lang w:val="bg-BG"/>
              </w:rPr>
            </w:pPr>
            <w:r w:rsidRPr="00F47595">
              <w:rPr>
                <w:rFonts w:ascii="Verdana" w:hAnsi="Verdana"/>
                <w:lang w:val="bg-BG"/>
              </w:rPr>
              <w:t>13875,20</w:t>
            </w:r>
          </w:p>
        </w:tc>
        <w:tc>
          <w:tcPr>
            <w:tcW w:w="896" w:type="pct"/>
            <w:vAlign w:val="center"/>
          </w:tcPr>
          <w:p w:rsidR="0061424A" w:rsidRPr="00F47595" w:rsidRDefault="00F47595" w:rsidP="006C029C">
            <w:pPr>
              <w:widowControl w:val="0"/>
              <w:jc w:val="center"/>
              <w:rPr>
                <w:rFonts w:ascii="Verdana" w:hAnsi="Verdana"/>
                <w:lang w:val="bg-BG"/>
              </w:rPr>
            </w:pPr>
            <w:r w:rsidRPr="00F47595">
              <w:rPr>
                <w:rFonts w:ascii="Verdana" w:hAnsi="Verdana"/>
                <w:lang w:val="bg-BG"/>
              </w:rPr>
              <w:t>693,76</w:t>
            </w:r>
          </w:p>
        </w:tc>
        <w:tc>
          <w:tcPr>
            <w:tcW w:w="992" w:type="pct"/>
            <w:vAlign w:val="center"/>
          </w:tcPr>
          <w:p w:rsidR="0061424A" w:rsidRPr="00F47595" w:rsidRDefault="00F47595" w:rsidP="006C029C">
            <w:pPr>
              <w:jc w:val="center"/>
              <w:rPr>
                <w:rFonts w:ascii="Verdana" w:hAnsi="Verdana"/>
                <w:lang w:val="bg-BG"/>
              </w:rPr>
            </w:pPr>
            <w:r w:rsidRPr="00F47595">
              <w:rPr>
                <w:rFonts w:ascii="Verdana" w:hAnsi="Verdana"/>
                <w:lang w:val="bg-BG"/>
              </w:rPr>
              <w:t>07.05.2024-21.06.2024 год.</w:t>
            </w:r>
          </w:p>
        </w:tc>
      </w:tr>
    </w:tbl>
    <w:p w:rsidR="0061424A" w:rsidRDefault="0061424A" w:rsidP="0061424A">
      <w:pPr>
        <w:widowControl w:val="0"/>
        <w:jc w:val="both"/>
        <w:rPr>
          <w:rFonts w:ascii="Verdana" w:hAnsi="Verdana"/>
          <w:lang w:val="bg-BG"/>
        </w:rPr>
      </w:pPr>
    </w:p>
    <w:p w:rsidR="0061424A" w:rsidRDefault="0061424A" w:rsidP="00CF4387">
      <w:pPr>
        <w:widowControl w:val="0"/>
        <w:ind w:firstLine="720"/>
        <w:jc w:val="both"/>
        <w:rPr>
          <w:rFonts w:ascii="Verdana" w:hAnsi="Verdana"/>
          <w:lang w:val="bg-BG"/>
        </w:rPr>
      </w:pP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Участник, предложил цена, по-висока от началната, се отстранява от класиране.</w:t>
      </w:r>
    </w:p>
    <w:p w:rsidR="00CF4387" w:rsidRPr="00942657" w:rsidRDefault="00CF4387" w:rsidP="00CF4387">
      <w:pPr>
        <w:widowControl w:val="0"/>
        <w:ind w:firstLine="720"/>
        <w:jc w:val="both"/>
        <w:rPr>
          <w:rFonts w:ascii="Verdana" w:hAnsi="Verdana"/>
          <w:lang w:val="bg-BG"/>
        </w:rPr>
      </w:pP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Стойността на извършваните дейности се заплаща по следния ред:</w:t>
      </w: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- 90% от стойността се изплаща в срок от 10 работни дни от представяне на фактура от Изпълнителя, съставена на база на двустранно подписан предавателно – приемателен протокол за извършената дейност през съответния месец;</w:t>
      </w: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- 10% от стойността се изплаща в срок от 10 работни дни след окончателното приемане на количествено и качествено изпълнение по договора и приключване на есенната инвентаризация на горските култури съгласно условията към договора;</w:t>
      </w:r>
    </w:p>
    <w:p w:rsidR="00CF4387" w:rsidRPr="00942657" w:rsidRDefault="00CF4387" w:rsidP="00CF4387">
      <w:pPr>
        <w:widowControl w:val="0"/>
        <w:ind w:firstLine="720"/>
        <w:jc w:val="both"/>
        <w:rPr>
          <w:rFonts w:ascii="Verdana" w:hAnsi="Verdana"/>
          <w:lang w:val="bg-BG"/>
        </w:rPr>
      </w:pP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Най-благоприятното време за изпълнение поотделно за всяка дейност в рамките на определените срокове се съгласува с възложителя.</w:t>
      </w:r>
    </w:p>
    <w:p w:rsidR="00CF4387" w:rsidRPr="00942657" w:rsidRDefault="00CF4387" w:rsidP="00CF4387">
      <w:pPr>
        <w:widowControl w:val="0"/>
        <w:ind w:firstLine="720"/>
        <w:jc w:val="both"/>
        <w:rPr>
          <w:rFonts w:ascii="Verdana" w:hAnsi="Verdana"/>
          <w:lang w:val="bg-BG"/>
        </w:rPr>
      </w:pP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 xml:space="preserve">Дейностите се извършват съобразно утвърдена спецификация по образец, технологичен план, скици и други документи, свързани с изпълнението на дейността, предоставени от възложителя. При промяна в условията за изпълнение на дейностите, включително недостиг на посадъчен материал, разпореждания, свързани с промяна на натури и стойности в план-сметката на </w:t>
      </w:r>
      <w:r w:rsidRPr="00942657">
        <w:rPr>
          <w:rFonts w:ascii="Verdana" w:hAnsi="Verdana" w:cs="All Times New Roman"/>
          <w:lang w:val="bg-BG"/>
        </w:rPr>
        <w:t>Териториално поделение „Държавно горско стопанство - Брезник”</w:t>
      </w:r>
      <w:r w:rsidRPr="00942657">
        <w:rPr>
          <w:rFonts w:ascii="Verdana" w:hAnsi="Verdana"/>
          <w:lang w:val="bg-BG"/>
        </w:rPr>
        <w:t xml:space="preserve"> и Югозападно държавно предприятие и др., възложителят има право да предложи на изпълнителя сключване на допълнително споразумение за изпълнение на дейностите съобразно настъпилите промени или да разпореди прекратяване на дейностите. </w:t>
      </w:r>
    </w:p>
    <w:p w:rsidR="00CF4387" w:rsidRPr="00942657" w:rsidRDefault="00CF4387" w:rsidP="00CF4387">
      <w:pPr>
        <w:widowControl w:val="0"/>
        <w:ind w:firstLine="720"/>
        <w:jc w:val="both"/>
        <w:rPr>
          <w:rFonts w:ascii="Verdana" w:hAnsi="Verdana"/>
          <w:b/>
          <w:noProof/>
          <w:lang w:val="bg-BG"/>
        </w:rPr>
      </w:pPr>
    </w:p>
    <w:p w:rsidR="00CF4387" w:rsidRPr="00942657" w:rsidRDefault="00CF4387" w:rsidP="00CF4387">
      <w:pPr>
        <w:widowControl w:val="0"/>
        <w:ind w:firstLine="720"/>
        <w:jc w:val="both"/>
        <w:rPr>
          <w:rFonts w:ascii="Verdana" w:hAnsi="Verdana"/>
          <w:b/>
          <w:lang w:val="bg-BG"/>
        </w:rPr>
      </w:pPr>
      <w:r w:rsidRPr="00942657">
        <w:rPr>
          <w:rFonts w:ascii="Verdana" w:hAnsi="Verdana"/>
          <w:b/>
          <w:lang w:val="bg-BG"/>
        </w:rPr>
        <w:t>ІІ. ИЗИСКВАНИЯ, НА КОИТО ТРЯБВА ДА ОТГОВАРЯТ УЧАСТНИЦИТЕ И ПОДИЗПЪЛНИТЕЛИТЕ</w:t>
      </w: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В процедурите за провеждане на открит конкурс за възлагане на дейностите по чл. 10 от НУРВИДГТДОСПДНГП могат да участват юридически лица и еднолични търговци, внесли гаранция за участие и отговарящи на следните изисквания:</w:t>
      </w:r>
    </w:p>
    <w:p w:rsidR="00CF4387" w:rsidRPr="00942657" w:rsidRDefault="00CF4387" w:rsidP="00CF4387">
      <w:pPr>
        <w:widowControl w:val="0"/>
        <w:numPr>
          <w:ilvl w:val="0"/>
          <w:numId w:val="2"/>
        </w:numPr>
        <w:tabs>
          <w:tab w:val="clear" w:pos="720"/>
          <w:tab w:val="num" w:pos="-180"/>
        </w:tabs>
        <w:ind w:left="0" w:firstLine="720"/>
        <w:jc w:val="both"/>
        <w:rPr>
          <w:rFonts w:ascii="Verdana" w:hAnsi="Verdana"/>
          <w:lang w:val="bg-BG"/>
        </w:rPr>
      </w:pPr>
      <w:r w:rsidRPr="00942657">
        <w:rPr>
          <w:rFonts w:ascii="Verdana" w:hAnsi="Verdana"/>
          <w:lang w:val="bg-BG"/>
        </w:rPr>
        <w:t xml:space="preserve">Да са вписани в публичния регистър към Изпълнителна агенция по горите по чл. 241 от Закона за горите за дейността „стопанисване на горски територии”. </w:t>
      </w:r>
    </w:p>
    <w:p w:rsidR="00CF4387" w:rsidRPr="00942657" w:rsidRDefault="00CF4387" w:rsidP="00CF4387">
      <w:pPr>
        <w:widowControl w:val="0"/>
        <w:numPr>
          <w:ilvl w:val="0"/>
          <w:numId w:val="2"/>
        </w:numPr>
        <w:tabs>
          <w:tab w:val="clear" w:pos="720"/>
          <w:tab w:val="num" w:pos="-180"/>
        </w:tabs>
        <w:ind w:left="0" w:firstLine="720"/>
        <w:jc w:val="both"/>
        <w:rPr>
          <w:rFonts w:ascii="Verdana" w:hAnsi="Verdana"/>
          <w:lang w:val="bg-BG"/>
        </w:rPr>
      </w:pPr>
      <w:r w:rsidRPr="00942657">
        <w:rPr>
          <w:rFonts w:ascii="Verdana" w:hAnsi="Verdana"/>
          <w:lang w:val="bg-BG"/>
        </w:rPr>
        <w:t>Да не са осъдени с влязла в сила присъда, освен ако са реабилитирани, за престъпление по чл. 194 – 217, чл. 219 – 260, чл. 301 – 307, чл. 321 и чл. 321а от Наказателния кодекс и да не са лишени от право да упражняват търговска дейност.</w:t>
      </w:r>
    </w:p>
    <w:p w:rsidR="00CF4387" w:rsidRPr="00942657" w:rsidRDefault="00CF4387" w:rsidP="00CF4387">
      <w:pPr>
        <w:widowControl w:val="0"/>
        <w:numPr>
          <w:ilvl w:val="0"/>
          <w:numId w:val="2"/>
        </w:numPr>
        <w:tabs>
          <w:tab w:val="clear" w:pos="720"/>
          <w:tab w:val="num" w:pos="-180"/>
        </w:tabs>
        <w:ind w:left="0" w:firstLine="720"/>
        <w:jc w:val="both"/>
        <w:rPr>
          <w:rFonts w:ascii="Verdana" w:hAnsi="Verdana"/>
          <w:lang w:val="bg-BG"/>
        </w:rPr>
      </w:pPr>
      <w:r w:rsidRPr="00942657">
        <w:rPr>
          <w:rFonts w:ascii="Verdana" w:hAnsi="Verdana"/>
          <w:lang w:val="bg-BG"/>
        </w:rPr>
        <w:t>Да не са обявени в несъстоятелност или да не са в производство по обявяване в несъстоятелност;</w:t>
      </w:r>
    </w:p>
    <w:p w:rsidR="00CF4387" w:rsidRPr="00942657" w:rsidRDefault="00CF4387" w:rsidP="00CF4387">
      <w:pPr>
        <w:widowControl w:val="0"/>
        <w:numPr>
          <w:ilvl w:val="0"/>
          <w:numId w:val="2"/>
        </w:numPr>
        <w:tabs>
          <w:tab w:val="clear" w:pos="720"/>
          <w:tab w:val="num" w:pos="-180"/>
        </w:tabs>
        <w:ind w:left="0" w:firstLine="720"/>
        <w:jc w:val="both"/>
        <w:rPr>
          <w:rFonts w:ascii="Verdana" w:hAnsi="Verdana"/>
          <w:lang w:val="bg-BG"/>
        </w:rPr>
      </w:pPr>
      <w:r w:rsidRPr="00942657">
        <w:rPr>
          <w:rFonts w:ascii="Verdana" w:hAnsi="Verdana"/>
          <w:lang w:val="bg-BG"/>
        </w:rPr>
        <w:t>Да не са в производство по ликвидация;</w:t>
      </w:r>
    </w:p>
    <w:p w:rsidR="00CF4387" w:rsidRPr="00942657" w:rsidRDefault="00CF4387" w:rsidP="00CF4387">
      <w:pPr>
        <w:widowControl w:val="0"/>
        <w:numPr>
          <w:ilvl w:val="0"/>
          <w:numId w:val="2"/>
        </w:numPr>
        <w:tabs>
          <w:tab w:val="clear" w:pos="720"/>
          <w:tab w:val="num" w:pos="-180"/>
        </w:tabs>
        <w:ind w:left="0" w:firstLine="720"/>
        <w:jc w:val="both"/>
        <w:rPr>
          <w:rFonts w:ascii="Verdana" w:hAnsi="Verdana"/>
          <w:lang w:val="bg-BG"/>
        </w:rPr>
      </w:pPr>
      <w:r w:rsidRPr="00942657">
        <w:rPr>
          <w:rFonts w:ascii="Verdana" w:hAnsi="Verdana"/>
          <w:lang w:val="bg-BG"/>
        </w:rPr>
        <w:t>Да не са свързани лица по смисъла на § 1, т. 15 от Допълнителните разпоредби на Закона за противодействие на корупцията и за отнемане на незаконно придобитото имущество с директора на Югозападно държавното предприятие, директора на Териториално поделение “Държавно горско стопанство – Брезник” или служители на ръководна длъжност в техните организации;</w:t>
      </w:r>
    </w:p>
    <w:p w:rsidR="00CF4387" w:rsidRPr="00942657" w:rsidRDefault="00CF4387" w:rsidP="00CF4387">
      <w:pPr>
        <w:widowControl w:val="0"/>
        <w:numPr>
          <w:ilvl w:val="0"/>
          <w:numId w:val="2"/>
        </w:numPr>
        <w:tabs>
          <w:tab w:val="clear" w:pos="720"/>
          <w:tab w:val="num" w:pos="-180"/>
        </w:tabs>
        <w:ind w:left="0" w:firstLine="720"/>
        <w:jc w:val="both"/>
        <w:rPr>
          <w:rFonts w:ascii="Verdana" w:hAnsi="Verdana"/>
          <w:lang w:val="bg-BG"/>
        </w:rPr>
      </w:pPr>
      <w:r w:rsidRPr="00942657">
        <w:rPr>
          <w:rFonts w:ascii="Verdana" w:hAnsi="Verdana"/>
          <w:lang w:val="bg-BG"/>
        </w:rPr>
        <w:t>Да не са сключили договор с лице по чл. 68 от Закона за противодействие на корупцията и за отнемане на незаконно придобитото имущество;</w:t>
      </w:r>
    </w:p>
    <w:p w:rsidR="00CF4387" w:rsidRPr="00942657" w:rsidRDefault="00CF4387" w:rsidP="00CF4387">
      <w:pPr>
        <w:widowControl w:val="0"/>
        <w:numPr>
          <w:ilvl w:val="0"/>
          <w:numId w:val="2"/>
        </w:numPr>
        <w:tabs>
          <w:tab w:val="clear" w:pos="720"/>
          <w:tab w:val="num" w:pos="-180"/>
        </w:tabs>
        <w:ind w:left="0" w:firstLine="720"/>
        <w:jc w:val="both"/>
        <w:rPr>
          <w:rFonts w:ascii="Verdana" w:hAnsi="Verdana"/>
          <w:lang w:val="bg-BG"/>
        </w:rPr>
      </w:pPr>
      <w:r w:rsidRPr="00942657">
        <w:rPr>
          <w:rFonts w:ascii="Verdana" w:hAnsi="Verdana"/>
          <w:lang w:val="bg-BG"/>
        </w:rPr>
        <w:t>Да нямат парични задължения към държавата и към Югозападно държавно предприятие, установени с влязъл в сила акт на компетентен държавен орган;</w:t>
      </w:r>
    </w:p>
    <w:p w:rsidR="00CF4387" w:rsidRPr="00942657" w:rsidRDefault="00CF4387" w:rsidP="00CF4387">
      <w:pPr>
        <w:widowControl w:val="0"/>
        <w:numPr>
          <w:ilvl w:val="0"/>
          <w:numId w:val="2"/>
        </w:numPr>
        <w:tabs>
          <w:tab w:val="clear" w:pos="720"/>
          <w:tab w:val="num" w:pos="-180"/>
        </w:tabs>
        <w:ind w:left="0" w:firstLine="720"/>
        <w:jc w:val="both"/>
        <w:rPr>
          <w:rFonts w:ascii="Verdana" w:hAnsi="Verdana"/>
          <w:lang w:val="bg-BG"/>
        </w:rPr>
      </w:pPr>
      <w:r w:rsidRPr="00942657">
        <w:rPr>
          <w:rFonts w:ascii="Verdana" w:hAnsi="Verdana"/>
          <w:lang w:val="bg-BG"/>
        </w:rPr>
        <w:t>Да отговарят на квалификационните и технически изисквания за извършване на лесокултурната дейност, както следва:</w:t>
      </w: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а) да имат сключен договор, регистриран в НАП, с минимум 1 (един) лесовъд, регистриран за дейността “планиране и организация на дейностите по залесяване”;</w:t>
      </w: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Не се прилага, когато едноличния търговец или член на управителен орган на търговското дружество, вписани в публичния регистър по чл. 241 от Закона за горите, е лесовъд, регистриран за дейността „планиране и организация на дейностите по залесяване”.</w:t>
      </w:r>
    </w:p>
    <w:p w:rsidR="00CF4387" w:rsidRPr="00942657" w:rsidRDefault="00CF4387" w:rsidP="00CF4387">
      <w:pPr>
        <w:ind w:firstLine="720"/>
        <w:jc w:val="both"/>
        <w:rPr>
          <w:rFonts w:ascii="Verdana" w:hAnsi="Verdana"/>
          <w:lang w:val="bg-BG"/>
        </w:rPr>
      </w:pPr>
      <w:r w:rsidRPr="00942657">
        <w:rPr>
          <w:rFonts w:ascii="Verdana" w:hAnsi="Verdana"/>
          <w:lang w:val="bg-BG"/>
        </w:rPr>
        <w:t xml:space="preserve">б) да имат сключени трудови договори, регистрирани в НАП, с минимум 3 (три) работника за осъществяване на лесокултурна дейност за всеки от обектите; </w:t>
      </w:r>
    </w:p>
    <w:p w:rsidR="00CF4387" w:rsidRPr="00942657" w:rsidRDefault="00CF4387" w:rsidP="00CF4387">
      <w:pPr>
        <w:ind w:firstLine="720"/>
        <w:jc w:val="both"/>
        <w:rPr>
          <w:rFonts w:ascii="Verdana" w:hAnsi="Verdana"/>
          <w:lang w:val="bg-BG"/>
        </w:rPr>
      </w:pPr>
      <w:r w:rsidRPr="00942657">
        <w:rPr>
          <w:rFonts w:ascii="Verdana" w:hAnsi="Verdana"/>
          <w:lang w:val="bg-BG"/>
        </w:rPr>
        <w:t xml:space="preserve">в) да разполагат с необходимия минимален брой техника, собствена или предоставена на друго правно основание, осигуряваща извършване на </w:t>
      </w:r>
      <w:r w:rsidRPr="00942657">
        <w:rPr>
          <w:rFonts w:ascii="Verdana" w:hAnsi="Verdana" w:cs="All Times New Roman"/>
          <w:lang w:val="bg-BG"/>
        </w:rPr>
        <w:t xml:space="preserve">лесокултурната дейност </w:t>
      </w:r>
      <w:r w:rsidRPr="00942657">
        <w:rPr>
          <w:rFonts w:ascii="Verdana" w:hAnsi="Verdana"/>
          <w:lang w:val="bg-BG"/>
        </w:rPr>
        <w:t>за всеки от обектите, а именно:</w:t>
      </w:r>
    </w:p>
    <w:p w:rsidR="00CF4387" w:rsidRPr="00942657" w:rsidRDefault="00CF4387" w:rsidP="00CF4387">
      <w:pPr>
        <w:ind w:right="15" w:firstLine="720"/>
        <w:jc w:val="both"/>
        <w:rPr>
          <w:rFonts w:ascii="Verdana" w:hAnsi="Verdana"/>
          <w:color w:val="000000"/>
          <w:lang w:val="bg-BG"/>
        </w:rPr>
      </w:pPr>
      <w:r w:rsidRPr="00942657">
        <w:rPr>
          <w:rFonts w:ascii="Verdana" w:hAnsi="Verdana"/>
          <w:lang w:val="bg-BG"/>
        </w:rPr>
        <w:t xml:space="preserve">- </w:t>
      </w:r>
      <w:r w:rsidRPr="00942657">
        <w:rPr>
          <w:rFonts w:ascii="Verdana" w:hAnsi="Verdana"/>
          <w:color w:val="000000"/>
          <w:lang w:val="bg-BG"/>
        </w:rPr>
        <w:t>5 (пет) броя меч на Колесов (не важи за обекти № № 2101, 2103);</w:t>
      </w:r>
    </w:p>
    <w:p w:rsidR="00CF4387" w:rsidRPr="00942657" w:rsidRDefault="00CF4387" w:rsidP="00CF4387">
      <w:pPr>
        <w:ind w:right="15" w:firstLine="720"/>
        <w:jc w:val="both"/>
        <w:rPr>
          <w:rFonts w:ascii="Verdana" w:hAnsi="Verdana"/>
          <w:color w:val="000000"/>
          <w:lang w:val="bg-BG"/>
        </w:rPr>
      </w:pPr>
      <w:r w:rsidRPr="00942657">
        <w:rPr>
          <w:rFonts w:ascii="Verdana" w:hAnsi="Verdana"/>
          <w:lang w:val="bg-BG"/>
        </w:rPr>
        <w:t xml:space="preserve">- </w:t>
      </w:r>
      <w:r w:rsidRPr="00942657">
        <w:rPr>
          <w:rFonts w:ascii="Verdana" w:hAnsi="Verdana"/>
          <w:color w:val="000000"/>
          <w:lang w:val="bg-BG"/>
        </w:rPr>
        <w:t>5 (пет) броя мотики;</w:t>
      </w:r>
    </w:p>
    <w:p w:rsidR="00CF4387" w:rsidRPr="00942657" w:rsidRDefault="00CF4387" w:rsidP="00CF4387">
      <w:pPr>
        <w:widowControl w:val="0"/>
        <w:ind w:firstLine="720"/>
        <w:jc w:val="both"/>
        <w:rPr>
          <w:rFonts w:ascii="Verdana" w:hAnsi="Verdana"/>
          <w:lang w:val="bg-BG"/>
        </w:rPr>
      </w:pP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Участниците могат да подават оферти за един или повече обекти.</w:t>
      </w: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В случай, че участникът в процедурата предвижда участие на подизпълнители, то следва да отрази това обстоятелство в офертата си.</w:t>
      </w: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До 3 дни преди изтичането на срока за подаване на офертите лицата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своята интернет страница, без да посочва лицето, направило искането.</w:t>
      </w:r>
    </w:p>
    <w:p w:rsidR="00CF4387" w:rsidRPr="00942657" w:rsidRDefault="00CF4387" w:rsidP="00CF4387">
      <w:pPr>
        <w:widowControl w:val="0"/>
        <w:ind w:firstLine="720"/>
        <w:jc w:val="both"/>
        <w:rPr>
          <w:rFonts w:ascii="Verdana" w:hAnsi="Verdana"/>
          <w:lang w:val="bg-BG"/>
        </w:rPr>
      </w:pPr>
    </w:p>
    <w:p w:rsidR="00CF4387" w:rsidRPr="00942657" w:rsidRDefault="00CF4387" w:rsidP="00CF4387">
      <w:pPr>
        <w:widowControl w:val="0"/>
        <w:tabs>
          <w:tab w:val="left" w:pos="1530"/>
        </w:tabs>
        <w:ind w:firstLine="720"/>
        <w:jc w:val="both"/>
        <w:rPr>
          <w:rFonts w:ascii="Verdana" w:hAnsi="Verdana"/>
          <w:b/>
          <w:lang w:val="bg-BG"/>
        </w:rPr>
      </w:pPr>
      <w:r w:rsidRPr="00942657">
        <w:rPr>
          <w:rFonts w:ascii="Verdana" w:hAnsi="Verdana"/>
          <w:b/>
          <w:lang w:val="bg-BG"/>
        </w:rPr>
        <w:t>ІІІ. ДОКУМЕНТИ, КОИТО СЛЕДВА ДА БЪДАТ ПРЕДСТАВЕНИ ОТ УЧАСТНИЦИТЕ ПРИ УЧАСТИЕ В ОТКРИТИЯ КОНКУРС:</w:t>
      </w:r>
    </w:p>
    <w:p w:rsidR="00CF4387" w:rsidRPr="00942657" w:rsidRDefault="00CF4387" w:rsidP="00CF4387">
      <w:pPr>
        <w:widowControl w:val="0"/>
        <w:numPr>
          <w:ilvl w:val="12"/>
          <w:numId w:val="0"/>
        </w:numPr>
        <w:ind w:firstLine="720"/>
        <w:jc w:val="both"/>
        <w:rPr>
          <w:rFonts w:ascii="Verdana" w:hAnsi="Verdana"/>
          <w:u w:val="single"/>
          <w:shd w:val="clear" w:color="auto" w:fill="FEFEFE"/>
          <w:lang w:val="bg-BG"/>
        </w:rPr>
      </w:pPr>
      <w:r w:rsidRPr="00942657">
        <w:rPr>
          <w:rFonts w:ascii="Verdana" w:hAnsi="Verdana"/>
          <w:shd w:val="clear" w:color="auto" w:fill="FEFEFE"/>
          <w:lang w:val="bg-BG"/>
        </w:rPr>
        <w:t xml:space="preserve">1. Заявление за участие - </w:t>
      </w:r>
      <w:hyperlink w:anchor="_ПРИЛОЖЕНИЕ_№_1" w:history="1">
        <w:r w:rsidRPr="00942657">
          <w:rPr>
            <w:rStyle w:val="af"/>
            <w:rFonts w:ascii="Verdana" w:hAnsi="Verdana"/>
            <w:shd w:val="clear" w:color="auto" w:fill="FEFEFE"/>
            <w:lang w:val="bg-BG"/>
          </w:rPr>
          <w:t>Приложение № 1</w:t>
        </w:r>
      </w:hyperlink>
      <w:r w:rsidRPr="00942657">
        <w:rPr>
          <w:rFonts w:ascii="Verdana" w:hAnsi="Verdana"/>
          <w:u w:val="single"/>
          <w:shd w:val="clear" w:color="auto" w:fill="FEFEFE"/>
          <w:lang w:val="bg-BG"/>
        </w:rPr>
        <w:t>;</w:t>
      </w:r>
    </w:p>
    <w:p w:rsidR="00CF4387" w:rsidRPr="00942657" w:rsidRDefault="00CF4387" w:rsidP="00CF4387">
      <w:pPr>
        <w:widowControl w:val="0"/>
        <w:numPr>
          <w:ilvl w:val="12"/>
          <w:numId w:val="0"/>
        </w:numPr>
        <w:ind w:firstLine="720"/>
        <w:jc w:val="both"/>
        <w:rPr>
          <w:rFonts w:ascii="Verdana" w:hAnsi="Verdana"/>
          <w:shd w:val="clear" w:color="auto" w:fill="FEFEFE"/>
          <w:lang w:val="bg-BG"/>
        </w:rPr>
      </w:pPr>
      <w:r w:rsidRPr="00942657">
        <w:rPr>
          <w:rFonts w:ascii="Verdana" w:hAnsi="Verdana"/>
          <w:lang w:val="bg-BG"/>
        </w:rPr>
        <w:t xml:space="preserve">При условие, че в заявлението </w:t>
      </w:r>
      <w:r w:rsidRPr="00942657">
        <w:rPr>
          <w:rFonts w:ascii="Verdana" w:hAnsi="Verdana" w:cs="All Times New Roman"/>
          <w:lang w:val="bg-BG"/>
        </w:rPr>
        <w:t>не са вписани номера на удостоверения за извършване на дейности в горски територии на търговец и/или нает лесовъд, ФЛ-ЕТ или член на управителен орган на търговско дружество или е налице несъответствие, допустимо е в хода на провеждане на процедурата комисията да извърши служебна проверка на интернет страницата на Изпълнителна агенция по горите по наименование/име на лицата, посочени в офертата</w:t>
      </w:r>
      <w:r w:rsidRPr="00942657">
        <w:rPr>
          <w:rFonts w:ascii="Verdana" w:hAnsi="Verdana"/>
          <w:lang w:val="bg-BG" w:eastAsia="bg-BG"/>
        </w:rPr>
        <w:t>.</w:t>
      </w:r>
    </w:p>
    <w:p w:rsidR="00CF4387" w:rsidRPr="00942657" w:rsidRDefault="00CF4387" w:rsidP="00CF4387">
      <w:pPr>
        <w:widowControl w:val="0"/>
        <w:numPr>
          <w:ilvl w:val="12"/>
          <w:numId w:val="0"/>
        </w:numPr>
        <w:ind w:firstLine="720"/>
        <w:jc w:val="both"/>
        <w:rPr>
          <w:rFonts w:ascii="Verdana" w:hAnsi="Verdana"/>
          <w:shd w:val="clear" w:color="auto" w:fill="FEFEFE"/>
          <w:lang w:val="bg-BG"/>
        </w:rPr>
      </w:pPr>
      <w:r w:rsidRPr="00942657">
        <w:rPr>
          <w:rFonts w:ascii="Verdana" w:hAnsi="Verdana"/>
          <w:shd w:val="clear" w:color="auto" w:fill="FEFEFE"/>
          <w:lang w:val="bg-BG"/>
        </w:rPr>
        <w:t xml:space="preserve">2. </w:t>
      </w:r>
      <w:r w:rsidRPr="00942657">
        <w:rPr>
          <w:rFonts w:ascii="Verdana" w:hAnsi="Verdana"/>
          <w:lang w:val="bg-BG"/>
        </w:rPr>
        <w:t>Плик „Ценово предложение”, отделен за съответния обект, непрозрачен и запечатан, с написано върху него наименованието на участника и номер на обект</w:t>
      </w:r>
      <w:r w:rsidRPr="00942657">
        <w:rPr>
          <w:rFonts w:ascii="Verdana" w:hAnsi="Verdana"/>
          <w:shd w:val="clear" w:color="auto" w:fill="FEFEFE"/>
          <w:lang w:val="bg-BG"/>
        </w:rPr>
        <w:t xml:space="preserve">. В плика </w:t>
      </w:r>
      <w:r w:rsidRPr="00942657">
        <w:rPr>
          <w:rFonts w:ascii="Verdana" w:hAnsi="Verdana"/>
          <w:lang w:val="bg-BG"/>
        </w:rPr>
        <w:t xml:space="preserve">участникът трябва да постави Ценово предложение - </w:t>
      </w:r>
      <w:hyperlink w:anchor="_Приложение_№_3" w:history="1">
        <w:r w:rsidRPr="00942657">
          <w:rPr>
            <w:rStyle w:val="af"/>
            <w:rFonts w:ascii="Verdana" w:hAnsi="Verdana"/>
            <w:lang w:val="bg-BG"/>
          </w:rPr>
          <w:t>Приложение № 2</w:t>
        </w:r>
      </w:hyperlink>
      <w:r w:rsidRPr="00942657">
        <w:rPr>
          <w:rFonts w:ascii="Verdana" w:hAnsi="Verdana"/>
          <w:lang w:val="bg-BG"/>
        </w:rPr>
        <w:t>. Цената се посочва в български лева без ДДС.</w:t>
      </w:r>
    </w:p>
    <w:p w:rsidR="00CF4387" w:rsidRPr="00942657" w:rsidRDefault="00CF4387" w:rsidP="00CF4387">
      <w:pPr>
        <w:widowControl w:val="0"/>
        <w:numPr>
          <w:ilvl w:val="12"/>
          <w:numId w:val="0"/>
        </w:numPr>
        <w:ind w:firstLine="720"/>
        <w:jc w:val="both"/>
        <w:rPr>
          <w:rFonts w:ascii="Verdana" w:hAnsi="Verdana"/>
          <w:shd w:val="clear" w:color="auto" w:fill="FEFEFE"/>
          <w:lang w:val="bg-BG"/>
        </w:rPr>
      </w:pPr>
      <w:r w:rsidRPr="00942657">
        <w:rPr>
          <w:rFonts w:ascii="Verdana" w:hAnsi="Verdana"/>
          <w:shd w:val="clear" w:color="auto" w:fill="FEFEFE"/>
          <w:lang w:val="bg-BG"/>
        </w:rPr>
        <w:t xml:space="preserve">3. Декларация - </w:t>
      </w:r>
      <w:hyperlink w:anchor="_Д_Е_К_Л А Р А Ц И Я" w:history="1">
        <w:r w:rsidRPr="00942657">
          <w:rPr>
            <w:rStyle w:val="af"/>
            <w:rFonts w:ascii="Verdana" w:hAnsi="Verdana"/>
            <w:shd w:val="clear" w:color="auto" w:fill="FEFEFE"/>
            <w:lang w:val="bg-BG"/>
          </w:rPr>
          <w:t>Приложение № 3</w:t>
        </w:r>
      </w:hyperlink>
      <w:r w:rsidRPr="00942657">
        <w:rPr>
          <w:rFonts w:ascii="Verdana" w:hAnsi="Verdana"/>
          <w:shd w:val="clear" w:color="auto" w:fill="FEFEFE"/>
          <w:lang w:val="bg-BG"/>
        </w:rPr>
        <w:t>, че участникът:</w:t>
      </w:r>
    </w:p>
    <w:p w:rsidR="00CF4387" w:rsidRPr="00942657" w:rsidRDefault="00CF4387" w:rsidP="00CF4387">
      <w:pPr>
        <w:widowControl w:val="0"/>
        <w:ind w:firstLine="720"/>
        <w:jc w:val="both"/>
        <w:rPr>
          <w:rFonts w:ascii="Verdana" w:hAnsi="Verdana" w:cs="All Times New Roman"/>
          <w:lang w:val="bg-BG"/>
        </w:rPr>
      </w:pPr>
      <w:r w:rsidRPr="00942657">
        <w:rPr>
          <w:rFonts w:ascii="Verdana" w:hAnsi="Verdana" w:cs="All Times New Roman"/>
          <w:lang w:val="bg-BG"/>
        </w:rPr>
        <w:t xml:space="preserve">а) не е осъден с влязла в сила присъда, освен ако е реабилитиран, за престъпление по чл. 194 - 217, 219 - 260, 301 - 307, 321 и 321а от Наказателния кодекс; </w:t>
      </w:r>
    </w:p>
    <w:p w:rsidR="00CF4387" w:rsidRPr="00942657" w:rsidRDefault="00CF4387" w:rsidP="00CF4387">
      <w:pPr>
        <w:widowControl w:val="0"/>
        <w:ind w:firstLine="720"/>
        <w:jc w:val="both"/>
        <w:rPr>
          <w:rFonts w:ascii="Verdana" w:hAnsi="Verdana" w:cs="All Times New Roman"/>
          <w:lang w:val="bg-BG"/>
        </w:rPr>
      </w:pPr>
      <w:r w:rsidRPr="00942657">
        <w:rPr>
          <w:rFonts w:ascii="Verdana" w:hAnsi="Verdana" w:cs="All Times New Roman"/>
          <w:lang w:val="bg-BG"/>
        </w:rPr>
        <w:t>б) не е обявен в несъстоятелност и не е в производство по несъстоятелност;</w:t>
      </w:r>
    </w:p>
    <w:p w:rsidR="00CF4387" w:rsidRPr="00942657" w:rsidRDefault="00CF4387" w:rsidP="00CF4387">
      <w:pPr>
        <w:widowControl w:val="0"/>
        <w:ind w:firstLine="720"/>
        <w:jc w:val="both"/>
        <w:rPr>
          <w:rFonts w:ascii="Verdana" w:hAnsi="Verdana" w:cs="All Times New Roman"/>
          <w:lang w:val="bg-BG"/>
        </w:rPr>
      </w:pPr>
      <w:r w:rsidRPr="00942657">
        <w:rPr>
          <w:rFonts w:ascii="Verdana" w:hAnsi="Verdana" w:cs="All Times New Roman"/>
          <w:lang w:val="bg-BG"/>
        </w:rPr>
        <w:t>в) не е в производство по ликвидация;</w:t>
      </w:r>
    </w:p>
    <w:p w:rsidR="00CF4387" w:rsidRPr="00942657" w:rsidRDefault="00CF4387" w:rsidP="00CF4387">
      <w:pPr>
        <w:widowControl w:val="0"/>
        <w:ind w:firstLine="720"/>
        <w:jc w:val="both"/>
        <w:rPr>
          <w:rFonts w:ascii="Verdana" w:hAnsi="Verdana" w:cs="All Times New Roman"/>
          <w:lang w:val="bg-BG"/>
        </w:rPr>
      </w:pPr>
      <w:r w:rsidRPr="00942657">
        <w:rPr>
          <w:rFonts w:ascii="Verdana" w:hAnsi="Verdana" w:cs="All Times New Roman"/>
          <w:lang w:val="bg-BG"/>
        </w:rPr>
        <w:t xml:space="preserve">г) </w:t>
      </w:r>
      <w:r w:rsidRPr="00942657">
        <w:rPr>
          <w:rFonts w:ascii="Verdana" w:hAnsi="Verdana"/>
          <w:shd w:val="clear" w:color="auto" w:fill="FEFEFE"/>
          <w:lang w:val="bg-BG"/>
        </w:rPr>
        <w:t xml:space="preserve">не е свързано лице по смисъла на § 1, т. 15 от Допълнителните разпоредби на Закона за </w:t>
      </w:r>
      <w:r w:rsidRPr="00942657">
        <w:rPr>
          <w:rFonts w:ascii="Verdana" w:hAnsi="Verdana"/>
          <w:shd w:val="clear" w:color="auto" w:fill="FEFEFE"/>
          <w:lang w:val="bg-BG"/>
        </w:rPr>
        <w:lastRenderedPageBreak/>
        <w:t xml:space="preserve">противодействие на корупцията и за отнемане на незаконно придобитото имущество с директора на Югозападно държавното предприятие, директора на </w:t>
      </w:r>
      <w:r w:rsidRPr="00942657">
        <w:rPr>
          <w:rFonts w:ascii="Verdana" w:hAnsi="Verdana"/>
          <w:lang w:val="bg-BG" w:eastAsia="bg-BG"/>
        </w:rPr>
        <w:t>Териториално поделение “Държавно горско стопанство – Брезник” или служители на ръководна длъжност в техните организации</w:t>
      </w:r>
      <w:r w:rsidRPr="00942657">
        <w:rPr>
          <w:rFonts w:ascii="Verdana" w:hAnsi="Verdana"/>
          <w:shd w:val="clear" w:color="auto" w:fill="FEFEFE"/>
          <w:lang w:val="bg-BG"/>
        </w:rPr>
        <w:t>;</w:t>
      </w:r>
      <w:r w:rsidRPr="00942657">
        <w:rPr>
          <w:rFonts w:ascii="Verdana" w:hAnsi="Verdana" w:cs="All Times New Roman"/>
          <w:lang w:val="bg-BG"/>
        </w:rPr>
        <w:t xml:space="preserve"> </w:t>
      </w:r>
    </w:p>
    <w:p w:rsidR="00CF4387" w:rsidRPr="00942657" w:rsidRDefault="00CF4387" w:rsidP="00CF4387">
      <w:pPr>
        <w:widowControl w:val="0"/>
        <w:ind w:firstLine="720"/>
        <w:jc w:val="both"/>
        <w:rPr>
          <w:rFonts w:ascii="Verdana" w:hAnsi="Verdana" w:cs="All Times New Roman"/>
          <w:lang w:val="bg-BG"/>
        </w:rPr>
      </w:pPr>
      <w:r w:rsidRPr="00942657">
        <w:rPr>
          <w:rFonts w:ascii="Verdana" w:hAnsi="Verdana" w:cs="All Times New Roman"/>
          <w:lang w:val="bg-BG"/>
        </w:rPr>
        <w:t xml:space="preserve">д) не е сключил договор с лице по чл. 68 от Закона за противодействие на корупцията и за отнемане на незаконно придобитото имущество; </w:t>
      </w:r>
    </w:p>
    <w:p w:rsidR="00CF4387" w:rsidRPr="00942657" w:rsidRDefault="00CF4387" w:rsidP="00CF4387">
      <w:pPr>
        <w:widowControl w:val="0"/>
        <w:ind w:firstLine="720"/>
        <w:jc w:val="both"/>
        <w:rPr>
          <w:rFonts w:ascii="Verdana" w:hAnsi="Verdana" w:cs="All Times New Roman"/>
          <w:lang w:val="bg-BG"/>
        </w:rPr>
      </w:pPr>
      <w:r w:rsidRPr="00942657">
        <w:rPr>
          <w:rFonts w:ascii="Verdana" w:hAnsi="Verdana" w:cs="All Times New Roman"/>
          <w:lang w:val="bg-BG"/>
        </w:rPr>
        <w:t>е) не е лишен от право да упражнява търговска дейност;</w:t>
      </w:r>
    </w:p>
    <w:p w:rsidR="00CF4387" w:rsidRPr="00942657" w:rsidRDefault="00CF4387" w:rsidP="00CF4387">
      <w:pPr>
        <w:widowControl w:val="0"/>
        <w:ind w:firstLine="720"/>
        <w:jc w:val="both"/>
        <w:rPr>
          <w:rFonts w:ascii="Verdana" w:hAnsi="Verdana"/>
          <w:lang w:val="bg-BG"/>
        </w:rPr>
      </w:pPr>
      <w:r w:rsidRPr="00942657">
        <w:rPr>
          <w:rFonts w:ascii="Verdana" w:hAnsi="Verdana" w:cs="All Times New Roman"/>
          <w:lang w:val="bg-BG"/>
        </w:rPr>
        <w:t xml:space="preserve">ж) </w:t>
      </w:r>
      <w:r w:rsidRPr="00942657">
        <w:rPr>
          <w:rFonts w:ascii="Verdana" w:hAnsi="Verdana"/>
          <w:lang w:val="bg-BG"/>
        </w:rPr>
        <w:t xml:space="preserve">няма парични задължения към държавата и към </w:t>
      </w:r>
      <w:r w:rsidRPr="00942657">
        <w:rPr>
          <w:rFonts w:ascii="Verdana" w:hAnsi="Verdana"/>
          <w:shd w:val="clear" w:color="auto" w:fill="FEFEFE"/>
          <w:lang w:val="bg-BG"/>
        </w:rPr>
        <w:t>Югозападно държавно предприятие</w:t>
      </w:r>
      <w:r w:rsidRPr="00942657">
        <w:rPr>
          <w:rFonts w:ascii="Verdana" w:hAnsi="Verdana"/>
          <w:lang w:val="bg-BG"/>
        </w:rPr>
        <w:t>, установени с влязъл в сила акт на компетентен държавен орган;</w:t>
      </w:r>
    </w:p>
    <w:p w:rsidR="00CF4387" w:rsidRPr="00942657" w:rsidRDefault="00CF4387" w:rsidP="00CF4387">
      <w:pPr>
        <w:widowControl w:val="0"/>
        <w:ind w:firstLine="720"/>
        <w:jc w:val="both"/>
        <w:rPr>
          <w:rFonts w:ascii="Verdana" w:hAnsi="Verdana" w:cs="All Times New Roman"/>
          <w:lang w:val="bg-BG"/>
        </w:rPr>
      </w:pPr>
      <w:r w:rsidRPr="00942657">
        <w:rPr>
          <w:rFonts w:ascii="Verdana" w:hAnsi="Verdana" w:cs="All Times New Roman"/>
          <w:lang w:val="bg-BG"/>
        </w:rPr>
        <w:t>з) е внесъл гаранция за участие в конкурса;</w:t>
      </w:r>
    </w:p>
    <w:p w:rsidR="00CF4387" w:rsidRPr="00942657" w:rsidRDefault="00CF4387" w:rsidP="00CF4387">
      <w:pPr>
        <w:widowControl w:val="0"/>
        <w:ind w:firstLine="720"/>
        <w:jc w:val="both"/>
        <w:rPr>
          <w:rFonts w:ascii="Verdana" w:hAnsi="Verdana" w:cs="All Times New Roman"/>
          <w:lang w:val="bg-BG"/>
        </w:rPr>
      </w:pPr>
      <w:r w:rsidRPr="00942657">
        <w:rPr>
          <w:rFonts w:ascii="Verdana" w:hAnsi="Verdana" w:cs="All Times New Roman"/>
          <w:lang w:val="bg-BG"/>
        </w:rPr>
        <w:t>и) отговаря на техническите и квалификационните изисквания за извършване на дейността (самостоятелно или заедно с подизпълнители, когато са посочени такива).</w:t>
      </w:r>
    </w:p>
    <w:p w:rsidR="00CF4387" w:rsidRPr="00942657" w:rsidRDefault="00CF4387" w:rsidP="00CF4387">
      <w:pPr>
        <w:widowControl w:val="0"/>
        <w:ind w:firstLine="720"/>
        <w:jc w:val="both"/>
        <w:rPr>
          <w:rFonts w:ascii="Verdana" w:hAnsi="Verdana" w:cs="All Times New Roman"/>
          <w:lang w:val="bg-BG"/>
        </w:rPr>
      </w:pPr>
    </w:p>
    <w:p w:rsidR="00CF4387" w:rsidRPr="00942657" w:rsidRDefault="00CF4387" w:rsidP="00CF4387">
      <w:pPr>
        <w:widowControl w:val="0"/>
        <w:ind w:firstLine="720"/>
        <w:jc w:val="both"/>
        <w:rPr>
          <w:rFonts w:ascii="Verdana" w:hAnsi="Verdana" w:cs="All Times New Roman"/>
          <w:lang w:val="bg-BG"/>
        </w:rPr>
      </w:pPr>
      <w:r w:rsidRPr="00942657">
        <w:rPr>
          <w:rFonts w:ascii="Verdana" w:hAnsi="Verdana" w:cs="All Times New Roman"/>
          <w:lang w:val="bg-BG"/>
        </w:rPr>
        <w:t>Декларацията се подава от управителите на участника или от лицата,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За попълване на декларация с невярно съдържание се носи наказателна отговорност по чл. 313 от НК.</w:t>
      </w:r>
    </w:p>
    <w:p w:rsidR="00CF4387" w:rsidRPr="00942657" w:rsidRDefault="00CF4387" w:rsidP="00CF4387">
      <w:pPr>
        <w:widowControl w:val="0"/>
        <w:ind w:firstLine="720"/>
        <w:jc w:val="both"/>
        <w:rPr>
          <w:rFonts w:ascii="Verdana" w:hAnsi="Verdana"/>
          <w:shd w:val="clear" w:color="auto" w:fill="FEFEFE"/>
          <w:lang w:val="bg-BG"/>
        </w:rPr>
      </w:pPr>
    </w:p>
    <w:p w:rsidR="00CF4387" w:rsidRPr="00942657" w:rsidRDefault="00CF4387" w:rsidP="00CF4387">
      <w:pPr>
        <w:widowControl w:val="0"/>
        <w:ind w:firstLine="720"/>
        <w:jc w:val="both"/>
        <w:rPr>
          <w:rFonts w:ascii="Verdana" w:hAnsi="Verdana"/>
          <w:shd w:val="clear" w:color="auto" w:fill="FEFEFE"/>
          <w:lang w:val="bg-BG"/>
        </w:rPr>
      </w:pPr>
      <w:r w:rsidRPr="00942657">
        <w:rPr>
          <w:rFonts w:ascii="Verdana" w:hAnsi="Verdana"/>
          <w:shd w:val="clear" w:color="auto" w:fill="FEFEFE"/>
          <w:lang w:val="bg-BG"/>
        </w:rPr>
        <w:t xml:space="preserve">Когато участник в процедурата е чуждестранно </w:t>
      </w:r>
      <w:r w:rsidRPr="00942657">
        <w:rPr>
          <w:rFonts w:ascii="Verdana" w:hAnsi="Verdana"/>
          <w:lang w:val="bg-BG"/>
        </w:rPr>
        <w:t>лице</w:t>
      </w:r>
      <w:r w:rsidRPr="00942657">
        <w:rPr>
          <w:lang w:val="bg-BG"/>
        </w:rPr>
        <w:t xml:space="preserve"> </w:t>
      </w:r>
      <w:r w:rsidRPr="00942657">
        <w:rPr>
          <w:rFonts w:ascii="Verdana" w:hAnsi="Verdana"/>
          <w:lang w:val="bg-BG"/>
        </w:rPr>
        <w:t>или е посочен подизпълнител, който е чуждестранно лице,</w:t>
      </w:r>
      <w:r w:rsidRPr="00942657">
        <w:rPr>
          <w:rFonts w:ascii="Verdana" w:hAnsi="Verdana"/>
          <w:shd w:val="clear" w:color="auto" w:fill="FEFEFE"/>
          <w:lang w:val="bg-BG"/>
        </w:rPr>
        <w:t xml:space="preserve"> документите по раздел ІІІ, които са на чужди език, се представят в официално заверен превод.</w:t>
      </w:r>
    </w:p>
    <w:p w:rsidR="00CF4387" w:rsidRPr="00942657" w:rsidRDefault="00CF4387" w:rsidP="00CF4387">
      <w:pPr>
        <w:widowControl w:val="0"/>
        <w:ind w:firstLine="720"/>
        <w:jc w:val="both"/>
        <w:rPr>
          <w:rFonts w:ascii="Verdana" w:hAnsi="Verdana"/>
          <w:shd w:val="clear" w:color="auto" w:fill="FEFEFE"/>
          <w:lang w:val="bg-BG"/>
        </w:rPr>
      </w:pPr>
      <w:r w:rsidRPr="00942657">
        <w:rPr>
          <w:rFonts w:ascii="Verdana" w:hAnsi="Verdana"/>
          <w:lang w:val="bg-BG"/>
        </w:rPr>
        <w:t>Документите в офертата могат да бъдат подписани от едно от</w:t>
      </w:r>
      <w:r w:rsidRPr="00942657">
        <w:rPr>
          <w:rFonts w:ascii="Verdana" w:hAnsi="Verdana" w:cs="All Times New Roman"/>
          <w:lang w:val="bg-BG"/>
        </w:rPr>
        <w:t xml:space="preserve"> лицата, които самостоятелно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r w:rsidRPr="00942657">
        <w:rPr>
          <w:rFonts w:ascii="Verdana" w:hAnsi="Verdana"/>
          <w:lang w:val="bg-BG"/>
        </w:rPr>
        <w:t xml:space="preserve"> или упълномощени от тях лица, с изключение на декларацията по т. 3, която се подписва лично от всички законни представители. В случай, че документи са подписани от пълномощник следва да се представи и пълномощно за извършване на съответните действия</w:t>
      </w:r>
      <w:r w:rsidRPr="00942657">
        <w:rPr>
          <w:rFonts w:ascii="Verdana" w:hAnsi="Verdana"/>
          <w:shd w:val="clear" w:color="auto" w:fill="FEFEFE"/>
          <w:lang w:val="bg-BG"/>
        </w:rPr>
        <w:t xml:space="preserve">. Когато участникът в процедурата предвижда участие на подизпълнители към офертата се прилагат и </w:t>
      </w:r>
      <w:r w:rsidRPr="00942657">
        <w:rPr>
          <w:rFonts w:ascii="Verdana" w:hAnsi="Verdana"/>
          <w:lang w:val="bg-BG"/>
        </w:rPr>
        <w:t>декларации по т. 3</w:t>
      </w:r>
      <w:r w:rsidRPr="00942657">
        <w:rPr>
          <w:rFonts w:ascii="Verdana" w:hAnsi="Verdana"/>
          <w:shd w:val="clear" w:color="auto" w:fill="FEFEFE"/>
          <w:lang w:val="bg-BG"/>
        </w:rPr>
        <w:t xml:space="preserve"> </w:t>
      </w:r>
      <w:r w:rsidRPr="00942657">
        <w:rPr>
          <w:rFonts w:ascii="Verdana" w:hAnsi="Verdana"/>
          <w:lang w:val="bg-BG"/>
        </w:rPr>
        <w:t>от всички законни представители</w:t>
      </w:r>
      <w:r w:rsidRPr="00942657">
        <w:rPr>
          <w:rFonts w:ascii="Verdana" w:hAnsi="Verdana"/>
          <w:shd w:val="clear" w:color="auto" w:fill="FEFEFE"/>
          <w:lang w:val="bg-BG"/>
        </w:rPr>
        <w:t xml:space="preserve"> за всеки посочен подизпълнител.</w:t>
      </w:r>
    </w:p>
    <w:p w:rsidR="00CF4387" w:rsidRPr="00942657" w:rsidRDefault="00CF4387" w:rsidP="00CF4387">
      <w:pPr>
        <w:widowControl w:val="0"/>
        <w:ind w:firstLine="720"/>
        <w:jc w:val="both"/>
        <w:rPr>
          <w:rFonts w:ascii="Verdana" w:hAnsi="Verdana"/>
          <w:shd w:val="clear" w:color="auto" w:fill="FEFEFE"/>
          <w:lang w:val="bg-BG"/>
        </w:rPr>
      </w:pPr>
    </w:p>
    <w:p w:rsidR="00CF4387" w:rsidRPr="00942657" w:rsidRDefault="00CF4387" w:rsidP="00CF4387">
      <w:pPr>
        <w:widowControl w:val="0"/>
        <w:ind w:firstLine="720"/>
        <w:jc w:val="both"/>
        <w:rPr>
          <w:rFonts w:ascii="Verdana" w:hAnsi="Verdana"/>
          <w:b/>
          <w:lang w:val="bg-BG"/>
        </w:rPr>
      </w:pPr>
      <w:bookmarkStart w:id="2" w:name="пр1"/>
      <w:r w:rsidRPr="00942657">
        <w:rPr>
          <w:rFonts w:ascii="Verdana" w:hAnsi="Verdana"/>
          <w:b/>
          <w:lang w:val="bg-BG"/>
        </w:rPr>
        <w:t>ІV. ОСНОВАНИЯ ЗА НЕДОПУСКАНЕ ИЛИ ОТСТРАНЯВАНЕ НА УЧАСТНИК ОТ УЧАСТИЕ В ПРОЦЕДУРАТА</w:t>
      </w: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 xml:space="preserve">1.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 Липсата на представител на някой от участниците, подали документи за участие, при започване на процедурата не е основание за отстраняването на участника от участие в конкурса. </w:t>
      </w: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2. Комисията отстранява от участие в конкурса участник:</w:t>
      </w: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2.1. който не е представил някой от изискуемите документи по раздел ІІІ, както и когато същите не са в изискуемата форма;</w:t>
      </w: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2.2. за когото са налице обстоятелства по раздел ІІІ, т. 3;</w:t>
      </w: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2.3. който е представил оферта, която е непълна или не отговаря на предварително обявените условия на възложителя;</w:t>
      </w: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3. Липсата на някои от изискваните документи от плика е основание за недопускане и отстраняване на участника в следващите етапи от процедурата.</w:t>
      </w: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4. Не се отваря плик с надпис “Ценово предложение” на участник, който е отстранен от по-нататъшно участие в открития конкурс.</w:t>
      </w: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5. Предложения, подадени в плик “Ценово предложение”, които не отговарят на предварително обявените от възложителя критерии не участват в класирането.</w:t>
      </w: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6. 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Комисията може да приеме писмената обосновка, когато са посочени обективни обстоятелства, свързани със:</w:t>
      </w: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6.1. оригинално решение за изпълнение на дейността;</w:t>
      </w: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6.2. предложеното техническо решение;</w:t>
      </w: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6.3. наличието на изключително благоприятни условия за участника;</w:t>
      </w: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6.4. икономичност при изпълнение на дейността.</w:t>
      </w: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 xml:space="preserve">Комисията отстранява участник, който не представи в срок писмената обосновка или за чиято писмена обосновка комисията прецени, че посочените обстоятелства не са обективни. </w:t>
      </w:r>
    </w:p>
    <w:p w:rsidR="00CF4387" w:rsidRPr="00942657" w:rsidRDefault="00CF4387" w:rsidP="00CF4387">
      <w:pPr>
        <w:pStyle w:val="3"/>
        <w:keepNext w:val="0"/>
        <w:widowControl w:val="0"/>
        <w:numPr>
          <w:ilvl w:val="12"/>
          <w:numId w:val="0"/>
        </w:numPr>
        <w:spacing w:before="0" w:after="0"/>
        <w:ind w:firstLine="720"/>
        <w:rPr>
          <w:rFonts w:ascii="Verdana" w:hAnsi="Verdana"/>
          <w:b w:val="0"/>
          <w:sz w:val="20"/>
          <w:szCs w:val="20"/>
          <w:lang w:val="bg-BG"/>
        </w:rPr>
      </w:pPr>
    </w:p>
    <w:p w:rsidR="00CF4387" w:rsidRPr="00942657" w:rsidRDefault="00CF4387" w:rsidP="00CF4387">
      <w:pPr>
        <w:pStyle w:val="3"/>
        <w:keepNext w:val="0"/>
        <w:widowControl w:val="0"/>
        <w:numPr>
          <w:ilvl w:val="12"/>
          <w:numId w:val="0"/>
        </w:numPr>
        <w:spacing w:before="0" w:after="0"/>
        <w:ind w:firstLine="720"/>
        <w:rPr>
          <w:rFonts w:ascii="Verdana" w:hAnsi="Verdana"/>
          <w:sz w:val="20"/>
          <w:szCs w:val="20"/>
          <w:lang w:val="bg-BG"/>
        </w:rPr>
      </w:pPr>
      <w:r w:rsidRPr="00942657">
        <w:rPr>
          <w:rFonts w:ascii="Verdana" w:hAnsi="Verdana"/>
          <w:sz w:val="20"/>
          <w:szCs w:val="20"/>
          <w:lang w:val="bg-BG"/>
        </w:rPr>
        <w:t>V. СРОК НА ВАЛИДНОСТ НА ОФЕРТАТА</w:t>
      </w: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lastRenderedPageBreak/>
        <w:t>1. Офертите остават валидни в срок до 60 календарни дни след крайния срок за подаване на офертата. Оферта с по-малък срок на валидност ще бъде отстранена от участие.</w:t>
      </w: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2. Възложителят може да поиска от класираните участници да удължат срока на валидност на офертите до момента на сключване на договора.</w:t>
      </w: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3. При обжалване на процедурата и влязло в сила съдебно решение за продължаването й от определен етап възложителят изисква от участниците в 7-дневен срок да декларират нов срок на валидност за офертите и да внесат гаранция за участие, ако е била възстановена.</w:t>
      </w:r>
    </w:p>
    <w:p w:rsidR="00CF4387" w:rsidRPr="00942657" w:rsidRDefault="00CF4387" w:rsidP="00CF4387">
      <w:pPr>
        <w:widowControl w:val="0"/>
        <w:ind w:firstLine="720"/>
        <w:jc w:val="both"/>
        <w:rPr>
          <w:rFonts w:ascii="Verdana" w:hAnsi="Verdana"/>
          <w:b/>
          <w:lang w:val="bg-BG"/>
        </w:rPr>
      </w:pPr>
    </w:p>
    <w:p w:rsidR="00CF4387" w:rsidRPr="00942657" w:rsidRDefault="00CF4387" w:rsidP="00CF4387">
      <w:pPr>
        <w:widowControl w:val="0"/>
        <w:ind w:firstLine="720"/>
        <w:jc w:val="both"/>
        <w:rPr>
          <w:rFonts w:ascii="Verdana" w:hAnsi="Verdana"/>
          <w:b/>
          <w:lang w:val="bg-BG"/>
        </w:rPr>
      </w:pPr>
      <w:r w:rsidRPr="00942657">
        <w:rPr>
          <w:rFonts w:ascii="Verdana" w:hAnsi="Verdana"/>
          <w:b/>
          <w:lang w:val="bg-BG"/>
        </w:rPr>
        <w:t>VІ. ДРУГИ УСЛОВИЯ И ИЗИСКВАНИЯ КЪМ УЧАСТНИЦИТЕ (ПРЕДАВАНЕ НА ОФЕРТАТА)</w:t>
      </w: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1. Необходимите документи, съгласно раздел ІІІ, следва да бъдат поставени в непрозрачен запечатан плик (плик „А“), върху който са изписани наименованието на участника, номер на обекта/тите, адрес за кореспонденция, телефон и електронен адрес и по възможност факс. В плик „А“ се поставят документите, изисквани от Възложителя, както и запечатан и непрозрачен плик (плик „Б“) с надпис “Ценово предложение“, отделен за съответния обект с обозначено наименованието на участника и номер на обекта. Пликът “Ценово предложение“ съдържа попълнен</w:t>
      </w:r>
      <w:r>
        <w:rPr>
          <w:rFonts w:ascii="Verdana" w:hAnsi="Verdana"/>
          <w:lang w:val="bg-BG"/>
        </w:rPr>
        <w:t>о</w:t>
      </w:r>
      <w:r w:rsidRPr="00942657">
        <w:rPr>
          <w:rFonts w:ascii="Verdana" w:hAnsi="Verdana"/>
          <w:lang w:val="bg-BG"/>
        </w:rPr>
        <w:t xml:space="preserve"> и подписан</w:t>
      </w:r>
      <w:r>
        <w:rPr>
          <w:rFonts w:ascii="Verdana" w:hAnsi="Verdana"/>
          <w:lang w:val="bg-BG"/>
        </w:rPr>
        <w:t>о</w:t>
      </w:r>
      <w:r w:rsidRPr="00942657">
        <w:rPr>
          <w:rFonts w:ascii="Verdana" w:hAnsi="Verdana"/>
          <w:lang w:val="bg-BG"/>
        </w:rPr>
        <w:t xml:space="preserve"> ценово предложение на участника за съответен обект. Същите се подават в указаният в заповедта за откриване на процедурата срок от участника или от упълномощен от него представител.</w:t>
      </w: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2. При приемане на офертите върху плика се отбелязват входящ номер, датата и часът на получаването и посочените данни се записват във входящ регистър, за което на приносителя се издава документ.</w:t>
      </w: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3. Възложителят не приема за участие в процедурата и връща на участниците оферти, които са представени след изтичане на крайния срок за получаване или в незапечатан, прозрачен или скъсан плик. Тези обстоятелства се отбелязват в регистъра.</w:t>
      </w: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 xml:space="preserve">4. Офертата може да бъде подавана и чрез куриер, като </w:t>
      </w:r>
      <w:r w:rsidRPr="00942657">
        <w:rPr>
          <w:rFonts w:ascii="Verdana" w:hAnsi="Verdana"/>
          <w:lang w:val="bg-BG" w:eastAsia="bg-BG"/>
        </w:rPr>
        <w:t xml:space="preserve">и в този случай участникът </w:t>
      </w:r>
      <w:r w:rsidRPr="00942657">
        <w:rPr>
          <w:rFonts w:ascii="Verdana" w:hAnsi="Verdana"/>
          <w:lang w:val="bg-BG"/>
        </w:rPr>
        <w:t>следва да осигури реалното й постъпване в срока, определен за подаване на офертите. Възложителят</w:t>
      </w:r>
      <w:r w:rsidRPr="00942657">
        <w:rPr>
          <w:rFonts w:ascii="Verdana" w:hAnsi="Verdana"/>
          <w:shd w:val="clear" w:color="auto" w:fill="FEFEFE"/>
          <w:lang w:val="bg-BG"/>
        </w:rPr>
        <w:t xml:space="preserve"> не приема за участие в процедурата и връща незабавно оферти, които са представени след изтичане на крайния срок за подаване или не са оформени съгласно изискванията на възложителя.</w:t>
      </w:r>
    </w:p>
    <w:p w:rsidR="00CF4387" w:rsidRPr="00942657" w:rsidRDefault="00CF4387" w:rsidP="00CF4387">
      <w:pPr>
        <w:pStyle w:val="31"/>
        <w:widowControl w:val="0"/>
        <w:ind w:firstLine="720"/>
        <w:rPr>
          <w:rFonts w:ascii="Verdana" w:hAnsi="Verdana"/>
          <w:sz w:val="20"/>
        </w:rPr>
      </w:pPr>
    </w:p>
    <w:p w:rsidR="00CF4387" w:rsidRPr="00942657" w:rsidRDefault="00CF4387" w:rsidP="00CF4387">
      <w:pPr>
        <w:widowControl w:val="0"/>
        <w:ind w:firstLine="720"/>
        <w:jc w:val="both"/>
        <w:rPr>
          <w:rFonts w:ascii="Verdana" w:hAnsi="Verdana"/>
          <w:b/>
          <w:lang w:val="bg-BG"/>
        </w:rPr>
      </w:pPr>
      <w:r w:rsidRPr="00942657">
        <w:rPr>
          <w:rFonts w:ascii="Verdana" w:hAnsi="Verdana"/>
          <w:b/>
          <w:lang w:val="bg-BG"/>
        </w:rPr>
        <w:t>VІІ. КРАЕН СРОК ЗА ПОДАВАНЕ НА ОФЕРТИТЕ</w:t>
      </w:r>
    </w:p>
    <w:p w:rsidR="00CF4387" w:rsidRPr="00942657" w:rsidRDefault="00CF4387" w:rsidP="00CF4387">
      <w:pPr>
        <w:pStyle w:val="33"/>
        <w:widowControl w:val="0"/>
        <w:spacing w:after="0"/>
        <w:ind w:left="0" w:firstLine="720"/>
        <w:jc w:val="both"/>
        <w:rPr>
          <w:rFonts w:ascii="Verdana" w:hAnsi="Verdana"/>
          <w:sz w:val="20"/>
          <w:szCs w:val="20"/>
          <w:lang w:val="bg-BG"/>
        </w:rPr>
      </w:pPr>
      <w:r w:rsidRPr="00942657">
        <w:rPr>
          <w:rFonts w:ascii="Verdana" w:hAnsi="Verdana"/>
          <w:sz w:val="20"/>
          <w:szCs w:val="20"/>
          <w:lang w:val="bg-BG"/>
        </w:rPr>
        <w:t>1. Офертите трябва да бъдат получени от Възложителя на посочения адрес, не по-късно от датата и часа, указани в заповедта за откриване на процедурата.</w:t>
      </w:r>
    </w:p>
    <w:p w:rsidR="00CF4387" w:rsidRPr="00942657" w:rsidRDefault="00CF4387" w:rsidP="00CF4387">
      <w:pPr>
        <w:widowControl w:val="0"/>
        <w:numPr>
          <w:ilvl w:val="12"/>
          <w:numId w:val="0"/>
        </w:numPr>
        <w:ind w:firstLine="720"/>
        <w:jc w:val="both"/>
        <w:rPr>
          <w:rFonts w:ascii="Verdana" w:hAnsi="Verdana"/>
          <w:lang w:val="bg-BG"/>
        </w:rPr>
      </w:pPr>
      <w:r w:rsidRPr="00942657">
        <w:rPr>
          <w:rFonts w:ascii="Verdana" w:hAnsi="Verdana"/>
          <w:lang w:val="bg-BG"/>
        </w:rPr>
        <w:t>2. Просрочена оферта, представена на Възложителя след изтичане на крайния срок не се приема. Такава оферта незабавно се връща на участника и това се отбелязва в регистъра.</w:t>
      </w:r>
    </w:p>
    <w:p w:rsidR="00CF4387" w:rsidRPr="00942657" w:rsidRDefault="00CF4387" w:rsidP="00CF4387">
      <w:pPr>
        <w:widowControl w:val="0"/>
        <w:numPr>
          <w:ilvl w:val="12"/>
          <w:numId w:val="0"/>
        </w:numPr>
        <w:ind w:firstLine="720"/>
        <w:jc w:val="both"/>
        <w:rPr>
          <w:rFonts w:ascii="Verdana" w:hAnsi="Verdana"/>
          <w:lang w:val="bg-BG"/>
        </w:rPr>
      </w:pPr>
    </w:p>
    <w:p w:rsidR="00CF4387" w:rsidRPr="00942657" w:rsidRDefault="00CF4387" w:rsidP="00CF4387">
      <w:pPr>
        <w:pStyle w:val="3"/>
        <w:keepNext w:val="0"/>
        <w:widowControl w:val="0"/>
        <w:numPr>
          <w:ilvl w:val="12"/>
          <w:numId w:val="0"/>
        </w:numPr>
        <w:spacing w:before="0" w:after="0"/>
        <w:ind w:firstLine="720"/>
        <w:rPr>
          <w:rFonts w:ascii="Verdana" w:hAnsi="Verdana"/>
          <w:sz w:val="20"/>
          <w:szCs w:val="20"/>
          <w:lang w:val="bg-BG"/>
        </w:rPr>
      </w:pPr>
      <w:r w:rsidRPr="00942657">
        <w:rPr>
          <w:rFonts w:ascii="Verdana" w:hAnsi="Verdana"/>
          <w:sz w:val="20"/>
          <w:szCs w:val="20"/>
          <w:lang w:val="bg-BG"/>
        </w:rPr>
        <w:t>VІІІ. ОТВАРЯНЕ И ОЦЕНКА НА ОФЕРТИТЕ</w:t>
      </w:r>
    </w:p>
    <w:p w:rsidR="00CF4387" w:rsidRPr="00942657" w:rsidRDefault="00CF4387" w:rsidP="00CF4387">
      <w:pPr>
        <w:widowControl w:val="0"/>
        <w:tabs>
          <w:tab w:val="left" w:pos="-4680"/>
          <w:tab w:val="left" w:pos="-4500"/>
          <w:tab w:val="left" w:pos="-3060"/>
        </w:tabs>
        <w:ind w:firstLine="720"/>
        <w:jc w:val="both"/>
        <w:rPr>
          <w:rFonts w:ascii="Verdana" w:hAnsi="Verdana"/>
          <w:lang w:val="bg-BG"/>
        </w:rPr>
      </w:pPr>
      <w:r w:rsidRPr="00942657">
        <w:rPr>
          <w:rFonts w:ascii="Verdana" w:hAnsi="Verdana"/>
          <w:lang w:val="bg-BG"/>
        </w:rPr>
        <w:t xml:space="preserve">1. Комисия, назначена от Възложителя, отваря и разглежда офертите на </w:t>
      </w:r>
      <w:r w:rsidR="004053C3">
        <w:rPr>
          <w:rFonts w:ascii="Verdana" w:hAnsi="Verdana"/>
          <w:lang w:val="bg-BG"/>
        </w:rPr>
        <w:t>06.03.2024 година от 09</w:t>
      </w:r>
      <w:r w:rsidRPr="00942657">
        <w:rPr>
          <w:rFonts w:ascii="Verdana" w:hAnsi="Verdana"/>
          <w:lang w:val="bg-BG"/>
        </w:rPr>
        <w:t xml:space="preserve">.00 часа в административната сграда на Териториално поделение “Държавно горско стопанство – Брезник” </w:t>
      </w:r>
      <w:r w:rsidRPr="00942657">
        <w:rPr>
          <w:rFonts w:ascii="Verdana" w:hAnsi="Verdana"/>
          <w:lang w:val="bg-BG" w:eastAsia="bg-BG"/>
        </w:rPr>
        <w:t>на адрес: гр. Брезник, ул. Андрей Михайлов № 108</w:t>
      </w:r>
      <w:r w:rsidRPr="00942657">
        <w:rPr>
          <w:rFonts w:ascii="Verdana" w:hAnsi="Verdana"/>
          <w:lang w:val="bg-BG"/>
        </w:rPr>
        <w:t xml:space="preserve">. </w:t>
      </w:r>
    </w:p>
    <w:p w:rsidR="00CF4387" w:rsidRPr="00942657" w:rsidRDefault="00CF4387" w:rsidP="00CF4387">
      <w:pPr>
        <w:widowControl w:val="0"/>
        <w:tabs>
          <w:tab w:val="left" w:pos="-4680"/>
          <w:tab w:val="left" w:pos="-4500"/>
          <w:tab w:val="left" w:pos="-3060"/>
        </w:tabs>
        <w:ind w:firstLine="720"/>
        <w:jc w:val="both"/>
        <w:rPr>
          <w:rFonts w:ascii="Verdana" w:hAnsi="Verdana"/>
          <w:lang w:val="bg-BG"/>
        </w:rPr>
      </w:pPr>
      <w:r w:rsidRPr="00942657">
        <w:rPr>
          <w:rFonts w:ascii="Verdana" w:hAnsi="Verdana"/>
          <w:lang w:val="bg-BG"/>
        </w:rPr>
        <w:t>Комисията проверява самоличността на участниците или на техните упълномощени представители.</w:t>
      </w:r>
    </w:p>
    <w:p w:rsidR="00CF4387" w:rsidRPr="00942657" w:rsidRDefault="00CF4387" w:rsidP="00CF4387">
      <w:pPr>
        <w:widowControl w:val="0"/>
        <w:numPr>
          <w:ilvl w:val="12"/>
          <w:numId w:val="0"/>
        </w:numPr>
        <w:ind w:firstLine="720"/>
        <w:jc w:val="both"/>
        <w:rPr>
          <w:rFonts w:ascii="Verdana" w:hAnsi="Verdana"/>
          <w:lang w:val="bg-BG"/>
        </w:rPr>
      </w:pPr>
      <w:r w:rsidRPr="00942657">
        <w:rPr>
          <w:rFonts w:ascii="Verdana" w:hAnsi="Verdana"/>
          <w:lang w:val="bg-BG"/>
        </w:rPr>
        <w:t>2. Откритият конкурс се провежда на три етапа, а именно:</w:t>
      </w:r>
    </w:p>
    <w:p w:rsidR="00CF4387" w:rsidRPr="00942657" w:rsidRDefault="00CF4387" w:rsidP="00CF4387">
      <w:pPr>
        <w:widowControl w:val="0"/>
        <w:numPr>
          <w:ilvl w:val="12"/>
          <w:numId w:val="0"/>
        </w:numPr>
        <w:ind w:firstLine="720"/>
        <w:jc w:val="both"/>
        <w:rPr>
          <w:rFonts w:ascii="Verdana" w:hAnsi="Verdana"/>
          <w:lang w:val="bg-BG"/>
        </w:rPr>
      </w:pPr>
      <w:r w:rsidRPr="00942657">
        <w:rPr>
          <w:rFonts w:ascii="Verdana" w:hAnsi="Verdana"/>
          <w:lang w:val="bg-BG"/>
        </w:rPr>
        <w:t>2.1. Първи етап - отваряне на плик „А“ и допускане на участниците до участие;</w:t>
      </w:r>
    </w:p>
    <w:p w:rsidR="00CF4387" w:rsidRPr="00942657" w:rsidRDefault="00CF4387" w:rsidP="00CF4387">
      <w:pPr>
        <w:widowControl w:val="0"/>
        <w:numPr>
          <w:ilvl w:val="12"/>
          <w:numId w:val="0"/>
        </w:numPr>
        <w:ind w:firstLine="720"/>
        <w:jc w:val="both"/>
        <w:rPr>
          <w:rFonts w:ascii="Verdana" w:hAnsi="Verdana"/>
          <w:lang w:val="bg-BG"/>
        </w:rPr>
      </w:pPr>
      <w:r w:rsidRPr="00942657">
        <w:rPr>
          <w:rFonts w:ascii="Verdana" w:hAnsi="Verdana"/>
          <w:lang w:val="bg-BG"/>
        </w:rPr>
        <w:t>2.2. Втори етап – отваряне на плик „Б“ и допускане на участниците до класиране;</w:t>
      </w:r>
    </w:p>
    <w:p w:rsidR="00CF4387" w:rsidRPr="00942657" w:rsidRDefault="00CF4387" w:rsidP="00CF4387">
      <w:pPr>
        <w:widowControl w:val="0"/>
        <w:numPr>
          <w:ilvl w:val="12"/>
          <w:numId w:val="0"/>
        </w:numPr>
        <w:ind w:firstLine="720"/>
        <w:jc w:val="both"/>
        <w:rPr>
          <w:rFonts w:ascii="Verdana" w:hAnsi="Verdana"/>
          <w:lang w:val="bg-BG"/>
        </w:rPr>
      </w:pPr>
      <w:r w:rsidRPr="00942657">
        <w:rPr>
          <w:rFonts w:ascii="Verdana" w:hAnsi="Verdana"/>
          <w:lang w:val="bg-BG"/>
        </w:rPr>
        <w:t>2.3. Трети етап – оценка и класиране на офертите;</w:t>
      </w:r>
    </w:p>
    <w:p w:rsidR="00CF4387" w:rsidRPr="00942657" w:rsidRDefault="00CF4387" w:rsidP="00CF4387">
      <w:pPr>
        <w:widowControl w:val="0"/>
        <w:numPr>
          <w:ilvl w:val="12"/>
          <w:numId w:val="0"/>
        </w:numPr>
        <w:ind w:firstLine="720"/>
        <w:jc w:val="both"/>
        <w:rPr>
          <w:rFonts w:ascii="Verdana" w:hAnsi="Verdana"/>
          <w:lang w:val="bg-BG"/>
        </w:rPr>
      </w:pPr>
    </w:p>
    <w:p w:rsidR="00CF4387" w:rsidRPr="00942657" w:rsidRDefault="00CF4387" w:rsidP="00CF4387">
      <w:pPr>
        <w:widowControl w:val="0"/>
        <w:tabs>
          <w:tab w:val="left" w:pos="900"/>
        </w:tabs>
        <w:ind w:left="708"/>
        <w:jc w:val="both"/>
        <w:rPr>
          <w:rFonts w:ascii="Verdana" w:hAnsi="Verdana"/>
          <w:b/>
          <w:u w:val="single"/>
          <w:lang w:val="bg-BG"/>
        </w:rPr>
      </w:pPr>
      <w:r w:rsidRPr="00942657">
        <w:rPr>
          <w:rFonts w:ascii="Verdana" w:hAnsi="Verdana"/>
          <w:lang w:val="bg-BG"/>
        </w:rPr>
        <w:t xml:space="preserve">3. </w:t>
      </w:r>
      <w:r w:rsidRPr="00942657">
        <w:rPr>
          <w:rFonts w:ascii="Verdana" w:hAnsi="Verdana"/>
          <w:b/>
          <w:u w:val="single"/>
          <w:lang w:val="bg-BG"/>
        </w:rPr>
        <w:t>Първи етап:</w:t>
      </w:r>
    </w:p>
    <w:p w:rsidR="00CF4387" w:rsidRPr="00942657" w:rsidRDefault="00CF4387" w:rsidP="00CF4387">
      <w:pPr>
        <w:widowControl w:val="0"/>
        <w:numPr>
          <w:ilvl w:val="12"/>
          <w:numId w:val="0"/>
        </w:numPr>
        <w:ind w:firstLine="720"/>
        <w:jc w:val="both"/>
        <w:rPr>
          <w:rFonts w:ascii="Verdana" w:hAnsi="Verdana"/>
          <w:lang w:val="bg-BG"/>
        </w:rPr>
      </w:pPr>
      <w:r w:rsidRPr="00942657">
        <w:rPr>
          <w:rFonts w:ascii="Verdana" w:hAnsi="Verdana"/>
          <w:lang w:val="bg-BG"/>
        </w:rPr>
        <w:t>3.1. Офертите - плик „А“ - се отварят от комисията по реда на тяхното постъпване и се проверява дали са оформени съгласно изискванията.</w:t>
      </w:r>
    </w:p>
    <w:p w:rsidR="00CF4387" w:rsidRPr="00942657" w:rsidRDefault="00CF4387" w:rsidP="00CF4387">
      <w:pPr>
        <w:widowControl w:val="0"/>
        <w:numPr>
          <w:ilvl w:val="12"/>
          <w:numId w:val="0"/>
        </w:numPr>
        <w:jc w:val="both"/>
        <w:rPr>
          <w:rFonts w:ascii="Verdana" w:hAnsi="Verdana"/>
          <w:lang w:val="bg-BG"/>
        </w:rPr>
      </w:pPr>
      <w:r w:rsidRPr="00942657">
        <w:rPr>
          <w:rFonts w:ascii="Verdana" w:hAnsi="Verdana"/>
          <w:lang w:val="bg-BG"/>
        </w:rPr>
        <w:tab/>
        <w:t>3.2. При отварянето на офертите се съобщават имената на участниците, пълнотата на офертата и други подробности, които комисията счита за целесъобразно.</w:t>
      </w:r>
    </w:p>
    <w:p w:rsidR="00CF4387" w:rsidRPr="00942657" w:rsidRDefault="00CF4387" w:rsidP="00CF4387">
      <w:pPr>
        <w:widowControl w:val="0"/>
        <w:numPr>
          <w:ilvl w:val="12"/>
          <w:numId w:val="0"/>
        </w:numPr>
        <w:ind w:firstLine="720"/>
        <w:jc w:val="both"/>
        <w:rPr>
          <w:rFonts w:ascii="Verdana" w:hAnsi="Verdana"/>
          <w:lang w:val="bg-BG"/>
        </w:rPr>
      </w:pPr>
      <w:r w:rsidRPr="00942657">
        <w:rPr>
          <w:rFonts w:ascii="Verdana" w:hAnsi="Verdana"/>
          <w:lang w:val="bg-BG"/>
        </w:rPr>
        <w:t>3.3. Комисията отстранява участник, който не е представил изискуемите от Възложителя документи по Раздел ІІІ, за когото се установи невярно деклариране на обстоятелство по чл. 18, ал. 1, т. 3 НУРВИДГТДОСПДНГП, както и в другите случаи, посочени в настоящата документация, респективно чл. 18 от НУРВИДГТДОСПДНГП. Председателят на комисията съобщава на присъстващите участници кои от тях се допускат до участие в конкурса, кои се отстраняват и причините за отстраняването им.</w:t>
      </w:r>
    </w:p>
    <w:p w:rsidR="00CF4387" w:rsidRPr="00942657" w:rsidRDefault="00CF4387" w:rsidP="00CF4387">
      <w:pPr>
        <w:widowControl w:val="0"/>
        <w:numPr>
          <w:ilvl w:val="12"/>
          <w:numId w:val="0"/>
        </w:numPr>
        <w:ind w:firstLine="720"/>
        <w:jc w:val="both"/>
        <w:rPr>
          <w:rFonts w:ascii="Verdana" w:hAnsi="Verdana"/>
          <w:lang w:val="bg-BG"/>
        </w:rPr>
      </w:pPr>
    </w:p>
    <w:p w:rsidR="00CF4387" w:rsidRPr="00942657" w:rsidRDefault="00CF4387" w:rsidP="00CF4387">
      <w:pPr>
        <w:widowControl w:val="0"/>
        <w:numPr>
          <w:ilvl w:val="12"/>
          <w:numId w:val="0"/>
        </w:numPr>
        <w:ind w:firstLine="708"/>
        <w:jc w:val="both"/>
        <w:rPr>
          <w:rFonts w:ascii="Verdana" w:hAnsi="Verdana"/>
          <w:b/>
          <w:u w:val="single"/>
          <w:lang w:val="bg-BG"/>
        </w:rPr>
      </w:pPr>
      <w:r w:rsidRPr="00942657">
        <w:rPr>
          <w:rFonts w:ascii="Verdana" w:hAnsi="Verdana"/>
          <w:lang w:val="bg-BG"/>
        </w:rPr>
        <w:t xml:space="preserve">4. </w:t>
      </w:r>
      <w:r w:rsidRPr="00942657">
        <w:rPr>
          <w:rFonts w:ascii="Verdana" w:hAnsi="Verdana"/>
          <w:b/>
          <w:u w:val="single"/>
          <w:lang w:val="bg-BG"/>
        </w:rPr>
        <w:t>Втори етап:</w:t>
      </w:r>
    </w:p>
    <w:p w:rsidR="00CF4387" w:rsidRPr="00942657" w:rsidRDefault="00CF4387" w:rsidP="00CF4387">
      <w:pPr>
        <w:widowControl w:val="0"/>
        <w:numPr>
          <w:ilvl w:val="12"/>
          <w:numId w:val="0"/>
        </w:numPr>
        <w:jc w:val="both"/>
        <w:rPr>
          <w:rFonts w:ascii="Verdana" w:hAnsi="Verdana"/>
          <w:color w:val="FF0000"/>
          <w:lang w:val="bg-BG"/>
        </w:rPr>
      </w:pPr>
      <w:r w:rsidRPr="00942657">
        <w:rPr>
          <w:rFonts w:ascii="Verdana" w:hAnsi="Verdana"/>
          <w:lang w:val="bg-BG"/>
        </w:rPr>
        <w:tab/>
        <w:t xml:space="preserve">4.1. След като обяви участниците, допуснати до втория етап на конкурса, комисията отваря пликовете с ценови предложения съобразно реда на подаване на оферти. </w:t>
      </w:r>
    </w:p>
    <w:p w:rsidR="00CF4387" w:rsidRPr="00942657" w:rsidRDefault="00CF4387" w:rsidP="00CF4387">
      <w:pPr>
        <w:widowControl w:val="0"/>
        <w:numPr>
          <w:ilvl w:val="12"/>
          <w:numId w:val="0"/>
        </w:numPr>
        <w:ind w:firstLine="720"/>
        <w:jc w:val="both"/>
        <w:rPr>
          <w:rFonts w:ascii="Verdana" w:hAnsi="Verdana"/>
          <w:lang w:val="bg-BG"/>
        </w:rPr>
      </w:pPr>
      <w:r w:rsidRPr="00942657">
        <w:rPr>
          <w:rFonts w:ascii="Verdana" w:hAnsi="Verdana"/>
          <w:lang w:val="bg-BG"/>
        </w:rPr>
        <w:t xml:space="preserve">4.2. Комисията отстранява от участие в процедурата участник, който е представил ценово </w:t>
      </w:r>
      <w:r w:rsidRPr="00942657">
        <w:rPr>
          <w:rFonts w:ascii="Verdana" w:hAnsi="Verdana"/>
          <w:lang w:val="bg-BG"/>
        </w:rPr>
        <w:lastRenderedPageBreak/>
        <w:t>предложение, което е непълно или не отговаря на предварително обявените условия, което се съобщава на участника и се вписва в протокола.</w:t>
      </w:r>
    </w:p>
    <w:p w:rsidR="00CF4387" w:rsidRPr="00942657" w:rsidRDefault="00CF4387" w:rsidP="00CF4387">
      <w:pPr>
        <w:widowControl w:val="0"/>
        <w:numPr>
          <w:ilvl w:val="12"/>
          <w:numId w:val="0"/>
        </w:numPr>
        <w:ind w:firstLine="720"/>
        <w:jc w:val="both"/>
        <w:rPr>
          <w:rFonts w:ascii="Verdana" w:hAnsi="Verdana"/>
          <w:lang w:val="bg-BG"/>
        </w:rPr>
      </w:pPr>
    </w:p>
    <w:p w:rsidR="00CF4387" w:rsidRPr="00942657" w:rsidRDefault="00CF4387" w:rsidP="00CF4387">
      <w:pPr>
        <w:widowControl w:val="0"/>
        <w:numPr>
          <w:ilvl w:val="12"/>
          <w:numId w:val="0"/>
        </w:numPr>
        <w:ind w:firstLine="720"/>
        <w:jc w:val="both"/>
        <w:rPr>
          <w:rFonts w:ascii="Verdana" w:hAnsi="Verdana"/>
          <w:b/>
          <w:u w:val="single"/>
          <w:lang w:val="bg-BG"/>
        </w:rPr>
      </w:pPr>
      <w:r w:rsidRPr="00942657">
        <w:rPr>
          <w:rFonts w:ascii="Verdana" w:hAnsi="Verdana"/>
          <w:lang w:val="bg-BG"/>
        </w:rPr>
        <w:t xml:space="preserve">5. </w:t>
      </w:r>
      <w:r w:rsidRPr="00942657">
        <w:rPr>
          <w:rFonts w:ascii="Verdana" w:hAnsi="Verdana"/>
          <w:b/>
          <w:u w:val="single"/>
          <w:lang w:val="bg-BG"/>
        </w:rPr>
        <w:t>Трети етап:</w:t>
      </w:r>
    </w:p>
    <w:p w:rsidR="00CF4387" w:rsidRPr="00942657" w:rsidRDefault="00CF4387" w:rsidP="00CF4387">
      <w:pPr>
        <w:ind w:firstLine="720"/>
        <w:jc w:val="both"/>
        <w:rPr>
          <w:rFonts w:ascii="Verdana" w:hAnsi="Verdana"/>
          <w:lang w:val="bg-BG"/>
        </w:rPr>
      </w:pPr>
      <w:r w:rsidRPr="00942657">
        <w:rPr>
          <w:rFonts w:ascii="Verdana" w:hAnsi="Verdana"/>
          <w:noProof/>
          <w:lang w:val="bg-BG"/>
        </w:rPr>
        <w:t xml:space="preserve">5.1. </w:t>
      </w:r>
      <w:r w:rsidRPr="00942657">
        <w:rPr>
          <w:rFonts w:ascii="Verdana" w:hAnsi="Verdana"/>
          <w:lang w:val="bg-BG"/>
        </w:rPr>
        <w:t>Офертите се оценяват и класират по критерий „най-ниска предложена цена”.</w:t>
      </w:r>
    </w:p>
    <w:p w:rsidR="00CF4387" w:rsidRPr="00942657" w:rsidRDefault="00CF4387" w:rsidP="00CF4387">
      <w:pPr>
        <w:widowControl w:val="0"/>
        <w:numPr>
          <w:ilvl w:val="12"/>
          <w:numId w:val="0"/>
        </w:numPr>
        <w:ind w:firstLine="720"/>
        <w:jc w:val="both"/>
        <w:rPr>
          <w:rFonts w:ascii="Verdana" w:hAnsi="Verdana"/>
          <w:lang w:val="bg-BG"/>
        </w:rPr>
      </w:pPr>
      <w:r w:rsidRPr="00942657">
        <w:rPr>
          <w:rFonts w:ascii="Verdana" w:hAnsi="Verdana"/>
          <w:lang w:val="bg-BG"/>
        </w:rPr>
        <w:t>5.2. В случая когато двама или повече участници са предложили оферти с еднаква най-ниска цена, класираните на първо и второ място се определят съобразно времето на подаване на офертата, при което участникът, чиято оферта е постъпила по-рано, заема по предно място в класирането.</w:t>
      </w:r>
    </w:p>
    <w:p w:rsidR="00CF4387" w:rsidRPr="00942657" w:rsidRDefault="00CF4387" w:rsidP="00CF4387">
      <w:pPr>
        <w:widowControl w:val="0"/>
        <w:ind w:firstLine="708"/>
        <w:jc w:val="both"/>
        <w:rPr>
          <w:rFonts w:ascii="Verdana" w:hAnsi="Verdana"/>
          <w:lang w:val="bg-BG"/>
        </w:rPr>
      </w:pPr>
    </w:p>
    <w:p w:rsidR="00CF4387" w:rsidRPr="00942657" w:rsidRDefault="00CF4387" w:rsidP="00CF4387">
      <w:pPr>
        <w:widowControl w:val="0"/>
        <w:numPr>
          <w:ilvl w:val="12"/>
          <w:numId w:val="0"/>
        </w:numPr>
        <w:ind w:firstLine="708"/>
        <w:jc w:val="both"/>
        <w:rPr>
          <w:rFonts w:ascii="Verdana" w:hAnsi="Verdana"/>
          <w:color w:val="000000"/>
          <w:lang w:val="bg-BG"/>
        </w:rPr>
      </w:pPr>
      <w:r w:rsidRPr="00942657">
        <w:rPr>
          <w:rFonts w:ascii="Verdana" w:hAnsi="Verdana"/>
          <w:color w:val="000000"/>
          <w:lang w:val="bg-BG"/>
        </w:rPr>
        <w:t>6. Комисията отразява в протокол резултатите от разглеждането на офертите, отстранените участници, оценката на офертите и класирането на допуснатите участници.</w:t>
      </w:r>
    </w:p>
    <w:p w:rsidR="00CF4387" w:rsidRPr="00942657" w:rsidRDefault="00CF4387" w:rsidP="00CF4387">
      <w:pPr>
        <w:widowControl w:val="0"/>
        <w:numPr>
          <w:ilvl w:val="12"/>
          <w:numId w:val="0"/>
        </w:numPr>
        <w:ind w:firstLine="720"/>
        <w:jc w:val="both"/>
        <w:rPr>
          <w:rFonts w:ascii="Verdana" w:hAnsi="Verdana"/>
          <w:lang w:val="bg-BG"/>
        </w:rPr>
      </w:pPr>
    </w:p>
    <w:p w:rsidR="00CF4387" w:rsidRPr="00942657" w:rsidRDefault="00CF4387" w:rsidP="00CF4387">
      <w:pPr>
        <w:pStyle w:val="3"/>
        <w:keepNext w:val="0"/>
        <w:widowControl w:val="0"/>
        <w:numPr>
          <w:ilvl w:val="12"/>
          <w:numId w:val="0"/>
        </w:numPr>
        <w:spacing w:before="0" w:after="0"/>
        <w:ind w:firstLine="720"/>
        <w:jc w:val="both"/>
        <w:rPr>
          <w:rFonts w:ascii="Verdana" w:hAnsi="Verdana"/>
          <w:sz w:val="20"/>
          <w:szCs w:val="20"/>
          <w:lang w:val="bg-BG"/>
        </w:rPr>
      </w:pPr>
      <w:r w:rsidRPr="00942657">
        <w:rPr>
          <w:rFonts w:ascii="Verdana" w:hAnsi="Verdana"/>
          <w:sz w:val="20"/>
          <w:szCs w:val="20"/>
          <w:lang w:val="bg-BG"/>
        </w:rPr>
        <w:t>ІХ. ПРЕКРАТЯВАНЕ НА ПРОЦЕДУРАТА</w:t>
      </w:r>
    </w:p>
    <w:p w:rsidR="00CF4387" w:rsidRPr="00942657" w:rsidRDefault="00CF4387" w:rsidP="00CF4387">
      <w:pPr>
        <w:ind w:firstLine="720"/>
        <w:jc w:val="both"/>
        <w:rPr>
          <w:rFonts w:ascii="Verdana" w:hAnsi="Verdana"/>
          <w:lang w:val="bg-BG"/>
        </w:rPr>
      </w:pPr>
      <w:r w:rsidRPr="00942657">
        <w:rPr>
          <w:rFonts w:ascii="Verdana" w:hAnsi="Verdana"/>
          <w:lang w:val="bg-BG"/>
        </w:rPr>
        <w:t>1. Възложителят прекратява процедура с мотивирана заповед, когато:</w:t>
      </w: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1.1. не е подадена нито една оферта;</w:t>
      </w: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1.2. всички оферти не отговарят на предварително обявените от възложителя условия;</w:t>
      </w: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1.3. първият и вторият класиран участник откаже да сключи договор;</w:t>
      </w: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1.4. отпадне необходимостта от провеждане на конкурса в резултат на съществена промяна в обстоятелствата, както и при невъзможност да се осигури финансиране за изпълнението на дейностите по причини, които възложителят не е могъл да предвиди;</w:t>
      </w: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1.5. са установени нарушения при откриването и провеждането, които не могат да бъдат отстранени, без това да промени условията, при които е обявен конкурсът.</w:t>
      </w: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1.6. Определеният за спечелил конкурса не представи някои от документите по декларираните обстоятелства по чл. 18, ал. 1, т. 3 от НУРВИДГТДОСПДНГП, с изключение на тези по букви „г” и „д”.</w:t>
      </w: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1.7. Определеният за спечелил конкурса не представи гаранция за изпълнение на договора.</w:t>
      </w: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ab/>
        <w:t xml:space="preserve">                    </w:t>
      </w:r>
    </w:p>
    <w:p w:rsidR="00CF4387" w:rsidRPr="00942657" w:rsidRDefault="00CF4387" w:rsidP="00CF4387">
      <w:pPr>
        <w:pStyle w:val="3"/>
        <w:keepNext w:val="0"/>
        <w:widowControl w:val="0"/>
        <w:numPr>
          <w:ilvl w:val="12"/>
          <w:numId w:val="0"/>
        </w:numPr>
        <w:spacing w:before="0" w:after="0"/>
        <w:ind w:firstLine="720"/>
        <w:jc w:val="both"/>
        <w:rPr>
          <w:rFonts w:ascii="Verdana" w:hAnsi="Verdana"/>
          <w:sz w:val="20"/>
          <w:szCs w:val="20"/>
          <w:lang w:val="bg-BG"/>
        </w:rPr>
      </w:pPr>
      <w:r w:rsidRPr="00942657">
        <w:rPr>
          <w:rFonts w:ascii="Verdana" w:hAnsi="Verdana"/>
          <w:sz w:val="20"/>
          <w:szCs w:val="20"/>
          <w:lang w:val="bg-BG"/>
        </w:rPr>
        <w:t>Х. УВЕДОМЯВАНЕ ЗА ВЪЗЛАГАНЕ, ПОДПИСВАНЕ НА ДОГОВОРА И ГАРАНЦИЯ ЗА ИЗПЪЛНЕНИЕ.</w:t>
      </w: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1. В 3-дневен срок от получаване на протокола на комисията възложителят го утвърждава и издава заповед, с която обявява класирането на участниците и определя изпълнител, съобщава заповедта на заинтересованите лица по реда на АПК и я публикува на интернет страниците на възложителя и Югозападно държавно предприятие.</w:t>
      </w: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2. В 5-дневен срок от влизане в сила на заповедта за определяне на изпълнител или от съобщаването на заповедта за определяне на изпълнител, когато е допуснато предварително изпълнение, определеният за изпълнител участник следва да представи на възложителя следните документи:</w:t>
      </w:r>
    </w:p>
    <w:p w:rsidR="00CF4387" w:rsidRPr="00942657" w:rsidRDefault="00CF4387" w:rsidP="00CF4387">
      <w:pPr>
        <w:widowControl w:val="0"/>
        <w:ind w:firstLine="720"/>
        <w:jc w:val="both"/>
        <w:rPr>
          <w:rFonts w:ascii="Verdana" w:hAnsi="Verdana"/>
          <w:lang w:val="bg-BG"/>
        </w:rPr>
      </w:pPr>
    </w:p>
    <w:p w:rsidR="00CF4387" w:rsidRPr="00942657" w:rsidRDefault="00CF4387" w:rsidP="00CF4387">
      <w:pPr>
        <w:widowControl w:val="0"/>
        <w:ind w:firstLine="720"/>
        <w:jc w:val="both"/>
        <w:rPr>
          <w:rFonts w:ascii="Verdana" w:hAnsi="Verdana"/>
          <w:shd w:val="clear" w:color="auto" w:fill="FEFEFE"/>
          <w:lang w:val="bg-BG"/>
        </w:rPr>
      </w:pPr>
      <w:r w:rsidRPr="00942657">
        <w:rPr>
          <w:rFonts w:ascii="Verdana" w:hAnsi="Verdana"/>
          <w:shd w:val="clear" w:color="auto" w:fill="FEFEFE"/>
          <w:lang w:val="bg-BG"/>
        </w:rPr>
        <w:t xml:space="preserve">2.1. Удостоверение от органите на Национална агенция по приходите, че участникът няма парични задължения към държавата, установени с влязъл в сила акт на компетентен държавен орган, издадено не по-рано от три месеца преди крайния срок за сключване на договора. </w:t>
      </w:r>
    </w:p>
    <w:p w:rsidR="00CF4387" w:rsidRPr="00942657" w:rsidRDefault="00CF4387" w:rsidP="00CF4387">
      <w:pPr>
        <w:widowControl w:val="0"/>
        <w:ind w:firstLine="720"/>
        <w:jc w:val="both"/>
        <w:rPr>
          <w:rFonts w:ascii="Verdana" w:hAnsi="Verdana"/>
          <w:shd w:val="clear" w:color="auto" w:fill="FEFEFE"/>
          <w:lang w:val="bg-BG"/>
        </w:rPr>
      </w:pPr>
      <w:r w:rsidRPr="00942657">
        <w:rPr>
          <w:rFonts w:ascii="Verdana" w:hAnsi="Verdana"/>
          <w:shd w:val="clear" w:color="auto" w:fill="FEFEFE"/>
          <w:lang w:val="bg-BG"/>
        </w:rPr>
        <w:t>2.2. Свидетелство за съдимост на</w:t>
      </w:r>
      <w:r w:rsidRPr="00942657">
        <w:rPr>
          <w:rFonts w:ascii="Verdana" w:hAnsi="Verdana" w:cs="All Times New Roman"/>
          <w:lang w:val="bg-BG"/>
        </w:rPr>
        <w:t xml:space="preserve"> лицата, които представляват търговеца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търговеца е регистриран</w:t>
      </w:r>
      <w:r w:rsidRPr="00942657">
        <w:rPr>
          <w:rFonts w:ascii="Verdana" w:hAnsi="Verdana"/>
          <w:shd w:val="clear" w:color="auto" w:fill="FEFEFE"/>
          <w:lang w:val="bg-BG"/>
        </w:rPr>
        <w:t xml:space="preserve">. </w:t>
      </w:r>
    </w:p>
    <w:p w:rsidR="00CF4387" w:rsidRPr="00942657" w:rsidRDefault="00CF4387" w:rsidP="00CF4387">
      <w:pPr>
        <w:widowControl w:val="0"/>
        <w:ind w:firstLine="720"/>
        <w:jc w:val="both"/>
        <w:rPr>
          <w:rFonts w:ascii="Verdana" w:hAnsi="Verdana"/>
          <w:shd w:val="clear" w:color="auto" w:fill="FEFEFE"/>
          <w:lang w:val="bg-BG"/>
        </w:rPr>
      </w:pPr>
      <w:r w:rsidRPr="00942657">
        <w:rPr>
          <w:rFonts w:ascii="Verdana" w:hAnsi="Verdana"/>
          <w:shd w:val="clear" w:color="auto" w:fill="FEFEFE"/>
          <w:lang w:val="bg-BG"/>
        </w:rPr>
        <w:t>2.3. Документ за учредена в полза на възложителя банкова гаранция за изпълнение на договора, ако определеният за изпълнител е избрал представянето й в тази форма. Когато определеният за изпълнител не представи банкова гаранция за изпълнение, внесената от него гаранция за участие служи за изпълнение на задължението за внасяне на гаранция за изпълнение, като при по-висок размер на гаранцията за участие разликата се възстановява от възложителя.</w:t>
      </w:r>
    </w:p>
    <w:p w:rsidR="00CF4387" w:rsidRPr="00942657" w:rsidRDefault="00CF4387" w:rsidP="00CF4387">
      <w:pPr>
        <w:widowControl w:val="0"/>
        <w:ind w:firstLine="720"/>
        <w:jc w:val="both"/>
        <w:rPr>
          <w:rFonts w:ascii="Verdana" w:hAnsi="Verdana" w:cs="All Times New Roman"/>
          <w:lang w:val="bg-BG"/>
        </w:rPr>
      </w:pPr>
      <w:r w:rsidRPr="00942657">
        <w:rPr>
          <w:rFonts w:ascii="Verdana" w:hAnsi="Verdana"/>
          <w:lang w:val="bg-BG"/>
        </w:rPr>
        <w:t xml:space="preserve">2.4. </w:t>
      </w:r>
      <w:r w:rsidRPr="00942657">
        <w:rPr>
          <w:rFonts w:ascii="Verdana" w:hAnsi="Verdana" w:cs="All Times New Roman"/>
          <w:lang w:val="bg-BG"/>
        </w:rPr>
        <w:t>Доказателства, че участникът отговаря на квалификационни и технически изисквания за извършване на дейността:</w:t>
      </w:r>
    </w:p>
    <w:p w:rsidR="00CF4387" w:rsidRPr="00942657" w:rsidRDefault="00CF4387" w:rsidP="00CF4387">
      <w:pPr>
        <w:widowControl w:val="0"/>
        <w:numPr>
          <w:ilvl w:val="0"/>
          <w:numId w:val="2"/>
        </w:numPr>
        <w:tabs>
          <w:tab w:val="clear" w:pos="720"/>
          <w:tab w:val="num" w:pos="-180"/>
        </w:tabs>
        <w:ind w:left="0" w:firstLine="720"/>
        <w:jc w:val="both"/>
        <w:rPr>
          <w:rFonts w:ascii="Verdana" w:hAnsi="Verdana"/>
          <w:lang w:val="bg-BG"/>
        </w:rPr>
      </w:pPr>
      <w:r w:rsidRPr="00942657">
        <w:rPr>
          <w:rFonts w:ascii="Verdana" w:hAnsi="Verdana"/>
          <w:lang w:val="bg-BG"/>
        </w:rPr>
        <w:t xml:space="preserve">Справка от Национална агенция по приходите за актуално състояние на действащите трудови договори на участника (с печат и подпис на длъжностно лице от НАП, електронно подписана от длъжностно лице от НАП или извлечение от интернет страницата на НАП чрез квалифициран електронен подпис или персонален идентификационен код на участника), </w:t>
      </w:r>
      <w:r w:rsidRPr="00942657">
        <w:rPr>
          <w:rFonts w:ascii="Verdana" w:hAnsi="Verdana"/>
          <w:shd w:val="clear" w:color="auto" w:fill="FEFEFE"/>
          <w:lang w:val="bg-BG"/>
        </w:rPr>
        <w:t>издадена не по-рано от три месеца преди крайния срок за сключване на договора</w:t>
      </w:r>
      <w:r w:rsidRPr="00942657">
        <w:rPr>
          <w:rFonts w:ascii="Verdana" w:hAnsi="Verdana"/>
          <w:lang w:val="bg-BG"/>
        </w:rPr>
        <w:t xml:space="preserve">, от която да е видно наличието на действащо трудово правоотношение с нает лесовъд </w:t>
      </w:r>
      <w:r w:rsidRPr="00942657">
        <w:rPr>
          <w:rFonts w:ascii="Verdana" w:hAnsi="Verdana"/>
          <w:shd w:val="clear" w:color="auto" w:fill="FEFEFE"/>
          <w:lang w:val="bg-BG"/>
        </w:rPr>
        <w:t>и с наети работници за извършване на лесокултурна дейност</w:t>
      </w:r>
      <w:r w:rsidRPr="00942657">
        <w:rPr>
          <w:rFonts w:ascii="Verdana" w:hAnsi="Verdana"/>
          <w:lang w:val="bg-BG"/>
        </w:rPr>
        <w:t>;</w:t>
      </w:r>
    </w:p>
    <w:p w:rsidR="00CF4387" w:rsidRPr="00942657" w:rsidRDefault="00CF4387" w:rsidP="00CF4387">
      <w:pPr>
        <w:widowControl w:val="0"/>
        <w:numPr>
          <w:ilvl w:val="0"/>
          <w:numId w:val="2"/>
        </w:numPr>
        <w:tabs>
          <w:tab w:val="clear" w:pos="720"/>
          <w:tab w:val="num" w:pos="-180"/>
        </w:tabs>
        <w:ind w:left="0" w:firstLine="720"/>
        <w:jc w:val="both"/>
        <w:rPr>
          <w:rFonts w:ascii="Verdana" w:hAnsi="Verdana"/>
          <w:lang w:val="bg-BG"/>
        </w:rPr>
      </w:pPr>
      <w:r w:rsidRPr="00942657">
        <w:rPr>
          <w:rFonts w:ascii="Verdana" w:hAnsi="Verdana"/>
          <w:lang w:val="bg-BG"/>
        </w:rPr>
        <w:t xml:space="preserve">Документи, удостоверяващи техническите възможности на участника: фактури, </w:t>
      </w:r>
      <w:r w:rsidRPr="00942657">
        <w:rPr>
          <w:rFonts w:ascii="Verdana" w:hAnsi="Verdana"/>
          <w:lang w:val="bg-BG"/>
        </w:rPr>
        <w:lastRenderedPageBreak/>
        <w:t>свидетелства за регистрация, договори за покупко-продажба, договори за наем и/или други документи, доказващи, че участникът е собственик или разполага на друго правно основание с техника за извършване на лесокултурна дейност;</w:t>
      </w:r>
    </w:p>
    <w:p w:rsidR="00CF4387" w:rsidRPr="00942657" w:rsidRDefault="00CF4387" w:rsidP="00CF4387">
      <w:pPr>
        <w:widowControl w:val="0"/>
        <w:ind w:firstLine="720"/>
        <w:jc w:val="both"/>
        <w:rPr>
          <w:rFonts w:ascii="Verdana" w:hAnsi="Verdana"/>
          <w:shd w:val="clear" w:color="auto" w:fill="FEFEFE"/>
          <w:lang w:val="bg-BG"/>
        </w:rPr>
      </w:pPr>
    </w:p>
    <w:p w:rsidR="00CF4387" w:rsidRPr="00942657" w:rsidRDefault="00CF4387" w:rsidP="00CF4387">
      <w:pPr>
        <w:ind w:firstLine="720"/>
        <w:jc w:val="both"/>
        <w:rPr>
          <w:rFonts w:ascii="Verdana" w:hAnsi="Verdana"/>
          <w:lang w:val="bg-BG"/>
        </w:rPr>
      </w:pPr>
      <w:r w:rsidRPr="00942657">
        <w:rPr>
          <w:rFonts w:ascii="Verdana" w:hAnsi="Verdana"/>
          <w:lang w:val="bg-BG"/>
        </w:rPr>
        <w:t>При определяне на участник за изпълнител на дейностите в повече от един обект изпълнението на квалификационните и техническите изисквания за работници и техника за лесокултурна дейност се преценява в съвкупност. Когато представените документи не доказват изпълнение на квалификационните и техническите изисквания за съвкупността от обектите, участникът може да сключи договор за обектите, за които изпълнява квалификационните и техническите изисквания, считано от тези с по-ниска начална цена към тези с по-висока начална цена. Ако два или повече обекти са с еднаква начална цена предимство се дава на този с по-малък номер.</w:t>
      </w:r>
    </w:p>
    <w:p w:rsidR="00CF4387" w:rsidRPr="00942657" w:rsidRDefault="00CF4387" w:rsidP="00CF4387">
      <w:pPr>
        <w:ind w:firstLine="720"/>
        <w:jc w:val="both"/>
        <w:rPr>
          <w:rFonts w:ascii="Verdana" w:hAnsi="Verdana"/>
          <w:lang w:val="bg-BG"/>
        </w:rPr>
      </w:pPr>
      <w:r w:rsidRPr="00942657">
        <w:rPr>
          <w:rFonts w:ascii="Verdana" w:hAnsi="Verdana"/>
          <w:lang w:val="bg-BG"/>
        </w:rPr>
        <w:t>Съобразно броя обектите, за които участник е определен за изпълнител, квалификационните и техническите изисквания за работници и техника за извършване на лесокултурна дейност се преценяват, както следва:</w:t>
      </w:r>
    </w:p>
    <w:p w:rsidR="00CF4387" w:rsidRPr="00942657" w:rsidRDefault="00CF4387" w:rsidP="00CF4387">
      <w:pPr>
        <w:ind w:firstLine="720"/>
        <w:jc w:val="both"/>
        <w:rPr>
          <w:rFonts w:ascii="Verdana" w:hAnsi="Verdana"/>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0"/>
        <w:gridCol w:w="2670"/>
        <w:gridCol w:w="2671"/>
        <w:gridCol w:w="2671"/>
      </w:tblGrid>
      <w:tr w:rsidR="00CF4387" w:rsidRPr="00942657" w:rsidTr="006C029C">
        <w:trPr>
          <w:trHeight w:val="283"/>
        </w:trPr>
        <w:tc>
          <w:tcPr>
            <w:tcW w:w="1250" w:type="pct"/>
            <w:vMerge w:val="restart"/>
            <w:shd w:val="clear" w:color="auto" w:fill="auto"/>
            <w:vAlign w:val="center"/>
          </w:tcPr>
          <w:p w:rsidR="00CF4387" w:rsidRPr="00942657" w:rsidRDefault="00CF4387" w:rsidP="006C029C">
            <w:pPr>
              <w:jc w:val="center"/>
              <w:rPr>
                <w:rFonts w:ascii="Verdana" w:hAnsi="Verdana"/>
                <w:b/>
                <w:sz w:val="18"/>
                <w:szCs w:val="18"/>
                <w:lang w:val="bg-BG"/>
              </w:rPr>
            </w:pPr>
            <w:r w:rsidRPr="00942657">
              <w:rPr>
                <w:rFonts w:ascii="Verdana" w:hAnsi="Verdana"/>
                <w:b/>
                <w:sz w:val="18"/>
                <w:szCs w:val="18"/>
                <w:lang w:val="bg-BG"/>
              </w:rPr>
              <w:t>Брой обекти</w:t>
            </w:r>
          </w:p>
        </w:tc>
        <w:tc>
          <w:tcPr>
            <w:tcW w:w="3750" w:type="pct"/>
            <w:gridSpan w:val="3"/>
            <w:shd w:val="clear" w:color="auto" w:fill="auto"/>
            <w:vAlign w:val="center"/>
          </w:tcPr>
          <w:p w:rsidR="00CF4387" w:rsidRPr="00942657" w:rsidRDefault="00CF4387" w:rsidP="006C029C">
            <w:pPr>
              <w:jc w:val="center"/>
              <w:rPr>
                <w:rFonts w:ascii="Verdana" w:hAnsi="Verdana"/>
                <w:b/>
                <w:sz w:val="18"/>
                <w:szCs w:val="18"/>
                <w:lang w:val="bg-BG"/>
              </w:rPr>
            </w:pPr>
            <w:r w:rsidRPr="00942657">
              <w:rPr>
                <w:rFonts w:ascii="Verdana" w:hAnsi="Verdana"/>
                <w:b/>
                <w:sz w:val="18"/>
                <w:szCs w:val="18"/>
                <w:lang w:val="bg-BG"/>
              </w:rPr>
              <w:t>Минимални изисквания</w:t>
            </w:r>
          </w:p>
        </w:tc>
      </w:tr>
      <w:tr w:rsidR="00CF4387" w:rsidRPr="00942657" w:rsidTr="006C029C">
        <w:trPr>
          <w:trHeight w:val="283"/>
        </w:trPr>
        <w:tc>
          <w:tcPr>
            <w:tcW w:w="1250" w:type="pct"/>
            <w:vMerge/>
            <w:shd w:val="clear" w:color="auto" w:fill="auto"/>
            <w:vAlign w:val="center"/>
          </w:tcPr>
          <w:p w:rsidR="00CF4387" w:rsidRPr="00942657" w:rsidRDefault="00CF4387" w:rsidP="006C029C">
            <w:pPr>
              <w:pStyle w:val="a3"/>
              <w:spacing w:after="0"/>
              <w:jc w:val="center"/>
              <w:rPr>
                <w:rFonts w:ascii="Verdana" w:hAnsi="Verdana"/>
                <w:b/>
                <w:sz w:val="18"/>
                <w:szCs w:val="18"/>
                <w:lang w:val="bg-BG" w:eastAsia="bg-BG"/>
              </w:rPr>
            </w:pPr>
          </w:p>
        </w:tc>
        <w:tc>
          <w:tcPr>
            <w:tcW w:w="1250" w:type="pct"/>
            <w:shd w:val="clear" w:color="auto" w:fill="auto"/>
            <w:vAlign w:val="center"/>
          </w:tcPr>
          <w:p w:rsidR="00CF4387" w:rsidRPr="00942657" w:rsidRDefault="00CF4387" w:rsidP="006C029C">
            <w:pPr>
              <w:jc w:val="center"/>
              <w:rPr>
                <w:rFonts w:ascii="Verdana" w:hAnsi="Verdana"/>
                <w:b/>
                <w:sz w:val="18"/>
                <w:szCs w:val="18"/>
                <w:lang w:val="bg-BG"/>
              </w:rPr>
            </w:pPr>
            <w:r w:rsidRPr="00942657">
              <w:rPr>
                <w:rFonts w:ascii="Verdana" w:hAnsi="Verdana"/>
                <w:b/>
                <w:sz w:val="18"/>
                <w:szCs w:val="18"/>
                <w:lang w:val="bg-BG"/>
              </w:rPr>
              <w:t>Работници</w:t>
            </w:r>
          </w:p>
        </w:tc>
        <w:tc>
          <w:tcPr>
            <w:tcW w:w="1250" w:type="pct"/>
            <w:shd w:val="clear" w:color="auto" w:fill="auto"/>
            <w:vAlign w:val="center"/>
          </w:tcPr>
          <w:p w:rsidR="00CF4387" w:rsidRPr="00942657" w:rsidRDefault="00CF4387" w:rsidP="006C029C">
            <w:pPr>
              <w:jc w:val="center"/>
              <w:rPr>
                <w:rFonts w:ascii="Verdana" w:hAnsi="Verdana"/>
                <w:b/>
                <w:sz w:val="18"/>
                <w:szCs w:val="18"/>
                <w:lang w:val="bg-BG"/>
              </w:rPr>
            </w:pPr>
            <w:r w:rsidRPr="00942657">
              <w:rPr>
                <w:rFonts w:ascii="Verdana" w:hAnsi="Verdana"/>
                <w:b/>
                <w:sz w:val="18"/>
                <w:szCs w:val="18"/>
                <w:lang w:val="bg-BG"/>
              </w:rPr>
              <w:t>Меч на Колесов</w:t>
            </w:r>
          </w:p>
        </w:tc>
        <w:tc>
          <w:tcPr>
            <w:tcW w:w="1250" w:type="pct"/>
            <w:shd w:val="clear" w:color="auto" w:fill="auto"/>
            <w:vAlign w:val="center"/>
          </w:tcPr>
          <w:p w:rsidR="00CF4387" w:rsidRPr="00942657" w:rsidRDefault="00CF4387" w:rsidP="006C029C">
            <w:pPr>
              <w:jc w:val="center"/>
              <w:rPr>
                <w:rFonts w:ascii="Verdana" w:hAnsi="Verdana"/>
                <w:b/>
                <w:sz w:val="18"/>
                <w:szCs w:val="18"/>
                <w:lang w:val="bg-BG"/>
              </w:rPr>
            </w:pPr>
            <w:r w:rsidRPr="00942657">
              <w:rPr>
                <w:rFonts w:ascii="Verdana" w:hAnsi="Verdana"/>
                <w:b/>
                <w:sz w:val="18"/>
                <w:szCs w:val="18"/>
                <w:lang w:val="bg-BG"/>
              </w:rPr>
              <w:t>Мотики</w:t>
            </w:r>
          </w:p>
        </w:tc>
      </w:tr>
      <w:tr w:rsidR="00CF4387" w:rsidRPr="00942657" w:rsidTr="006C029C">
        <w:trPr>
          <w:trHeight w:val="283"/>
        </w:trPr>
        <w:tc>
          <w:tcPr>
            <w:tcW w:w="1250" w:type="pct"/>
            <w:shd w:val="clear" w:color="auto" w:fill="auto"/>
            <w:vAlign w:val="center"/>
          </w:tcPr>
          <w:p w:rsidR="00CF4387" w:rsidRPr="00942657" w:rsidRDefault="00CF4387" w:rsidP="006C029C">
            <w:pPr>
              <w:jc w:val="center"/>
              <w:rPr>
                <w:rFonts w:ascii="Verdana" w:hAnsi="Verdana"/>
                <w:sz w:val="18"/>
                <w:szCs w:val="18"/>
                <w:lang w:val="bg-BG"/>
              </w:rPr>
            </w:pPr>
            <w:r w:rsidRPr="00942657">
              <w:rPr>
                <w:rFonts w:ascii="Verdana" w:hAnsi="Verdana"/>
                <w:sz w:val="18"/>
                <w:szCs w:val="18"/>
                <w:lang w:val="bg-BG"/>
              </w:rPr>
              <w:t>1</w:t>
            </w:r>
          </w:p>
        </w:tc>
        <w:tc>
          <w:tcPr>
            <w:tcW w:w="1250" w:type="pct"/>
            <w:shd w:val="clear" w:color="auto" w:fill="auto"/>
            <w:vAlign w:val="center"/>
          </w:tcPr>
          <w:p w:rsidR="00CF4387" w:rsidRPr="00942657" w:rsidRDefault="00CF4387" w:rsidP="006C029C">
            <w:pPr>
              <w:jc w:val="center"/>
              <w:rPr>
                <w:rFonts w:ascii="Verdana" w:hAnsi="Verdana"/>
                <w:sz w:val="18"/>
                <w:szCs w:val="18"/>
                <w:lang w:val="bg-BG"/>
              </w:rPr>
            </w:pPr>
            <w:r w:rsidRPr="00942657">
              <w:rPr>
                <w:rFonts w:ascii="Verdana" w:hAnsi="Verdana"/>
                <w:sz w:val="18"/>
                <w:szCs w:val="18"/>
                <w:lang w:val="bg-BG"/>
              </w:rPr>
              <w:t>3</w:t>
            </w:r>
          </w:p>
        </w:tc>
        <w:tc>
          <w:tcPr>
            <w:tcW w:w="1250" w:type="pct"/>
            <w:shd w:val="clear" w:color="auto" w:fill="auto"/>
            <w:vAlign w:val="center"/>
          </w:tcPr>
          <w:p w:rsidR="00CF4387" w:rsidRPr="00942657" w:rsidRDefault="00CF4387" w:rsidP="006C029C">
            <w:pPr>
              <w:jc w:val="center"/>
              <w:rPr>
                <w:rFonts w:ascii="Verdana" w:hAnsi="Verdana"/>
                <w:sz w:val="18"/>
                <w:szCs w:val="18"/>
                <w:lang w:val="bg-BG"/>
              </w:rPr>
            </w:pPr>
            <w:r w:rsidRPr="00942657">
              <w:rPr>
                <w:rFonts w:ascii="Verdana" w:hAnsi="Verdana"/>
                <w:sz w:val="18"/>
                <w:szCs w:val="18"/>
                <w:lang w:val="bg-BG"/>
              </w:rPr>
              <w:t>0 (5*)</w:t>
            </w:r>
          </w:p>
        </w:tc>
        <w:tc>
          <w:tcPr>
            <w:tcW w:w="1250" w:type="pct"/>
            <w:shd w:val="clear" w:color="auto" w:fill="auto"/>
            <w:vAlign w:val="center"/>
          </w:tcPr>
          <w:p w:rsidR="00CF4387" w:rsidRPr="00942657" w:rsidRDefault="00CF4387" w:rsidP="006C029C">
            <w:pPr>
              <w:jc w:val="center"/>
              <w:rPr>
                <w:rFonts w:ascii="Verdana" w:hAnsi="Verdana"/>
                <w:sz w:val="18"/>
                <w:szCs w:val="18"/>
                <w:lang w:val="bg-BG"/>
              </w:rPr>
            </w:pPr>
            <w:r w:rsidRPr="00942657">
              <w:rPr>
                <w:rFonts w:ascii="Verdana" w:hAnsi="Verdana"/>
                <w:sz w:val="18"/>
                <w:szCs w:val="18"/>
                <w:lang w:val="bg-BG"/>
              </w:rPr>
              <w:t>5</w:t>
            </w:r>
          </w:p>
        </w:tc>
      </w:tr>
      <w:tr w:rsidR="00CF4387" w:rsidRPr="00942657" w:rsidTr="006C029C">
        <w:trPr>
          <w:trHeight w:val="283"/>
        </w:trPr>
        <w:tc>
          <w:tcPr>
            <w:tcW w:w="1250" w:type="pct"/>
            <w:shd w:val="clear" w:color="auto" w:fill="auto"/>
            <w:vAlign w:val="center"/>
          </w:tcPr>
          <w:p w:rsidR="00CF4387" w:rsidRPr="00942657" w:rsidRDefault="00CF4387" w:rsidP="006C029C">
            <w:pPr>
              <w:jc w:val="center"/>
              <w:rPr>
                <w:rFonts w:ascii="Verdana" w:hAnsi="Verdana"/>
                <w:sz w:val="18"/>
                <w:szCs w:val="18"/>
                <w:lang w:val="bg-BG"/>
              </w:rPr>
            </w:pPr>
            <w:r w:rsidRPr="00942657">
              <w:rPr>
                <w:rFonts w:ascii="Verdana" w:hAnsi="Verdana"/>
                <w:sz w:val="18"/>
                <w:szCs w:val="18"/>
                <w:lang w:val="bg-BG"/>
              </w:rPr>
              <w:t>2</w:t>
            </w:r>
          </w:p>
        </w:tc>
        <w:tc>
          <w:tcPr>
            <w:tcW w:w="1250" w:type="pct"/>
            <w:shd w:val="clear" w:color="auto" w:fill="auto"/>
            <w:vAlign w:val="center"/>
          </w:tcPr>
          <w:p w:rsidR="00CF4387" w:rsidRPr="00942657" w:rsidRDefault="00CF4387" w:rsidP="006C029C">
            <w:pPr>
              <w:jc w:val="center"/>
              <w:rPr>
                <w:rFonts w:ascii="Verdana" w:hAnsi="Verdana"/>
                <w:sz w:val="18"/>
                <w:szCs w:val="18"/>
                <w:lang w:val="bg-BG"/>
              </w:rPr>
            </w:pPr>
            <w:r w:rsidRPr="00942657">
              <w:rPr>
                <w:rFonts w:ascii="Verdana" w:hAnsi="Verdana"/>
                <w:sz w:val="18"/>
                <w:szCs w:val="18"/>
                <w:lang w:val="bg-BG"/>
              </w:rPr>
              <w:t>6</w:t>
            </w:r>
          </w:p>
        </w:tc>
        <w:tc>
          <w:tcPr>
            <w:tcW w:w="1250" w:type="pct"/>
            <w:shd w:val="clear" w:color="auto" w:fill="auto"/>
            <w:vAlign w:val="center"/>
          </w:tcPr>
          <w:p w:rsidR="00CF4387" w:rsidRPr="00942657" w:rsidRDefault="00CF4387" w:rsidP="006C029C">
            <w:pPr>
              <w:jc w:val="center"/>
              <w:rPr>
                <w:rFonts w:ascii="Verdana" w:hAnsi="Verdana"/>
                <w:sz w:val="18"/>
                <w:szCs w:val="18"/>
                <w:lang w:val="bg-BG"/>
              </w:rPr>
            </w:pPr>
            <w:r w:rsidRPr="00942657">
              <w:rPr>
                <w:rFonts w:ascii="Verdana" w:hAnsi="Verdana"/>
                <w:sz w:val="18"/>
                <w:szCs w:val="18"/>
                <w:lang w:val="bg-BG"/>
              </w:rPr>
              <w:t>0 (5*)</w:t>
            </w:r>
          </w:p>
        </w:tc>
        <w:tc>
          <w:tcPr>
            <w:tcW w:w="1250" w:type="pct"/>
            <w:shd w:val="clear" w:color="auto" w:fill="auto"/>
            <w:vAlign w:val="center"/>
          </w:tcPr>
          <w:p w:rsidR="00CF4387" w:rsidRPr="00942657" w:rsidRDefault="00CF4387" w:rsidP="006C029C">
            <w:pPr>
              <w:jc w:val="center"/>
              <w:rPr>
                <w:rFonts w:ascii="Verdana" w:hAnsi="Verdana"/>
                <w:sz w:val="18"/>
                <w:szCs w:val="18"/>
                <w:lang w:val="bg-BG"/>
              </w:rPr>
            </w:pPr>
            <w:r w:rsidRPr="00942657">
              <w:rPr>
                <w:rFonts w:ascii="Verdana" w:hAnsi="Verdana"/>
                <w:sz w:val="18"/>
                <w:szCs w:val="18"/>
                <w:lang w:val="bg-BG"/>
              </w:rPr>
              <w:t>10</w:t>
            </w:r>
          </w:p>
        </w:tc>
      </w:tr>
      <w:tr w:rsidR="00CF4387" w:rsidRPr="00942657" w:rsidTr="006C029C">
        <w:trPr>
          <w:trHeight w:val="283"/>
        </w:trPr>
        <w:tc>
          <w:tcPr>
            <w:tcW w:w="1250" w:type="pct"/>
            <w:shd w:val="clear" w:color="auto" w:fill="auto"/>
            <w:vAlign w:val="center"/>
          </w:tcPr>
          <w:p w:rsidR="00CF4387" w:rsidRPr="00942657" w:rsidRDefault="00CF4387" w:rsidP="006C029C">
            <w:pPr>
              <w:jc w:val="center"/>
              <w:rPr>
                <w:rFonts w:ascii="Verdana" w:hAnsi="Verdana"/>
                <w:sz w:val="18"/>
                <w:szCs w:val="18"/>
                <w:lang w:val="bg-BG"/>
              </w:rPr>
            </w:pPr>
            <w:r w:rsidRPr="00942657">
              <w:rPr>
                <w:rFonts w:ascii="Verdana" w:hAnsi="Verdana"/>
                <w:sz w:val="18"/>
                <w:szCs w:val="18"/>
                <w:lang w:val="bg-BG"/>
              </w:rPr>
              <w:t>3</w:t>
            </w:r>
          </w:p>
        </w:tc>
        <w:tc>
          <w:tcPr>
            <w:tcW w:w="1250" w:type="pct"/>
            <w:shd w:val="clear" w:color="auto" w:fill="auto"/>
            <w:vAlign w:val="center"/>
          </w:tcPr>
          <w:p w:rsidR="00CF4387" w:rsidRPr="00942657" w:rsidRDefault="00CF4387" w:rsidP="006C029C">
            <w:pPr>
              <w:jc w:val="center"/>
              <w:rPr>
                <w:rFonts w:ascii="Verdana" w:hAnsi="Verdana"/>
                <w:sz w:val="18"/>
                <w:szCs w:val="18"/>
                <w:lang w:val="bg-BG"/>
              </w:rPr>
            </w:pPr>
            <w:r w:rsidRPr="00942657">
              <w:rPr>
                <w:rFonts w:ascii="Verdana" w:hAnsi="Verdana"/>
                <w:sz w:val="18"/>
                <w:szCs w:val="18"/>
                <w:lang w:val="bg-BG"/>
              </w:rPr>
              <w:t>9</w:t>
            </w:r>
          </w:p>
        </w:tc>
        <w:tc>
          <w:tcPr>
            <w:tcW w:w="1250" w:type="pct"/>
            <w:shd w:val="clear" w:color="auto" w:fill="auto"/>
            <w:vAlign w:val="center"/>
          </w:tcPr>
          <w:p w:rsidR="00CF4387" w:rsidRPr="00942657" w:rsidRDefault="00CF4387" w:rsidP="006C029C">
            <w:pPr>
              <w:jc w:val="center"/>
              <w:rPr>
                <w:rFonts w:ascii="Verdana" w:hAnsi="Verdana"/>
                <w:sz w:val="18"/>
                <w:szCs w:val="18"/>
                <w:lang w:val="bg-BG"/>
              </w:rPr>
            </w:pPr>
            <w:r w:rsidRPr="00942657">
              <w:rPr>
                <w:rFonts w:ascii="Verdana" w:hAnsi="Verdana"/>
                <w:sz w:val="18"/>
                <w:szCs w:val="18"/>
                <w:lang w:val="bg-BG"/>
              </w:rPr>
              <w:t>5</w:t>
            </w:r>
          </w:p>
        </w:tc>
        <w:tc>
          <w:tcPr>
            <w:tcW w:w="1250" w:type="pct"/>
            <w:shd w:val="clear" w:color="auto" w:fill="auto"/>
            <w:vAlign w:val="center"/>
          </w:tcPr>
          <w:p w:rsidR="00CF4387" w:rsidRPr="00942657" w:rsidRDefault="00CF4387" w:rsidP="006C029C">
            <w:pPr>
              <w:jc w:val="center"/>
              <w:rPr>
                <w:rFonts w:ascii="Verdana" w:hAnsi="Verdana"/>
                <w:sz w:val="18"/>
                <w:szCs w:val="18"/>
                <w:lang w:val="bg-BG"/>
              </w:rPr>
            </w:pPr>
            <w:r w:rsidRPr="00942657">
              <w:rPr>
                <w:rFonts w:ascii="Verdana" w:hAnsi="Verdana"/>
                <w:sz w:val="18"/>
                <w:szCs w:val="18"/>
                <w:lang w:val="bg-BG"/>
              </w:rPr>
              <w:t>15</w:t>
            </w:r>
          </w:p>
        </w:tc>
      </w:tr>
    </w:tbl>
    <w:p w:rsidR="00CF4387" w:rsidRPr="00942657" w:rsidRDefault="00CF4387" w:rsidP="00CF4387">
      <w:pPr>
        <w:ind w:firstLine="720"/>
        <w:jc w:val="both"/>
        <w:rPr>
          <w:rFonts w:ascii="Verdana" w:hAnsi="Verdana"/>
          <w:lang w:val="bg-BG"/>
        </w:rPr>
      </w:pP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Двама или повече участници не могат да доказват изпълнение на условията за участие с една и съща техника за извършване на лесокултурна дейност.</w:t>
      </w:r>
    </w:p>
    <w:p w:rsidR="00CF4387" w:rsidRPr="00942657" w:rsidRDefault="00CF4387" w:rsidP="00CF4387">
      <w:pPr>
        <w:widowControl w:val="0"/>
        <w:ind w:firstLine="720"/>
        <w:jc w:val="both"/>
        <w:rPr>
          <w:rFonts w:ascii="Verdana" w:hAnsi="Verdana"/>
          <w:shd w:val="clear" w:color="auto" w:fill="FEFEFE"/>
          <w:lang w:val="bg-BG"/>
        </w:rPr>
      </w:pPr>
    </w:p>
    <w:p w:rsidR="00CF4387" w:rsidRPr="00942657" w:rsidRDefault="00CF4387" w:rsidP="00CF4387">
      <w:pPr>
        <w:widowControl w:val="0"/>
        <w:ind w:firstLine="720"/>
        <w:jc w:val="both"/>
        <w:rPr>
          <w:rFonts w:ascii="Verdana" w:hAnsi="Verdana"/>
          <w:shd w:val="clear" w:color="auto" w:fill="FEFEFE"/>
          <w:lang w:val="bg-BG"/>
        </w:rPr>
      </w:pPr>
      <w:r w:rsidRPr="00942657">
        <w:rPr>
          <w:rFonts w:ascii="Verdana" w:hAnsi="Verdana"/>
          <w:shd w:val="clear" w:color="auto" w:fill="FEFEFE"/>
          <w:lang w:val="bg-BG"/>
        </w:rPr>
        <w:t xml:space="preserve">Документи по т. 2.1, 2.2 и 2.4 се представят и за подизпълнителите, когато определеният за изпълнител е предвидил участието на такива, като </w:t>
      </w:r>
      <w:r w:rsidRPr="00942657">
        <w:rPr>
          <w:rFonts w:ascii="Verdana" w:hAnsi="Verdana"/>
          <w:lang w:val="bg-BG"/>
        </w:rPr>
        <w:t xml:space="preserve">изпълнението на </w:t>
      </w:r>
      <w:r w:rsidRPr="00942657">
        <w:rPr>
          <w:rFonts w:ascii="Verdana" w:hAnsi="Verdana" w:cs="All Times New Roman"/>
          <w:lang w:val="bg-BG"/>
        </w:rPr>
        <w:t>квалификационни и технически изисквания за извършване на дейността</w:t>
      </w:r>
      <w:r w:rsidRPr="00942657">
        <w:rPr>
          <w:rFonts w:ascii="Verdana" w:hAnsi="Verdana"/>
          <w:lang w:val="bg-BG"/>
        </w:rPr>
        <w:t xml:space="preserve"> от страна на участника се преценява заедно с посочените от него подизпълнители</w:t>
      </w:r>
      <w:r w:rsidRPr="00942657">
        <w:rPr>
          <w:rFonts w:ascii="Verdana" w:hAnsi="Verdana"/>
          <w:shd w:val="clear" w:color="auto" w:fill="FEFEFE"/>
          <w:lang w:val="bg-BG"/>
        </w:rPr>
        <w:t>. Документите по т. 2 следва да са валидни към датата на подписване на договора, като се представят в оригинал или заверено копие. При представяне на заверено копие участникът представя и оригинала за сравнение. Банковата гаранция се представя единствено в оригинал. Определеният за изпълнител може да не представя документите по т. 2.1 и 2.2, когато е отразил в офертата си желание същите да бъдат изискани от възложителя по служебен път. При установяване по служебен път на парични задължения към държавата определеният за изпълнител има право в срока за сключване на договор да погаси, отсрочи или разсрочи същите и да представи удостоверение за липса на задължения или да представи доказателства, че същите не са установени с влязъл в сила акт на компетентен държавен орган.</w:t>
      </w:r>
    </w:p>
    <w:p w:rsidR="00CF4387" w:rsidRPr="00942657" w:rsidRDefault="00CF4387" w:rsidP="00CF4387">
      <w:pPr>
        <w:widowControl w:val="0"/>
        <w:ind w:firstLine="720"/>
        <w:jc w:val="both"/>
        <w:rPr>
          <w:rFonts w:ascii="Verdana" w:hAnsi="Verdana"/>
          <w:lang w:val="bg-BG"/>
        </w:rPr>
      </w:pP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3. В 3-дневен срок от изтичането на срока по т. 2 комисия, определена от възложителя, проверява редовността и съответствието на представените документи по т. 2, за което се изготвя протокол. Протоколът се утвърждава от възложителя в 3-дневен срок и се публикува на интернет страниците на възложителя и Югозападно държавно предприятие.</w:t>
      </w:r>
    </w:p>
    <w:p w:rsidR="00CF4387" w:rsidRPr="00942657" w:rsidRDefault="00CF4387" w:rsidP="00CF4387">
      <w:pPr>
        <w:widowControl w:val="0"/>
        <w:ind w:firstLine="720"/>
        <w:jc w:val="both"/>
        <w:rPr>
          <w:rFonts w:ascii="Verdana" w:hAnsi="Verdana"/>
          <w:lang w:val="bg-BG"/>
        </w:rPr>
      </w:pP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4. Договор не се сключва с участник, определен за изпълнител, който:</w:t>
      </w: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 xml:space="preserve">4.1. в 14-дневен срок от влизане в сила на заповедта за определяне на изпълнител или от съобщаването на заповедта за определяне на изпълнител, когато е допуснато предварително изпълнение, не представи документите по т. 2 или представените документи не отговарят на условията за провеждане на процедурата; </w:t>
      </w: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4.2. има парични задължения към държавата, установени с влязъл в сила акт на компетентен държавен орган;</w:t>
      </w:r>
    </w:p>
    <w:p w:rsidR="00CF4387" w:rsidRPr="00942657" w:rsidRDefault="00CF4387" w:rsidP="00CF4387">
      <w:pPr>
        <w:widowControl w:val="0"/>
        <w:ind w:firstLine="720"/>
        <w:jc w:val="both"/>
        <w:rPr>
          <w:rFonts w:ascii="Verdana" w:hAnsi="Verdana"/>
          <w:shd w:val="clear" w:color="auto" w:fill="FEFEFE"/>
          <w:lang w:val="bg-BG"/>
        </w:rPr>
      </w:pPr>
      <w:r w:rsidRPr="00942657">
        <w:rPr>
          <w:rFonts w:ascii="Verdana" w:hAnsi="Verdana"/>
          <w:lang w:val="bg-BG"/>
        </w:rPr>
        <w:t>4.3. има парични задължения към Югозападно държавно предприятие, установени с влязъл в сила акт на компетентен държавен орган или със забава от един или повече дни съгласно извлечение от счетоводните книги на Югозападно държавно предприятие</w:t>
      </w:r>
      <w:r w:rsidRPr="00942657">
        <w:rPr>
          <w:rFonts w:ascii="Verdana" w:hAnsi="Verdana"/>
          <w:shd w:val="clear" w:color="auto" w:fill="FEFEFE"/>
          <w:lang w:val="bg-BG"/>
        </w:rPr>
        <w:t xml:space="preserve">. За целта </w:t>
      </w:r>
      <w:r w:rsidRPr="00942657">
        <w:rPr>
          <w:rFonts w:ascii="Verdana" w:hAnsi="Verdana"/>
          <w:lang w:val="bg-BG"/>
        </w:rPr>
        <w:t xml:space="preserve">Териториално поделение “Държавно горско стопанство – Брезник” </w:t>
      </w:r>
      <w:r w:rsidRPr="00942657">
        <w:rPr>
          <w:rFonts w:ascii="Verdana" w:hAnsi="Verdana"/>
          <w:shd w:val="clear" w:color="auto" w:fill="FEFEFE"/>
          <w:lang w:val="bg-BG"/>
        </w:rPr>
        <w:t>служебно изисква информация от Централното управление на Югозападно държавно предприятие преди подписване на договора.</w:t>
      </w:r>
    </w:p>
    <w:p w:rsidR="00CF4387" w:rsidRPr="00942657" w:rsidRDefault="00CF4387" w:rsidP="00CF4387">
      <w:pPr>
        <w:widowControl w:val="0"/>
        <w:ind w:firstLine="720"/>
        <w:jc w:val="both"/>
        <w:rPr>
          <w:rFonts w:ascii="Verdana" w:hAnsi="Verdana"/>
          <w:shd w:val="clear" w:color="auto" w:fill="FEFEFE"/>
          <w:lang w:val="bg-BG"/>
        </w:rPr>
      </w:pPr>
    </w:p>
    <w:p w:rsidR="00CF4387" w:rsidRPr="00942657" w:rsidRDefault="00CF4387" w:rsidP="00CF4387">
      <w:pPr>
        <w:widowControl w:val="0"/>
        <w:ind w:firstLine="720"/>
        <w:jc w:val="both"/>
        <w:rPr>
          <w:rFonts w:ascii="Verdana" w:hAnsi="Verdana"/>
          <w:shd w:val="clear" w:color="auto" w:fill="FEFEFE"/>
          <w:lang w:val="bg-BG"/>
        </w:rPr>
      </w:pPr>
      <w:r w:rsidRPr="00942657">
        <w:rPr>
          <w:rFonts w:ascii="Verdana" w:hAnsi="Verdana"/>
          <w:shd w:val="clear" w:color="auto" w:fill="FEFEFE"/>
          <w:lang w:val="bg-BG"/>
        </w:rPr>
        <w:t>5. Когато в офертата на спечелилия участник е предвидено участие на подизпълнители, в договора се посочват условията, при които ще се осъществи изпълнението, както и редът за промяна на подизпълнителя.</w:t>
      </w:r>
      <w:r w:rsidRPr="00942657">
        <w:rPr>
          <w:rFonts w:ascii="Verdana" w:hAnsi="Verdana"/>
          <w:lang w:val="bg-BG" w:eastAsia="bg-BG"/>
        </w:rPr>
        <w:t xml:space="preserve"> </w:t>
      </w:r>
      <w:r w:rsidRPr="00942657">
        <w:rPr>
          <w:rFonts w:ascii="Verdana" w:hAnsi="Verdana"/>
          <w:shd w:val="clear" w:color="auto" w:fill="FEFEFE"/>
          <w:lang w:val="bg-BG"/>
        </w:rPr>
        <w:t xml:space="preserve">В случаите на промяна на подизпълнителя изпълнителят предоставя на възложителя в срок до 3 дни информация и документите по т. 2.1, 2.2 и 2.4 и по чл. 18, ал. 1, т. 1 и 3 </w:t>
      </w:r>
      <w:r w:rsidRPr="00942657">
        <w:rPr>
          <w:rFonts w:ascii="Verdana" w:hAnsi="Verdana"/>
          <w:lang w:val="bg-BG"/>
        </w:rPr>
        <w:t>НУРВИДГТДОСПДНГП</w:t>
      </w:r>
      <w:r w:rsidRPr="00942657">
        <w:rPr>
          <w:rFonts w:ascii="Verdana" w:hAnsi="Verdana"/>
          <w:shd w:val="clear" w:color="auto" w:fill="FEFEFE"/>
          <w:lang w:val="bg-BG"/>
        </w:rPr>
        <w:t xml:space="preserve">, като промяната се отразява в договора с допълнително </w:t>
      </w:r>
      <w:r w:rsidRPr="00942657">
        <w:rPr>
          <w:rFonts w:ascii="Verdana" w:hAnsi="Verdana"/>
          <w:shd w:val="clear" w:color="auto" w:fill="FEFEFE"/>
          <w:lang w:val="bg-BG"/>
        </w:rPr>
        <w:lastRenderedPageBreak/>
        <w:t>споразумение.</w:t>
      </w: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6. При неявяване или отказ на участника, определен за изпълнител, да сключи договор в срока по т. 4.1, непредставяне на документите по т. 2, недоказване с тях на декларираните обстоятелства или установяване на обстоятелства по т. 4 възложителят със заповед определя за изпълнител участника, класиран на второ място. По отношение на определения за изпълнител, класиран на второ място, се прилага реда за сключване на договор по т. 2 и 3.</w:t>
      </w:r>
    </w:p>
    <w:p w:rsidR="00CF4387" w:rsidRPr="00942657" w:rsidRDefault="00CF4387" w:rsidP="00CF4387">
      <w:pPr>
        <w:widowControl w:val="0"/>
        <w:ind w:firstLine="720"/>
        <w:jc w:val="both"/>
        <w:rPr>
          <w:rFonts w:ascii="Verdana" w:hAnsi="Verdana"/>
          <w:lang w:val="bg-BG"/>
        </w:rPr>
      </w:pPr>
    </w:p>
    <w:p w:rsidR="00CF4387" w:rsidRPr="00942657" w:rsidRDefault="00CF4387" w:rsidP="00CF4387">
      <w:pPr>
        <w:pStyle w:val="3"/>
        <w:numPr>
          <w:ilvl w:val="12"/>
          <w:numId w:val="0"/>
        </w:numPr>
        <w:spacing w:before="0" w:after="0"/>
        <w:ind w:firstLine="720"/>
        <w:jc w:val="both"/>
        <w:rPr>
          <w:rFonts w:ascii="Verdana" w:hAnsi="Verdana"/>
          <w:sz w:val="20"/>
          <w:szCs w:val="20"/>
          <w:lang w:val="bg-BG"/>
        </w:rPr>
      </w:pPr>
      <w:r w:rsidRPr="00942657">
        <w:rPr>
          <w:rFonts w:ascii="Verdana" w:hAnsi="Verdana"/>
          <w:sz w:val="20"/>
          <w:szCs w:val="20"/>
          <w:lang w:val="bg-BG"/>
        </w:rPr>
        <w:t>ХІ. РАЗНОСКИ ПО УЧАСТИЕ В ПРОЦЕДУРАТА.</w:t>
      </w:r>
    </w:p>
    <w:p w:rsidR="00CF4387" w:rsidRPr="00942657" w:rsidRDefault="00CF4387" w:rsidP="00CF4387">
      <w:pPr>
        <w:tabs>
          <w:tab w:val="left" w:pos="-1620"/>
        </w:tabs>
        <w:ind w:firstLine="720"/>
        <w:jc w:val="both"/>
        <w:rPr>
          <w:rFonts w:ascii="Verdana" w:hAnsi="Verdana"/>
          <w:lang w:val="bg-BG"/>
        </w:rPr>
      </w:pPr>
      <w:r w:rsidRPr="00942657">
        <w:rPr>
          <w:rFonts w:ascii="Verdana" w:hAnsi="Verdana"/>
          <w:lang w:val="bg-BG"/>
        </w:rPr>
        <w:t>Всеки участник поема разноските по изготвяне на офертата и представянето й, включително по оглед на обекта. Териториално поделение “Държавно горско стопанство – Брезник” не заплаща тези разходи независимо от изхода на процедурата.</w:t>
      </w:r>
    </w:p>
    <w:p w:rsidR="00CF4387" w:rsidRPr="00942657" w:rsidRDefault="00CF4387" w:rsidP="00CF4387">
      <w:pPr>
        <w:ind w:firstLine="720"/>
        <w:jc w:val="both"/>
        <w:rPr>
          <w:rFonts w:ascii="Verdana" w:hAnsi="Verdana"/>
          <w:lang w:val="bg-BG"/>
        </w:rPr>
      </w:pPr>
      <w:r w:rsidRPr="00942657">
        <w:rPr>
          <w:rFonts w:ascii="Verdana" w:hAnsi="Verdana"/>
          <w:lang w:val="bg-BG"/>
        </w:rPr>
        <w:t>Представените оферти и приложените документи към тях не се връщат на участниците.</w:t>
      </w:r>
    </w:p>
    <w:p w:rsidR="00CF4387" w:rsidRPr="00942657" w:rsidRDefault="00CF4387" w:rsidP="00CF4387">
      <w:pPr>
        <w:tabs>
          <w:tab w:val="left" w:pos="360"/>
        </w:tabs>
        <w:ind w:left="360" w:firstLine="720"/>
        <w:jc w:val="both"/>
        <w:rPr>
          <w:rFonts w:ascii="Verdana" w:hAnsi="Verdana"/>
          <w:b/>
          <w:lang w:val="bg-BG"/>
        </w:rPr>
      </w:pPr>
    </w:p>
    <w:p w:rsidR="00CF4387" w:rsidRPr="00942657" w:rsidRDefault="00CF4387" w:rsidP="00CF4387">
      <w:pPr>
        <w:pStyle w:val="6"/>
        <w:keepNext w:val="0"/>
        <w:overflowPunct w:val="0"/>
        <w:autoSpaceDE w:val="0"/>
        <w:autoSpaceDN w:val="0"/>
        <w:adjustRightInd w:val="0"/>
        <w:spacing w:line="240" w:lineRule="auto"/>
        <w:ind w:firstLine="720"/>
        <w:jc w:val="both"/>
        <w:textAlignment w:val="baseline"/>
        <w:rPr>
          <w:rFonts w:ascii="Verdana" w:hAnsi="Verdana"/>
          <w:b/>
          <w:sz w:val="20"/>
        </w:rPr>
      </w:pPr>
      <w:r w:rsidRPr="00942657">
        <w:rPr>
          <w:rFonts w:ascii="Verdana" w:hAnsi="Verdana"/>
          <w:b/>
          <w:sz w:val="20"/>
        </w:rPr>
        <w:t>ХІІ. ОСВОБОЖДАВАНЕ НА ГАРАНЦИИТЕ ЗА УЧАСТИЕ</w:t>
      </w: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Възложителят освобождава гаранциите за участие на:</w:t>
      </w:r>
    </w:p>
    <w:p w:rsidR="00CF4387" w:rsidRPr="00942657" w:rsidRDefault="00CF4387" w:rsidP="00CF4387">
      <w:pPr>
        <w:widowControl w:val="0"/>
        <w:numPr>
          <w:ilvl w:val="0"/>
          <w:numId w:val="3"/>
        </w:numPr>
        <w:tabs>
          <w:tab w:val="clear" w:pos="1440"/>
          <w:tab w:val="num" w:pos="-1080"/>
        </w:tabs>
        <w:ind w:left="0" w:firstLine="720"/>
        <w:jc w:val="both"/>
        <w:rPr>
          <w:rFonts w:ascii="Verdana" w:hAnsi="Verdana"/>
          <w:lang w:val="bg-BG"/>
        </w:rPr>
      </w:pPr>
      <w:r w:rsidRPr="00942657">
        <w:rPr>
          <w:rFonts w:ascii="Verdana" w:hAnsi="Verdana"/>
          <w:lang w:val="bg-BG"/>
        </w:rPr>
        <w:t>отстранените участници и на участниците, които не са класирани на първо или на второ място, в срок 3 работни дни след изтичането на срока за обжалване на заповедта на възложителя за определяне на изпълнител;</w:t>
      </w:r>
    </w:p>
    <w:p w:rsidR="00CF4387" w:rsidRPr="00942657" w:rsidRDefault="00CF4387" w:rsidP="00CF4387">
      <w:pPr>
        <w:widowControl w:val="0"/>
        <w:numPr>
          <w:ilvl w:val="0"/>
          <w:numId w:val="3"/>
        </w:numPr>
        <w:tabs>
          <w:tab w:val="clear" w:pos="1440"/>
          <w:tab w:val="num" w:pos="-1080"/>
        </w:tabs>
        <w:ind w:left="0" w:firstLine="720"/>
        <w:jc w:val="both"/>
        <w:rPr>
          <w:rFonts w:ascii="Verdana" w:hAnsi="Verdana"/>
          <w:lang w:val="bg-BG"/>
        </w:rPr>
      </w:pPr>
      <w:r w:rsidRPr="00942657">
        <w:rPr>
          <w:rFonts w:ascii="Verdana" w:hAnsi="Verdana"/>
          <w:lang w:val="bg-BG"/>
        </w:rPr>
        <w:t>класираните на първо и второ място – след сключването на договора за възлагане на дейностите;</w:t>
      </w:r>
    </w:p>
    <w:p w:rsidR="00CF4387" w:rsidRPr="00942657" w:rsidRDefault="00CF4387" w:rsidP="00CF4387">
      <w:pPr>
        <w:widowControl w:val="0"/>
        <w:numPr>
          <w:ilvl w:val="0"/>
          <w:numId w:val="3"/>
        </w:numPr>
        <w:tabs>
          <w:tab w:val="clear" w:pos="1440"/>
          <w:tab w:val="num" w:pos="-1080"/>
        </w:tabs>
        <w:ind w:left="0" w:firstLine="720"/>
        <w:jc w:val="both"/>
        <w:rPr>
          <w:rFonts w:ascii="Verdana" w:hAnsi="Verdana"/>
          <w:lang w:val="bg-BG"/>
        </w:rPr>
      </w:pPr>
      <w:r w:rsidRPr="00942657">
        <w:rPr>
          <w:rFonts w:ascii="Verdana" w:hAnsi="Verdana"/>
          <w:lang w:val="bg-BG"/>
        </w:rPr>
        <w:t>обжалващия заповедта на възложителя за определяне на изпълнител – в срок 5 работни дни от приключване на производството по обжалване;</w:t>
      </w:r>
    </w:p>
    <w:p w:rsidR="00CF4387" w:rsidRPr="00942657" w:rsidRDefault="00CF4387" w:rsidP="00CF4387">
      <w:pPr>
        <w:widowControl w:val="0"/>
        <w:numPr>
          <w:ilvl w:val="0"/>
          <w:numId w:val="3"/>
        </w:numPr>
        <w:tabs>
          <w:tab w:val="clear" w:pos="1440"/>
          <w:tab w:val="num" w:pos="-1080"/>
        </w:tabs>
        <w:ind w:left="0" w:firstLine="720"/>
        <w:jc w:val="both"/>
        <w:rPr>
          <w:rFonts w:ascii="Verdana" w:hAnsi="Verdana"/>
          <w:lang w:val="bg-BG"/>
        </w:rPr>
      </w:pPr>
      <w:r w:rsidRPr="00942657">
        <w:rPr>
          <w:rFonts w:ascii="Verdana" w:hAnsi="Verdana"/>
          <w:lang w:val="bg-BG"/>
        </w:rPr>
        <w:t>при прекратяване на процедурата се освобождават гаранциите на всички участници в срок 3 работни дни от влизане в сила на заповедта за прекратяване.</w:t>
      </w:r>
    </w:p>
    <w:p w:rsidR="00CF4387" w:rsidRPr="00942657" w:rsidRDefault="00CF4387" w:rsidP="00CF4387">
      <w:pPr>
        <w:widowControl w:val="0"/>
        <w:jc w:val="both"/>
        <w:rPr>
          <w:rFonts w:ascii="Verdana" w:hAnsi="Verdana"/>
          <w:lang w:val="bg-BG"/>
        </w:rPr>
      </w:pP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Възложителят освобождава гаранциите, без да дължи лихви за периода, през който средствата са престояли законно при него.</w:t>
      </w:r>
    </w:p>
    <w:p w:rsidR="00CF4387" w:rsidRPr="00942657" w:rsidRDefault="00CF4387" w:rsidP="00CF4387">
      <w:pPr>
        <w:ind w:firstLine="720"/>
        <w:jc w:val="both"/>
        <w:rPr>
          <w:rFonts w:ascii="Verdana" w:hAnsi="Verdana"/>
          <w:lang w:val="bg-BG"/>
        </w:rPr>
      </w:pPr>
    </w:p>
    <w:p w:rsidR="00CF4387" w:rsidRPr="00942657" w:rsidRDefault="00CF4387" w:rsidP="00CF4387">
      <w:pPr>
        <w:pStyle w:val="6"/>
        <w:keepNext w:val="0"/>
        <w:overflowPunct w:val="0"/>
        <w:autoSpaceDE w:val="0"/>
        <w:autoSpaceDN w:val="0"/>
        <w:adjustRightInd w:val="0"/>
        <w:spacing w:line="240" w:lineRule="auto"/>
        <w:ind w:firstLine="720"/>
        <w:jc w:val="both"/>
        <w:textAlignment w:val="baseline"/>
        <w:rPr>
          <w:rFonts w:ascii="Verdana" w:hAnsi="Verdana"/>
          <w:b/>
          <w:sz w:val="20"/>
        </w:rPr>
      </w:pPr>
      <w:r w:rsidRPr="00942657">
        <w:rPr>
          <w:rFonts w:ascii="Verdana" w:hAnsi="Verdana"/>
          <w:b/>
          <w:sz w:val="20"/>
        </w:rPr>
        <w:t>ХІІІ. ЗАДЪРЖАНЕ НА ГАРАНЦИИТЕ ЗА УЧАСТИЕ</w:t>
      </w:r>
    </w:p>
    <w:p w:rsidR="00CF4387" w:rsidRPr="00942657" w:rsidRDefault="00CF4387" w:rsidP="00CF4387">
      <w:pPr>
        <w:widowControl w:val="0"/>
        <w:ind w:left="720"/>
        <w:jc w:val="both"/>
        <w:rPr>
          <w:rFonts w:ascii="Verdana" w:hAnsi="Verdana"/>
          <w:lang w:val="bg-BG"/>
        </w:rPr>
      </w:pPr>
      <w:r w:rsidRPr="00942657">
        <w:rPr>
          <w:rFonts w:ascii="Verdana" w:hAnsi="Verdana"/>
          <w:lang w:val="bg-BG"/>
        </w:rPr>
        <w:t>Възложителят задържа гаранцията за участие, когато участник в процедура:</w:t>
      </w:r>
    </w:p>
    <w:p w:rsidR="00CF4387" w:rsidRPr="00942657" w:rsidRDefault="00CF4387" w:rsidP="00CF4387">
      <w:pPr>
        <w:widowControl w:val="0"/>
        <w:numPr>
          <w:ilvl w:val="0"/>
          <w:numId w:val="4"/>
        </w:numPr>
        <w:tabs>
          <w:tab w:val="clear" w:pos="720"/>
          <w:tab w:val="num" w:pos="-1080"/>
        </w:tabs>
        <w:ind w:left="0" w:firstLine="720"/>
        <w:jc w:val="both"/>
        <w:rPr>
          <w:rFonts w:ascii="Verdana" w:hAnsi="Verdana"/>
          <w:lang w:val="bg-BG"/>
        </w:rPr>
      </w:pPr>
      <w:r w:rsidRPr="00942657">
        <w:rPr>
          <w:rFonts w:ascii="Verdana" w:hAnsi="Verdana"/>
          <w:lang w:val="bg-BG"/>
        </w:rPr>
        <w:t>оттегля офертата след изтичането на срока за подаването й;</w:t>
      </w:r>
    </w:p>
    <w:p w:rsidR="00CF4387" w:rsidRPr="00942657" w:rsidRDefault="00CF4387" w:rsidP="00CF4387">
      <w:pPr>
        <w:widowControl w:val="0"/>
        <w:numPr>
          <w:ilvl w:val="0"/>
          <w:numId w:val="4"/>
        </w:numPr>
        <w:tabs>
          <w:tab w:val="clear" w:pos="720"/>
          <w:tab w:val="num" w:pos="-1080"/>
        </w:tabs>
        <w:ind w:left="0" w:firstLine="720"/>
        <w:jc w:val="both"/>
        <w:rPr>
          <w:rFonts w:ascii="Verdana" w:hAnsi="Verdana"/>
          <w:lang w:val="bg-BG"/>
        </w:rPr>
      </w:pPr>
      <w:r w:rsidRPr="00942657">
        <w:rPr>
          <w:rFonts w:ascii="Verdana" w:hAnsi="Verdana"/>
          <w:lang w:val="bg-BG"/>
        </w:rPr>
        <w:t>е определен за изпълнител, но не изпълни задължението си за сключване на договор;</w:t>
      </w:r>
    </w:p>
    <w:p w:rsidR="00CF4387" w:rsidRPr="00942657" w:rsidRDefault="00CF4387" w:rsidP="00CF4387">
      <w:pPr>
        <w:widowControl w:val="0"/>
        <w:numPr>
          <w:ilvl w:val="0"/>
          <w:numId w:val="4"/>
        </w:numPr>
        <w:tabs>
          <w:tab w:val="clear" w:pos="720"/>
          <w:tab w:val="num" w:pos="-1080"/>
        </w:tabs>
        <w:ind w:left="0" w:firstLine="720"/>
        <w:jc w:val="both"/>
        <w:rPr>
          <w:rFonts w:ascii="Verdana" w:hAnsi="Verdana"/>
          <w:lang w:val="bg-BG"/>
        </w:rPr>
      </w:pPr>
      <w:r w:rsidRPr="00942657">
        <w:rPr>
          <w:rFonts w:ascii="Verdana" w:hAnsi="Verdana"/>
          <w:lang w:val="bg-BG"/>
        </w:rPr>
        <w:t>не представи документите за сключване на договор в определения срок.</w:t>
      </w:r>
    </w:p>
    <w:p w:rsidR="00CF4387" w:rsidRPr="00942657" w:rsidRDefault="00CF4387" w:rsidP="00CF4387">
      <w:pPr>
        <w:pStyle w:val="a3"/>
        <w:widowControl w:val="0"/>
        <w:spacing w:after="0"/>
        <w:ind w:firstLine="720"/>
        <w:rPr>
          <w:rFonts w:ascii="Verdana" w:hAnsi="Verdana" w:cs="All Times New Roman"/>
          <w:b/>
          <w:noProof/>
          <w:lang w:val="bg-BG"/>
        </w:rPr>
      </w:pPr>
    </w:p>
    <w:p w:rsidR="00CF4387" w:rsidRPr="00942657" w:rsidRDefault="00CF4387" w:rsidP="00CF4387">
      <w:pPr>
        <w:widowControl w:val="0"/>
        <w:ind w:firstLine="720"/>
        <w:jc w:val="both"/>
        <w:rPr>
          <w:rFonts w:ascii="Verdana" w:hAnsi="Verdana"/>
          <w:lang w:val="bg-BG"/>
        </w:rPr>
      </w:pPr>
      <w:r w:rsidRPr="00942657">
        <w:rPr>
          <w:rFonts w:ascii="Verdana" w:hAnsi="Verdana"/>
          <w:lang w:val="bg-BG"/>
        </w:rPr>
        <w:t>При обжалване на процедурата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w:t>
      </w:r>
    </w:p>
    <w:p w:rsidR="00CF4387" w:rsidRPr="00942657" w:rsidRDefault="00CF4387" w:rsidP="00CF4387">
      <w:pPr>
        <w:pStyle w:val="a3"/>
        <w:spacing w:after="0"/>
        <w:ind w:firstLine="720"/>
        <w:rPr>
          <w:rFonts w:ascii="Verdana" w:hAnsi="Verdana" w:cs="All Times New Roman"/>
          <w:b/>
          <w:noProof/>
          <w:lang w:val="bg-BG"/>
        </w:rPr>
      </w:pPr>
    </w:p>
    <w:p w:rsidR="00CF4387" w:rsidRPr="00942657" w:rsidRDefault="00CF4387" w:rsidP="00CF4387">
      <w:pPr>
        <w:ind w:firstLine="720"/>
        <w:jc w:val="both"/>
        <w:rPr>
          <w:rFonts w:ascii="Verdana" w:hAnsi="Verdana"/>
          <w:b/>
          <w:lang w:val="bg-BG"/>
        </w:rPr>
      </w:pPr>
      <w:r w:rsidRPr="00942657">
        <w:rPr>
          <w:rFonts w:ascii="Verdana" w:hAnsi="Verdana"/>
          <w:b/>
          <w:lang w:val="bg-BG"/>
        </w:rPr>
        <w:t>XІV. ДОПЪЛНИТЕЛНИ РАЗПОРЕДБИ</w:t>
      </w:r>
    </w:p>
    <w:p w:rsidR="00CF4387" w:rsidRPr="00942657" w:rsidRDefault="00CF4387" w:rsidP="00CF4387">
      <w:pPr>
        <w:ind w:firstLine="720"/>
        <w:jc w:val="both"/>
        <w:rPr>
          <w:rFonts w:ascii="Verdana" w:hAnsi="Verdana"/>
          <w:lang w:val="bg-BG"/>
        </w:rPr>
      </w:pPr>
      <w:r w:rsidRPr="00942657">
        <w:rPr>
          <w:rFonts w:ascii="Verdana" w:hAnsi="Verdana"/>
          <w:lang w:val="bg-BG"/>
        </w:rPr>
        <w:t>За всички неуредени с настоящите условия изисквания за възлагане се прилагат разпоредбите на НУРВИДГТДОСПДНГП и Закона за горите.</w:t>
      </w:r>
    </w:p>
    <w:p w:rsidR="00CF4387" w:rsidRPr="00942657" w:rsidRDefault="00CF4387" w:rsidP="00CF4387">
      <w:pPr>
        <w:widowControl w:val="0"/>
        <w:ind w:firstLine="720"/>
        <w:jc w:val="both"/>
        <w:rPr>
          <w:rFonts w:ascii="Verdana" w:hAnsi="Verdana"/>
          <w:lang w:val="bg-BG"/>
        </w:rPr>
      </w:pPr>
    </w:p>
    <w:p w:rsidR="00CF4387" w:rsidRPr="00942657" w:rsidRDefault="00CF4387" w:rsidP="00CF4387">
      <w:pPr>
        <w:ind w:firstLine="720"/>
        <w:jc w:val="right"/>
        <w:rPr>
          <w:rFonts w:ascii="Verdana" w:hAnsi="Verdana"/>
          <w:lang w:val="bg-BG"/>
        </w:rPr>
      </w:pPr>
      <w:r w:rsidRPr="00942657">
        <w:rPr>
          <w:rFonts w:ascii="Verdana" w:hAnsi="Verdana"/>
          <w:lang w:val="bg-BG"/>
        </w:rPr>
        <w:br w:type="page"/>
      </w:r>
      <w:bookmarkStart w:id="3" w:name="_Приложение_№_2"/>
      <w:bookmarkEnd w:id="2"/>
      <w:bookmarkEnd w:id="3"/>
      <w:r w:rsidRPr="00942657">
        <w:rPr>
          <w:rFonts w:ascii="Verdana" w:hAnsi="Verdana"/>
          <w:lang w:val="bg-BG"/>
        </w:rPr>
        <w:lastRenderedPageBreak/>
        <w:t>Приложение № 1</w:t>
      </w:r>
    </w:p>
    <w:p w:rsidR="00CF4387" w:rsidRPr="00942657" w:rsidRDefault="00CF4387" w:rsidP="00CF4387">
      <w:pPr>
        <w:pStyle w:val="2"/>
        <w:ind w:right="22"/>
        <w:rPr>
          <w:rFonts w:ascii="Verdana" w:hAnsi="Verdana"/>
          <w:b/>
          <w:sz w:val="20"/>
        </w:rPr>
      </w:pPr>
    </w:p>
    <w:p w:rsidR="00CF4387" w:rsidRPr="00942657" w:rsidRDefault="00CF4387" w:rsidP="00CF4387">
      <w:pPr>
        <w:jc w:val="center"/>
        <w:rPr>
          <w:rFonts w:ascii="Verdana" w:hAnsi="Verdana"/>
          <w:lang w:val="bg-BG"/>
        </w:rPr>
      </w:pPr>
    </w:p>
    <w:p w:rsidR="00CF4387" w:rsidRPr="00942657" w:rsidRDefault="00CF4387" w:rsidP="00CF4387">
      <w:pPr>
        <w:pStyle w:val="2"/>
        <w:ind w:right="22"/>
        <w:rPr>
          <w:rFonts w:ascii="Verdana" w:hAnsi="Verdana"/>
          <w:b/>
          <w:sz w:val="20"/>
        </w:rPr>
      </w:pPr>
      <w:bookmarkStart w:id="4" w:name="_СПИСЪК_НА_ДОКУМЕНТИТЕ,_СЪДЪРЖАЩИ_СЕ"/>
      <w:bookmarkStart w:id="5" w:name="_Д__Е__К__Л__А__Р__А__Ц__И__Я"/>
      <w:bookmarkEnd w:id="4"/>
      <w:bookmarkEnd w:id="5"/>
      <w:r w:rsidRPr="00942657">
        <w:rPr>
          <w:rFonts w:ascii="Verdana" w:hAnsi="Verdana"/>
          <w:b/>
          <w:sz w:val="20"/>
        </w:rPr>
        <w:t>ЗАЯВЛЕНИЕ ЗА УЧАСТИЕ</w:t>
      </w:r>
    </w:p>
    <w:p w:rsidR="00CF4387" w:rsidRPr="00942657" w:rsidRDefault="00CF4387" w:rsidP="00CF4387">
      <w:pPr>
        <w:ind w:firstLine="540"/>
        <w:jc w:val="both"/>
        <w:rPr>
          <w:rFonts w:ascii="Verdana" w:hAnsi="Verdana"/>
          <w:b/>
          <w:bCs/>
          <w:lang w:val="bg-BG"/>
        </w:rPr>
      </w:pPr>
    </w:p>
    <w:p w:rsidR="00CF4387" w:rsidRPr="00942657" w:rsidRDefault="00CF4387" w:rsidP="00CF4387">
      <w:pPr>
        <w:ind w:firstLine="540"/>
        <w:jc w:val="both"/>
        <w:rPr>
          <w:rFonts w:ascii="Verdana" w:hAnsi="Verdana"/>
          <w:b/>
          <w:bCs/>
          <w:lang w:val="bg-BG"/>
        </w:rPr>
      </w:pPr>
    </w:p>
    <w:p w:rsidR="00CF4387" w:rsidRPr="00942657" w:rsidRDefault="00CF4387" w:rsidP="00CF4387">
      <w:pPr>
        <w:ind w:firstLine="540"/>
        <w:jc w:val="both"/>
        <w:rPr>
          <w:rFonts w:ascii="Verdana" w:hAnsi="Verdana"/>
          <w:b/>
          <w:bCs/>
          <w:lang w:val="bg-BG"/>
        </w:rPr>
      </w:pPr>
    </w:p>
    <w:p w:rsidR="00CF4387" w:rsidRPr="00942657" w:rsidRDefault="00CF4387" w:rsidP="00CF4387">
      <w:pPr>
        <w:pStyle w:val="a5"/>
        <w:spacing w:after="0" w:line="360" w:lineRule="auto"/>
        <w:ind w:left="0"/>
        <w:jc w:val="both"/>
        <w:rPr>
          <w:rFonts w:ascii="Verdana" w:hAnsi="Verdana"/>
          <w:lang w:val="bg-BG"/>
        </w:rPr>
      </w:pPr>
      <w:r w:rsidRPr="00942657">
        <w:rPr>
          <w:rFonts w:ascii="Verdana" w:hAnsi="Verdana"/>
          <w:lang w:val="bg-BG"/>
        </w:rPr>
        <w:t>От __________________________________________________________________________,</w:t>
      </w:r>
    </w:p>
    <w:p w:rsidR="00CF4387" w:rsidRPr="00942657" w:rsidRDefault="00CF4387" w:rsidP="00CF4387">
      <w:pPr>
        <w:pStyle w:val="a5"/>
        <w:spacing w:after="0" w:line="360" w:lineRule="auto"/>
        <w:jc w:val="center"/>
        <w:rPr>
          <w:rFonts w:ascii="Verdana" w:hAnsi="Verdana"/>
          <w:vertAlign w:val="superscript"/>
          <w:lang w:val="bg-BG"/>
        </w:rPr>
      </w:pPr>
      <w:r w:rsidRPr="00942657">
        <w:rPr>
          <w:rFonts w:ascii="Verdana" w:hAnsi="Verdana"/>
          <w:vertAlign w:val="superscript"/>
          <w:lang w:val="bg-BG"/>
        </w:rPr>
        <w:t>(наименование на участника)</w:t>
      </w:r>
    </w:p>
    <w:p w:rsidR="00CF4387" w:rsidRPr="00942657" w:rsidRDefault="00CF4387" w:rsidP="00CF4387">
      <w:pPr>
        <w:pStyle w:val="a5"/>
        <w:spacing w:after="0" w:line="360" w:lineRule="auto"/>
        <w:ind w:left="0"/>
        <w:jc w:val="both"/>
        <w:rPr>
          <w:rFonts w:ascii="Verdana" w:hAnsi="Verdana"/>
          <w:lang w:val="bg-BG"/>
        </w:rPr>
      </w:pPr>
      <w:r w:rsidRPr="00942657">
        <w:rPr>
          <w:rFonts w:ascii="Verdana" w:hAnsi="Verdana"/>
          <w:lang w:val="bg-BG"/>
        </w:rPr>
        <w:t xml:space="preserve">вписан в Търговския регистър при Агенция по вписванията с ЕИК _____________________, представляван от ______________________________________________________________, </w:t>
      </w:r>
    </w:p>
    <w:p w:rsidR="00CF4387" w:rsidRPr="00942657" w:rsidRDefault="00CF4387" w:rsidP="00CF4387">
      <w:pPr>
        <w:spacing w:line="360" w:lineRule="auto"/>
        <w:jc w:val="center"/>
        <w:rPr>
          <w:rFonts w:ascii="Verdana" w:hAnsi="Verdana"/>
          <w:vertAlign w:val="superscript"/>
          <w:lang w:val="bg-BG"/>
        </w:rPr>
      </w:pPr>
      <w:r w:rsidRPr="00942657">
        <w:rPr>
          <w:rFonts w:ascii="Verdana" w:hAnsi="Verdana"/>
          <w:vertAlign w:val="superscript"/>
          <w:lang w:val="bg-BG"/>
        </w:rPr>
        <w:t>(собствено, бащино и фамилно име)</w:t>
      </w:r>
    </w:p>
    <w:p w:rsidR="00CF4387" w:rsidRPr="00942657" w:rsidRDefault="00CF4387" w:rsidP="00CF4387">
      <w:pPr>
        <w:spacing w:line="360" w:lineRule="auto"/>
        <w:jc w:val="both"/>
        <w:rPr>
          <w:rFonts w:ascii="Verdana" w:hAnsi="Verdana"/>
          <w:lang w:val="bg-BG"/>
        </w:rPr>
      </w:pPr>
      <w:r w:rsidRPr="00942657">
        <w:rPr>
          <w:rFonts w:ascii="Verdana" w:hAnsi="Verdana"/>
          <w:lang w:val="bg-BG"/>
        </w:rPr>
        <w:t>ЕГН _____________________, в качеството на: _____________________________________,</w:t>
      </w:r>
    </w:p>
    <w:p w:rsidR="00CF4387" w:rsidRPr="00942657" w:rsidRDefault="00CF4387" w:rsidP="00CF4387">
      <w:pPr>
        <w:widowControl w:val="0"/>
        <w:autoSpaceDE w:val="0"/>
        <w:autoSpaceDN w:val="0"/>
        <w:adjustRightInd w:val="0"/>
        <w:spacing w:line="360" w:lineRule="auto"/>
        <w:jc w:val="right"/>
        <w:rPr>
          <w:rFonts w:ascii="Verdana" w:hAnsi="Verdana"/>
          <w:vertAlign w:val="superscript"/>
          <w:lang w:val="bg-BG"/>
        </w:rPr>
      </w:pPr>
      <w:r w:rsidRPr="00942657">
        <w:rPr>
          <w:rFonts w:ascii="Verdana" w:hAnsi="Verdana"/>
          <w:vertAlign w:val="superscript"/>
          <w:lang w:val="bg-BG"/>
        </w:rPr>
        <w:t xml:space="preserve"> (посочва се качеството на лицето - управител , член на управителен орган, пълномощник или др.)</w:t>
      </w:r>
    </w:p>
    <w:p w:rsidR="00CF4387" w:rsidRPr="00942657" w:rsidRDefault="00CF4387" w:rsidP="00CF4387">
      <w:pPr>
        <w:spacing w:line="360" w:lineRule="auto"/>
        <w:jc w:val="both"/>
        <w:rPr>
          <w:rFonts w:ascii="Verdana" w:hAnsi="Verdana"/>
          <w:lang w:val="bg-BG"/>
        </w:rPr>
      </w:pPr>
      <w:r w:rsidRPr="00942657">
        <w:rPr>
          <w:rFonts w:ascii="Verdana" w:hAnsi="Verdana"/>
          <w:lang w:val="bg-BG"/>
        </w:rPr>
        <w:t>със седалище и адрес на управление: _____________________________________________</w:t>
      </w:r>
    </w:p>
    <w:p w:rsidR="00CF4387" w:rsidRPr="00942657" w:rsidRDefault="00CF4387" w:rsidP="00CF4387">
      <w:pPr>
        <w:spacing w:line="360" w:lineRule="auto"/>
        <w:jc w:val="both"/>
        <w:rPr>
          <w:rFonts w:ascii="Verdana" w:hAnsi="Verdana"/>
          <w:lang w:val="bg-BG"/>
        </w:rPr>
      </w:pPr>
      <w:r w:rsidRPr="00942657">
        <w:rPr>
          <w:rFonts w:ascii="Verdana" w:hAnsi="Verdana"/>
          <w:lang w:val="bg-BG"/>
        </w:rPr>
        <w:t>_____________________________________________________________________________,</w:t>
      </w:r>
    </w:p>
    <w:p w:rsidR="00CF4387" w:rsidRPr="00942657" w:rsidRDefault="00CF4387" w:rsidP="00CF4387">
      <w:pPr>
        <w:spacing w:line="360" w:lineRule="auto"/>
        <w:jc w:val="both"/>
        <w:rPr>
          <w:rFonts w:ascii="Verdana" w:hAnsi="Verdana"/>
          <w:lang w:val="bg-BG"/>
        </w:rPr>
      </w:pPr>
      <w:r w:rsidRPr="00942657">
        <w:rPr>
          <w:rFonts w:ascii="Verdana" w:hAnsi="Verdana"/>
          <w:lang w:val="bg-BG"/>
        </w:rPr>
        <w:t>телефон: _________________, факс: __________________, е-mail: ____________________,</w:t>
      </w:r>
    </w:p>
    <w:p w:rsidR="00CF4387" w:rsidRPr="00942657" w:rsidRDefault="00CF4387" w:rsidP="00CF4387">
      <w:pPr>
        <w:spacing w:line="360" w:lineRule="auto"/>
        <w:jc w:val="both"/>
        <w:rPr>
          <w:rFonts w:ascii="Verdana" w:hAnsi="Verdana"/>
          <w:lang w:val="bg-BG"/>
        </w:rPr>
      </w:pPr>
      <w:r w:rsidRPr="00942657">
        <w:rPr>
          <w:rFonts w:ascii="Verdana" w:hAnsi="Verdana"/>
          <w:lang w:val="bg-BG"/>
        </w:rPr>
        <w:t>Адрес за кореспонденция: _______________________________________________________</w:t>
      </w:r>
    </w:p>
    <w:p w:rsidR="00CF4387" w:rsidRPr="00942657" w:rsidRDefault="00CF4387" w:rsidP="00CF4387">
      <w:pPr>
        <w:spacing w:line="360" w:lineRule="auto"/>
        <w:jc w:val="both"/>
        <w:rPr>
          <w:rFonts w:ascii="Verdana" w:hAnsi="Verdana"/>
          <w:lang w:val="bg-BG"/>
        </w:rPr>
      </w:pPr>
      <w:r w:rsidRPr="00942657">
        <w:rPr>
          <w:rFonts w:ascii="Verdana" w:hAnsi="Verdana"/>
          <w:lang w:val="bg-BG"/>
        </w:rPr>
        <w:t>_____________________________________________________________________________,</w:t>
      </w:r>
    </w:p>
    <w:p w:rsidR="00CF4387" w:rsidRPr="00942657" w:rsidRDefault="00CF4387" w:rsidP="00CF4387">
      <w:pPr>
        <w:spacing w:line="360" w:lineRule="auto"/>
        <w:jc w:val="both"/>
        <w:rPr>
          <w:rFonts w:ascii="Verdana" w:hAnsi="Verdana"/>
          <w:lang w:val="bg-BG"/>
        </w:rPr>
      </w:pPr>
      <w:r w:rsidRPr="00942657">
        <w:rPr>
          <w:rFonts w:ascii="Verdana" w:hAnsi="Verdana"/>
          <w:lang w:val="bg-BG"/>
        </w:rPr>
        <w:t>Банкова сметка IBAN: ______________________________________, BIC: _______________,</w:t>
      </w:r>
    </w:p>
    <w:p w:rsidR="00CF4387" w:rsidRPr="00942657" w:rsidRDefault="00CF4387" w:rsidP="00CF4387">
      <w:pPr>
        <w:spacing w:line="360" w:lineRule="auto"/>
        <w:jc w:val="both"/>
        <w:rPr>
          <w:rFonts w:ascii="Verdana" w:hAnsi="Verdana"/>
          <w:lang w:val="bg-BG"/>
        </w:rPr>
      </w:pPr>
      <w:r w:rsidRPr="00942657">
        <w:rPr>
          <w:rFonts w:ascii="Verdana" w:hAnsi="Verdana"/>
          <w:lang w:val="bg-BG"/>
        </w:rPr>
        <w:t>Обслужваща банка: ____________________________________________________________</w:t>
      </w:r>
    </w:p>
    <w:p w:rsidR="00CF4387" w:rsidRPr="00942657" w:rsidRDefault="00CF4387" w:rsidP="00CF4387">
      <w:pPr>
        <w:ind w:right="22" w:firstLine="720"/>
        <w:jc w:val="both"/>
        <w:rPr>
          <w:rFonts w:ascii="Verdana" w:hAnsi="Verdana"/>
          <w:color w:val="000000"/>
          <w:spacing w:val="-1"/>
          <w:lang w:val="bg-BG"/>
        </w:rPr>
      </w:pPr>
    </w:p>
    <w:p w:rsidR="00CF4387" w:rsidRPr="00942657" w:rsidRDefault="00CF4387" w:rsidP="00CF4387">
      <w:pPr>
        <w:pStyle w:val="a5"/>
        <w:spacing w:after="0"/>
        <w:ind w:left="0" w:right="22" w:firstLine="720"/>
        <w:rPr>
          <w:rFonts w:ascii="Verdana" w:hAnsi="Verdana"/>
          <w:b/>
          <w:lang w:val="bg-BG"/>
        </w:rPr>
      </w:pPr>
      <w:r w:rsidRPr="00942657">
        <w:rPr>
          <w:rFonts w:ascii="Verdana" w:hAnsi="Verdana"/>
          <w:b/>
          <w:lang w:val="bg-BG"/>
        </w:rPr>
        <w:tab/>
      </w:r>
    </w:p>
    <w:p w:rsidR="00CF4387" w:rsidRPr="00942657" w:rsidRDefault="00CF4387" w:rsidP="00CF4387">
      <w:pPr>
        <w:pStyle w:val="a5"/>
        <w:spacing w:after="0"/>
        <w:ind w:left="0" w:right="22"/>
        <w:rPr>
          <w:rFonts w:ascii="Verdana" w:hAnsi="Verdana"/>
          <w:b/>
          <w:lang w:val="bg-BG"/>
        </w:rPr>
      </w:pPr>
      <w:r w:rsidRPr="00942657">
        <w:rPr>
          <w:rFonts w:ascii="Verdana" w:hAnsi="Verdana"/>
          <w:b/>
          <w:lang w:val="bg-BG"/>
        </w:rPr>
        <w:t>УВАЖАЕМИ ГОСПОДИН ДИРЕКТОР,</w:t>
      </w:r>
    </w:p>
    <w:p w:rsidR="00CF4387" w:rsidRPr="00942657" w:rsidRDefault="00CF4387" w:rsidP="00CF4387">
      <w:pPr>
        <w:ind w:right="22" w:firstLine="720"/>
        <w:rPr>
          <w:rFonts w:ascii="Verdana" w:hAnsi="Verdana"/>
          <w:lang w:val="bg-BG"/>
        </w:rPr>
      </w:pPr>
    </w:p>
    <w:p w:rsidR="00CF4387" w:rsidRPr="00942657" w:rsidRDefault="00CF4387" w:rsidP="00CF4387">
      <w:pPr>
        <w:pStyle w:val="31"/>
        <w:tabs>
          <w:tab w:val="left" w:pos="0"/>
        </w:tabs>
        <w:rPr>
          <w:rFonts w:ascii="Verdana" w:hAnsi="Verdana"/>
          <w:b w:val="0"/>
          <w:bCs/>
          <w:sz w:val="20"/>
        </w:rPr>
      </w:pPr>
      <w:r w:rsidRPr="00942657">
        <w:rPr>
          <w:rFonts w:ascii="Verdana" w:hAnsi="Verdana"/>
          <w:b w:val="0"/>
          <w:bCs/>
          <w:sz w:val="20"/>
        </w:rPr>
        <w:t xml:space="preserve">На основание Ваша Заповед № </w:t>
      </w:r>
      <w:r w:rsidR="004053C3" w:rsidRPr="004053C3">
        <w:rPr>
          <w:rFonts w:ascii="Verdana" w:hAnsi="Verdana" w:cs="Tahoma"/>
          <w:b w:val="0"/>
          <w:bCs/>
          <w:sz w:val="20"/>
          <w:shd w:val="clear" w:color="auto" w:fill="F9F9F9"/>
        </w:rPr>
        <w:t>РД-07-28/21.02.2024</w:t>
      </w:r>
      <w:r w:rsidR="004053C3" w:rsidRPr="004053C3">
        <w:rPr>
          <w:rFonts w:ascii="Tahoma" w:hAnsi="Tahoma" w:cs="Tahoma"/>
          <w:b w:val="0"/>
          <w:bCs/>
          <w:color w:val="004080"/>
          <w:sz w:val="20"/>
          <w:shd w:val="clear" w:color="auto" w:fill="F9F9F9"/>
        </w:rPr>
        <w:t> </w:t>
      </w:r>
      <w:proofErr w:type="spellStart"/>
      <w:r w:rsidR="004053C3" w:rsidRPr="004053C3">
        <w:rPr>
          <w:rFonts w:ascii="Verdana" w:hAnsi="Verdana"/>
          <w:b w:val="0"/>
          <w:sz w:val="20"/>
        </w:rPr>
        <w:t>год</w:t>
      </w:r>
      <w:proofErr w:type="spellEnd"/>
      <w:r w:rsidRPr="00942657">
        <w:rPr>
          <w:rFonts w:ascii="Verdana" w:hAnsi="Verdana"/>
          <w:b w:val="0"/>
          <w:bCs/>
          <w:sz w:val="20"/>
        </w:rPr>
        <w:t xml:space="preserve"> за провеждане на открит конкурс за възлагане на лесокултурна дейност - попълване и/или отгле</w:t>
      </w:r>
      <w:r w:rsidR="004053C3">
        <w:rPr>
          <w:rFonts w:ascii="Verdana" w:hAnsi="Verdana"/>
          <w:b w:val="0"/>
          <w:bCs/>
          <w:sz w:val="20"/>
        </w:rPr>
        <w:t xml:space="preserve">ждане на горски култури в </w:t>
      </w:r>
      <w:r w:rsidR="004053C3" w:rsidRPr="004053C3">
        <w:rPr>
          <w:rFonts w:ascii="Verdana" w:hAnsi="Verdana"/>
          <w:bCs/>
          <w:sz w:val="20"/>
        </w:rPr>
        <w:t xml:space="preserve">Обект № </w:t>
      </w:r>
      <w:r w:rsidRPr="004053C3">
        <w:rPr>
          <w:rFonts w:ascii="Verdana" w:hAnsi="Verdana"/>
          <w:bCs/>
          <w:sz w:val="20"/>
        </w:rPr>
        <w:t xml:space="preserve"> </w:t>
      </w:r>
      <w:r w:rsidR="004053C3" w:rsidRPr="004053C3">
        <w:rPr>
          <w:rFonts w:ascii="Verdana" w:hAnsi="Verdana"/>
          <w:bCs/>
          <w:sz w:val="20"/>
        </w:rPr>
        <w:t>……………………..</w:t>
      </w:r>
      <w:r w:rsidRPr="00942657">
        <w:rPr>
          <w:rFonts w:ascii="Verdana" w:hAnsi="Verdana"/>
          <w:b w:val="0"/>
          <w:bCs/>
          <w:sz w:val="20"/>
        </w:rPr>
        <w:t>, в района на дейност на Териториално поделение „Държавно горско стопанство - Брезник”, на територията на Териториално поделение “Държавно горско стопанство – Брезник”, заявявам, че:</w:t>
      </w:r>
    </w:p>
    <w:p w:rsidR="00CF4387" w:rsidRPr="00942657" w:rsidRDefault="00CF4387" w:rsidP="00CF4387">
      <w:pPr>
        <w:pStyle w:val="31"/>
        <w:tabs>
          <w:tab w:val="left" w:pos="0"/>
        </w:tabs>
        <w:rPr>
          <w:rFonts w:ascii="Verdana" w:hAnsi="Verdana"/>
          <w:b w:val="0"/>
          <w:bCs/>
          <w:sz w:val="20"/>
        </w:rPr>
      </w:pPr>
    </w:p>
    <w:p w:rsidR="00CF4387" w:rsidRPr="00942657" w:rsidRDefault="00CF4387" w:rsidP="00CF4387">
      <w:pPr>
        <w:pStyle w:val="31"/>
        <w:tabs>
          <w:tab w:val="left" w:pos="0"/>
        </w:tabs>
        <w:rPr>
          <w:rFonts w:ascii="Verdana" w:hAnsi="Verdana"/>
          <w:b w:val="0"/>
          <w:bCs/>
          <w:sz w:val="20"/>
        </w:rPr>
      </w:pPr>
      <w:r w:rsidRPr="00942657">
        <w:rPr>
          <w:rFonts w:ascii="Verdana" w:hAnsi="Verdana"/>
          <w:b w:val="0"/>
          <w:bCs/>
          <w:sz w:val="20"/>
        </w:rPr>
        <w:t>1. Запознат съм и се съгласявам с всички условия и предмета на настоящия открит конкурс, включително с проекта на договор.</w:t>
      </w:r>
    </w:p>
    <w:p w:rsidR="00CF4387" w:rsidRPr="00942657" w:rsidRDefault="00CF4387" w:rsidP="00CF4387">
      <w:pPr>
        <w:pStyle w:val="31"/>
        <w:tabs>
          <w:tab w:val="left" w:pos="0"/>
        </w:tabs>
        <w:rPr>
          <w:rFonts w:ascii="Verdana" w:hAnsi="Verdana"/>
          <w:b w:val="0"/>
          <w:bCs/>
          <w:sz w:val="20"/>
        </w:rPr>
      </w:pPr>
    </w:p>
    <w:p w:rsidR="00CF4387" w:rsidRPr="00942657" w:rsidRDefault="00CF4387" w:rsidP="00CF4387">
      <w:pPr>
        <w:pStyle w:val="31"/>
        <w:tabs>
          <w:tab w:val="left" w:pos="0"/>
        </w:tabs>
        <w:rPr>
          <w:rFonts w:ascii="Verdana" w:hAnsi="Verdana"/>
          <w:b w:val="0"/>
          <w:sz w:val="20"/>
          <w:lang w:eastAsia="bg-BG"/>
        </w:rPr>
      </w:pPr>
      <w:r w:rsidRPr="00942657">
        <w:rPr>
          <w:rFonts w:ascii="Verdana" w:hAnsi="Verdana"/>
          <w:b w:val="0"/>
          <w:bCs/>
          <w:sz w:val="20"/>
        </w:rPr>
        <w:t xml:space="preserve">2. </w:t>
      </w:r>
      <w:r w:rsidRPr="00942657">
        <w:rPr>
          <w:rFonts w:ascii="Verdana" w:hAnsi="Verdana"/>
          <w:b w:val="0"/>
          <w:sz w:val="20"/>
          <w:lang w:eastAsia="bg-BG"/>
        </w:rPr>
        <w:t>Отговарям на квалификационните и техническите изисквания за извършване на лесокултурната дейност, заложени в заповедта за провеждане на конкурса и в условията за участие, включително за наличие на удостоверения за вписване в публичните регистри по глава ХVІ от Закона за горите за извършване на дейности в горските територии на търговец и нает лесовъд (ФЛ-ЕТ, член на управителен орган на търговско дружество), както следва:</w:t>
      </w:r>
    </w:p>
    <w:p w:rsidR="00CF4387" w:rsidRPr="00942657" w:rsidRDefault="00CF4387" w:rsidP="00CF4387">
      <w:pPr>
        <w:pStyle w:val="31"/>
        <w:tabs>
          <w:tab w:val="left" w:pos="0"/>
        </w:tabs>
        <w:rPr>
          <w:rFonts w:ascii="Verdana" w:hAnsi="Verdana"/>
          <w:b w:val="0"/>
          <w:sz w:val="20"/>
          <w:lang w:eastAsia="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552"/>
        <w:gridCol w:w="4904"/>
      </w:tblGrid>
      <w:tr w:rsidR="00CF4387" w:rsidRPr="00942657" w:rsidTr="006C029C">
        <w:tc>
          <w:tcPr>
            <w:tcW w:w="2552" w:type="dxa"/>
            <w:shd w:val="clear" w:color="auto" w:fill="auto"/>
            <w:vAlign w:val="center"/>
          </w:tcPr>
          <w:p w:rsidR="00CF4387" w:rsidRPr="00942657" w:rsidRDefault="00CF4387" w:rsidP="006C029C">
            <w:pPr>
              <w:pStyle w:val="31"/>
              <w:tabs>
                <w:tab w:val="left" w:pos="0"/>
              </w:tabs>
              <w:jc w:val="center"/>
              <w:rPr>
                <w:rFonts w:ascii="Verdana" w:hAnsi="Verdana"/>
                <w:sz w:val="16"/>
                <w:szCs w:val="16"/>
                <w:lang w:eastAsia="bg-BG"/>
              </w:rPr>
            </w:pPr>
            <w:r w:rsidRPr="00942657">
              <w:rPr>
                <w:rFonts w:ascii="Verdana" w:hAnsi="Verdana"/>
                <w:sz w:val="16"/>
                <w:szCs w:val="16"/>
                <w:lang w:eastAsia="bg-BG"/>
              </w:rPr>
              <w:t>Удостоверение за вписване на търговец в публичния регистър по чл. 241 ЗГ</w:t>
            </w:r>
          </w:p>
        </w:tc>
        <w:tc>
          <w:tcPr>
            <w:tcW w:w="7456" w:type="dxa"/>
            <w:gridSpan w:val="2"/>
            <w:shd w:val="clear" w:color="auto" w:fill="auto"/>
            <w:vAlign w:val="center"/>
          </w:tcPr>
          <w:p w:rsidR="00CF4387" w:rsidRPr="00942657" w:rsidRDefault="00CF4387" w:rsidP="006C029C">
            <w:pPr>
              <w:pStyle w:val="31"/>
              <w:tabs>
                <w:tab w:val="left" w:pos="0"/>
              </w:tabs>
              <w:jc w:val="center"/>
              <w:rPr>
                <w:rFonts w:ascii="Verdana" w:hAnsi="Verdana"/>
                <w:sz w:val="16"/>
                <w:szCs w:val="16"/>
                <w:lang w:eastAsia="bg-BG"/>
              </w:rPr>
            </w:pPr>
            <w:r w:rsidRPr="00942657">
              <w:rPr>
                <w:rFonts w:ascii="Verdana" w:hAnsi="Verdana"/>
                <w:sz w:val="16"/>
                <w:szCs w:val="16"/>
                <w:lang w:eastAsia="bg-BG"/>
              </w:rPr>
              <w:t>Удостоверение за вписване на нает лесовъд (ФЛ-ЕТ, член на управителен орган на търговско дружество) в публичния регистър по чл. 235 ЗГ</w:t>
            </w:r>
          </w:p>
        </w:tc>
      </w:tr>
      <w:tr w:rsidR="00CF4387" w:rsidRPr="00942657" w:rsidTr="006C029C">
        <w:tc>
          <w:tcPr>
            <w:tcW w:w="2552" w:type="dxa"/>
            <w:shd w:val="clear" w:color="auto" w:fill="auto"/>
            <w:vAlign w:val="center"/>
          </w:tcPr>
          <w:p w:rsidR="00CF4387" w:rsidRPr="00942657" w:rsidRDefault="00CF4387" w:rsidP="006C029C">
            <w:pPr>
              <w:pStyle w:val="31"/>
              <w:tabs>
                <w:tab w:val="left" w:pos="0"/>
              </w:tabs>
              <w:jc w:val="center"/>
              <w:rPr>
                <w:rFonts w:ascii="Verdana" w:hAnsi="Verdana"/>
                <w:sz w:val="16"/>
                <w:szCs w:val="16"/>
                <w:lang w:eastAsia="bg-BG"/>
              </w:rPr>
            </w:pPr>
            <w:r w:rsidRPr="00942657">
              <w:rPr>
                <w:rFonts w:ascii="Verdana" w:hAnsi="Verdana"/>
                <w:sz w:val="16"/>
                <w:szCs w:val="16"/>
                <w:lang w:eastAsia="bg-BG"/>
              </w:rPr>
              <w:t>№/дата</w:t>
            </w:r>
          </w:p>
        </w:tc>
        <w:tc>
          <w:tcPr>
            <w:tcW w:w="2552" w:type="dxa"/>
            <w:shd w:val="clear" w:color="auto" w:fill="auto"/>
            <w:vAlign w:val="center"/>
          </w:tcPr>
          <w:p w:rsidR="00CF4387" w:rsidRPr="00942657" w:rsidRDefault="00CF4387" w:rsidP="006C029C">
            <w:pPr>
              <w:pStyle w:val="31"/>
              <w:tabs>
                <w:tab w:val="left" w:pos="0"/>
              </w:tabs>
              <w:jc w:val="center"/>
              <w:rPr>
                <w:rFonts w:ascii="Verdana" w:hAnsi="Verdana"/>
                <w:sz w:val="16"/>
                <w:szCs w:val="16"/>
                <w:lang w:eastAsia="bg-BG"/>
              </w:rPr>
            </w:pPr>
            <w:r w:rsidRPr="00942657">
              <w:rPr>
                <w:rFonts w:ascii="Verdana" w:hAnsi="Verdana"/>
                <w:sz w:val="16"/>
                <w:szCs w:val="16"/>
                <w:lang w:eastAsia="bg-BG"/>
              </w:rPr>
              <w:t>№/дата</w:t>
            </w:r>
          </w:p>
        </w:tc>
        <w:tc>
          <w:tcPr>
            <w:tcW w:w="4904" w:type="dxa"/>
            <w:shd w:val="clear" w:color="auto" w:fill="auto"/>
            <w:vAlign w:val="center"/>
          </w:tcPr>
          <w:p w:rsidR="00CF4387" w:rsidRPr="00942657" w:rsidRDefault="00CF4387" w:rsidP="006C029C">
            <w:pPr>
              <w:pStyle w:val="31"/>
              <w:tabs>
                <w:tab w:val="left" w:pos="0"/>
              </w:tabs>
              <w:jc w:val="center"/>
              <w:rPr>
                <w:rFonts w:ascii="Verdana" w:hAnsi="Verdana"/>
                <w:sz w:val="16"/>
                <w:szCs w:val="16"/>
                <w:lang w:eastAsia="bg-BG"/>
              </w:rPr>
            </w:pPr>
            <w:r w:rsidRPr="00942657">
              <w:rPr>
                <w:rFonts w:ascii="Verdana" w:hAnsi="Verdana"/>
                <w:sz w:val="16"/>
                <w:szCs w:val="16"/>
                <w:lang w:eastAsia="bg-BG"/>
              </w:rPr>
              <w:t>Име, презиме, фамилия</w:t>
            </w:r>
          </w:p>
        </w:tc>
      </w:tr>
      <w:tr w:rsidR="00CF4387" w:rsidRPr="00942657" w:rsidTr="006C029C">
        <w:trPr>
          <w:trHeight w:val="454"/>
        </w:trPr>
        <w:tc>
          <w:tcPr>
            <w:tcW w:w="2552" w:type="dxa"/>
            <w:vMerge w:val="restart"/>
            <w:shd w:val="clear" w:color="auto" w:fill="auto"/>
            <w:vAlign w:val="center"/>
          </w:tcPr>
          <w:p w:rsidR="00CF4387" w:rsidRPr="00942657" w:rsidRDefault="00CF4387" w:rsidP="006C029C">
            <w:pPr>
              <w:pStyle w:val="31"/>
              <w:tabs>
                <w:tab w:val="left" w:pos="0"/>
              </w:tabs>
              <w:jc w:val="center"/>
              <w:rPr>
                <w:rFonts w:ascii="Verdana" w:hAnsi="Verdana"/>
                <w:b w:val="0"/>
                <w:sz w:val="16"/>
                <w:szCs w:val="16"/>
                <w:lang w:eastAsia="bg-BG"/>
              </w:rPr>
            </w:pPr>
          </w:p>
        </w:tc>
        <w:tc>
          <w:tcPr>
            <w:tcW w:w="2552" w:type="dxa"/>
            <w:shd w:val="clear" w:color="auto" w:fill="auto"/>
            <w:vAlign w:val="center"/>
          </w:tcPr>
          <w:p w:rsidR="00CF4387" w:rsidRPr="00942657" w:rsidRDefault="00CF4387" w:rsidP="006C029C">
            <w:pPr>
              <w:pStyle w:val="31"/>
              <w:tabs>
                <w:tab w:val="left" w:pos="0"/>
              </w:tabs>
              <w:jc w:val="center"/>
              <w:rPr>
                <w:rFonts w:ascii="Verdana" w:hAnsi="Verdana"/>
                <w:b w:val="0"/>
                <w:sz w:val="16"/>
                <w:szCs w:val="16"/>
                <w:lang w:eastAsia="bg-BG"/>
              </w:rPr>
            </w:pPr>
          </w:p>
        </w:tc>
        <w:tc>
          <w:tcPr>
            <w:tcW w:w="4904" w:type="dxa"/>
            <w:shd w:val="clear" w:color="auto" w:fill="auto"/>
            <w:vAlign w:val="center"/>
          </w:tcPr>
          <w:p w:rsidR="00CF4387" w:rsidRPr="00942657" w:rsidRDefault="00CF4387" w:rsidP="006C029C">
            <w:pPr>
              <w:pStyle w:val="31"/>
              <w:tabs>
                <w:tab w:val="left" w:pos="0"/>
              </w:tabs>
              <w:jc w:val="center"/>
              <w:rPr>
                <w:rFonts w:ascii="Verdana" w:hAnsi="Verdana"/>
                <w:b w:val="0"/>
                <w:sz w:val="16"/>
                <w:szCs w:val="16"/>
                <w:lang w:eastAsia="bg-BG"/>
              </w:rPr>
            </w:pPr>
          </w:p>
        </w:tc>
      </w:tr>
      <w:tr w:rsidR="00CF4387" w:rsidRPr="00942657" w:rsidTr="006C029C">
        <w:trPr>
          <w:trHeight w:val="454"/>
        </w:trPr>
        <w:tc>
          <w:tcPr>
            <w:tcW w:w="2552" w:type="dxa"/>
            <w:vMerge/>
            <w:shd w:val="clear" w:color="auto" w:fill="auto"/>
            <w:vAlign w:val="center"/>
          </w:tcPr>
          <w:p w:rsidR="00CF4387" w:rsidRPr="00942657" w:rsidRDefault="00CF4387" w:rsidP="006C029C">
            <w:pPr>
              <w:pStyle w:val="31"/>
              <w:tabs>
                <w:tab w:val="left" w:pos="0"/>
              </w:tabs>
              <w:jc w:val="center"/>
              <w:rPr>
                <w:rFonts w:ascii="Verdana" w:hAnsi="Verdana"/>
                <w:b w:val="0"/>
                <w:sz w:val="16"/>
                <w:szCs w:val="16"/>
                <w:lang w:eastAsia="bg-BG"/>
              </w:rPr>
            </w:pPr>
          </w:p>
        </w:tc>
        <w:tc>
          <w:tcPr>
            <w:tcW w:w="2552" w:type="dxa"/>
            <w:shd w:val="clear" w:color="auto" w:fill="auto"/>
            <w:vAlign w:val="center"/>
          </w:tcPr>
          <w:p w:rsidR="00CF4387" w:rsidRPr="00942657" w:rsidRDefault="00CF4387" w:rsidP="006C029C">
            <w:pPr>
              <w:pStyle w:val="31"/>
              <w:tabs>
                <w:tab w:val="left" w:pos="0"/>
              </w:tabs>
              <w:jc w:val="center"/>
              <w:rPr>
                <w:rFonts w:ascii="Verdana" w:hAnsi="Verdana"/>
                <w:b w:val="0"/>
                <w:sz w:val="16"/>
                <w:szCs w:val="16"/>
                <w:lang w:eastAsia="bg-BG"/>
              </w:rPr>
            </w:pPr>
          </w:p>
        </w:tc>
        <w:tc>
          <w:tcPr>
            <w:tcW w:w="4904" w:type="dxa"/>
            <w:shd w:val="clear" w:color="auto" w:fill="auto"/>
            <w:vAlign w:val="center"/>
          </w:tcPr>
          <w:p w:rsidR="00CF4387" w:rsidRPr="00942657" w:rsidRDefault="00CF4387" w:rsidP="006C029C">
            <w:pPr>
              <w:pStyle w:val="31"/>
              <w:tabs>
                <w:tab w:val="left" w:pos="0"/>
              </w:tabs>
              <w:jc w:val="center"/>
              <w:rPr>
                <w:rFonts w:ascii="Verdana" w:hAnsi="Verdana"/>
                <w:b w:val="0"/>
                <w:sz w:val="16"/>
                <w:szCs w:val="16"/>
                <w:lang w:eastAsia="bg-BG"/>
              </w:rPr>
            </w:pPr>
          </w:p>
        </w:tc>
      </w:tr>
    </w:tbl>
    <w:p w:rsidR="00CF4387" w:rsidRPr="00942657" w:rsidRDefault="00CF4387" w:rsidP="00CF4387">
      <w:pPr>
        <w:pStyle w:val="31"/>
        <w:tabs>
          <w:tab w:val="left" w:pos="0"/>
        </w:tabs>
        <w:rPr>
          <w:rFonts w:ascii="Verdana" w:hAnsi="Verdana"/>
          <w:b w:val="0"/>
          <w:bCs/>
          <w:sz w:val="20"/>
        </w:rPr>
      </w:pPr>
    </w:p>
    <w:p w:rsidR="00CF4387" w:rsidRPr="00942657" w:rsidRDefault="00CF4387" w:rsidP="00CF4387">
      <w:pPr>
        <w:pStyle w:val="31"/>
        <w:tabs>
          <w:tab w:val="left" w:pos="0"/>
        </w:tabs>
        <w:rPr>
          <w:rFonts w:ascii="Verdana" w:hAnsi="Verdana"/>
          <w:b w:val="0"/>
          <w:bCs/>
          <w:sz w:val="20"/>
        </w:rPr>
      </w:pPr>
      <w:r w:rsidRPr="00942657">
        <w:rPr>
          <w:rFonts w:ascii="Verdana" w:hAnsi="Verdana"/>
          <w:b w:val="0"/>
          <w:bCs/>
          <w:sz w:val="20"/>
        </w:rPr>
        <w:t>3. Считам се за обвързан от условията, задълженията и отговорностите, поети с направената от мен оферта и приложенията към нея, представляващи нейно съдържание, до 60 календарни дни от крайния срок за подаване на офертата.</w:t>
      </w:r>
    </w:p>
    <w:p w:rsidR="00CF4387" w:rsidRPr="00942657" w:rsidRDefault="00CF4387" w:rsidP="00CF4387">
      <w:pPr>
        <w:pStyle w:val="31"/>
        <w:tabs>
          <w:tab w:val="left" w:pos="0"/>
        </w:tabs>
        <w:rPr>
          <w:rFonts w:ascii="Verdana" w:hAnsi="Verdana"/>
          <w:b w:val="0"/>
          <w:bCs/>
          <w:sz w:val="20"/>
        </w:rPr>
      </w:pPr>
    </w:p>
    <w:p w:rsidR="00CF4387" w:rsidRPr="00942657" w:rsidRDefault="00CF4387" w:rsidP="00CF4387">
      <w:pPr>
        <w:pStyle w:val="31"/>
        <w:tabs>
          <w:tab w:val="left" w:pos="0"/>
        </w:tabs>
        <w:rPr>
          <w:rFonts w:ascii="Verdana" w:hAnsi="Verdana"/>
          <w:b w:val="0"/>
          <w:bCs/>
          <w:sz w:val="20"/>
        </w:rPr>
      </w:pPr>
      <w:r w:rsidRPr="00942657">
        <w:rPr>
          <w:rFonts w:ascii="Verdana" w:hAnsi="Verdana"/>
          <w:b w:val="0"/>
          <w:bCs/>
          <w:sz w:val="20"/>
        </w:rPr>
        <w:t>4. В случай, че бъда определен за изпълнител се задължавам:</w:t>
      </w:r>
    </w:p>
    <w:p w:rsidR="00CF4387" w:rsidRPr="00942657" w:rsidRDefault="00CF4387" w:rsidP="00CF4387">
      <w:pPr>
        <w:pStyle w:val="31"/>
        <w:tabs>
          <w:tab w:val="left" w:pos="0"/>
        </w:tabs>
        <w:rPr>
          <w:rFonts w:ascii="Verdana" w:hAnsi="Verdana"/>
          <w:b w:val="0"/>
          <w:bCs/>
          <w:sz w:val="20"/>
        </w:rPr>
      </w:pPr>
      <w:r w:rsidRPr="00942657">
        <w:rPr>
          <w:rFonts w:ascii="Verdana" w:hAnsi="Verdana"/>
          <w:b w:val="0"/>
          <w:bCs/>
          <w:sz w:val="20"/>
        </w:rPr>
        <w:lastRenderedPageBreak/>
        <w:t>- да отговарям за спазването на изискванията по охрана и безопасност на труда и противопожарните изисквания при извършване на лесокултурната дейност пред съответните компетентни държавни органи;</w:t>
      </w:r>
    </w:p>
    <w:p w:rsidR="00CF4387" w:rsidRPr="00942657" w:rsidRDefault="00CF4387" w:rsidP="00CF4387">
      <w:pPr>
        <w:widowControl w:val="0"/>
        <w:tabs>
          <w:tab w:val="left" w:pos="0"/>
          <w:tab w:val="left" w:pos="9540"/>
        </w:tabs>
        <w:jc w:val="both"/>
        <w:rPr>
          <w:rFonts w:ascii="Verdana" w:hAnsi="Verdana"/>
          <w:lang w:val="bg-BG"/>
        </w:rPr>
      </w:pPr>
      <w:r w:rsidRPr="00942657">
        <w:rPr>
          <w:rFonts w:ascii="Verdana" w:hAnsi="Verdana"/>
          <w:lang w:val="bg-BG"/>
        </w:rPr>
        <w:t>- да спазвам всички действащи норми и стандарти, които се отнасят до изпълнението на дейността.</w:t>
      </w:r>
    </w:p>
    <w:p w:rsidR="00CF4387" w:rsidRPr="00942657" w:rsidRDefault="00CF4387" w:rsidP="00CF4387">
      <w:pPr>
        <w:rPr>
          <w:rFonts w:ascii="Verdana" w:hAnsi="Verdana"/>
          <w:lang w:val="bg-BG"/>
        </w:rPr>
      </w:pPr>
    </w:p>
    <w:p w:rsidR="00CF4387" w:rsidRPr="00942657" w:rsidRDefault="00CF4387" w:rsidP="00CF4387">
      <w:pPr>
        <w:rPr>
          <w:rFonts w:ascii="Verdana" w:hAnsi="Verdana"/>
          <w:lang w:val="bg-BG"/>
        </w:rPr>
      </w:pPr>
      <w:r w:rsidRPr="00942657">
        <w:rPr>
          <w:rFonts w:ascii="Verdana" w:hAnsi="Verdana"/>
          <w:lang w:val="bg-BG"/>
        </w:rPr>
        <w:t>5. ЩЕ ИЗПОЛЗВАМ / НЯМА ДА ИЗПОЛЗВАМ ПОДИЗПЪЛНИТЕЛИ (</w:t>
      </w:r>
      <w:r w:rsidRPr="00942657">
        <w:rPr>
          <w:rFonts w:ascii="Verdana" w:hAnsi="Verdana"/>
          <w:i/>
          <w:lang w:val="bg-BG"/>
        </w:rPr>
        <w:t>ненужното се задрасква</w:t>
      </w:r>
      <w:r w:rsidRPr="00942657">
        <w:rPr>
          <w:rFonts w:ascii="Verdana" w:hAnsi="Verdana"/>
          <w:lang w:val="bg-BG"/>
        </w:rPr>
        <w:t>)</w:t>
      </w:r>
    </w:p>
    <w:p w:rsidR="00CF4387" w:rsidRPr="00942657" w:rsidRDefault="00CF4387" w:rsidP="00CF4387">
      <w:pPr>
        <w:jc w:val="center"/>
        <w:rPr>
          <w:rFonts w:ascii="Verdana" w:hAnsi="Verdana"/>
          <w:lang w:val="bg-BG"/>
        </w:rPr>
      </w:pPr>
    </w:p>
    <w:p w:rsidR="00CF4387" w:rsidRPr="00942657" w:rsidRDefault="00CF4387" w:rsidP="00CF4387">
      <w:pPr>
        <w:widowControl w:val="0"/>
        <w:jc w:val="both"/>
        <w:rPr>
          <w:rFonts w:ascii="Verdana" w:hAnsi="Verdana"/>
          <w:lang w:val="bg-BG"/>
        </w:rPr>
      </w:pPr>
      <w:r w:rsidRPr="00942657">
        <w:rPr>
          <w:rFonts w:ascii="Verdana" w:hAnsi="Verdana"/>
          <w:lang w:val="bg-BG"/>
        </w:rPr>
        <w:t xml:space="preserve">Данни за подизпълнителите, ако се ползват такива: </w:t>
      </w:r>
    </w:p>
    <w:p w:rsidR="00CF4387" w:rsidRPr="00942657" w:rsidRDefault="00CF4387" w:rsidP="00CF4387">
      <w:pPr>
        <w:widowControl w:val="0"/>
        <w:jc w:val="both"/>
        <w:rPr>
          <w:rFonts w:ascii="Verdana" w:hAnsi="Verdana"/>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3"/>
        <w:gridCol w:w="1705"/>
        <w:gridCol w:w="1342"/>
        <w:gridCol w:w="3982"/>
      </w:tblGrid>
      <w:tr w:rsidR="00CF4387" w:rsidRPr="00942657" w:rsidTr="006C029C">
        <w:tc>
          <w:tcPr>
            <w:tcW w:w="1710" w:type="pct"/>
            <w:tcBorders>
              <w:top w:val="single" w:sz="4" w:space="0" w:color="auto"/>
              <w:left w:val="single" w:sz="4" w:space="0" w:color="auto"/>
              <w:bottom w:val="single" w:sz="4" w:space="0" w:color="auto"/>
              <w:right w:val="single" w:sz="4" w:space="0" w:color="auto"/>
            </w:tcBorders>
            <w:shd w:val="clear" w:color="auto" w:fill="auto"/>
            <w:vAlign w:val="center"/>
          </w:tcPr>
          <w:p w:rsidR="00CF4387" w:rsidRPr="00942657" w:rsidRDefault="00CF4387" w:rsidP="006C029C">
            <w:pPr>
              <w:pStyle w:val="31"/>
              <w:tabs>
                <w:tab w:val="left" w:pos="0"/>
              </w:tabs>
              <w:jc w:val="center"/>
              <w:rPr>
                <w:rFonts w:ascii="Verdana" w:hAnsi="Verdana"/>
                <w:sz w:val="16"/>
                <w:szCs w:val="16"/>
                <w:lang w:eastAsia="bg-BG"/>
              </w:rPr>
            </w:pPr>
            <w:r w:rsidRPr="00942657">
              <w:rPr>
                <w:rFonts w:ascii="Verdana" w:hAnsi="Verdana"/>
                <w:sz w:val="16"/>
                <w:szCs w:val="16"/>
                <w:lang w:eastAsia="bg-BG"/>
              </w:rPr>
              <w:t>Наименование</w:t>
            </w:r>
          </w:p>
        </w:tc>
        <w:tc>
          <w:tcPr>
            <w:tcW w:w="142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F4387" w:rsidRPr="00942657" w:rsidRDefault="00CF4387" w:rsidP="006C029C">
            <w:pPr>
              <w:pStyle w:val="31"/>
              <w:tabs>
                <w:tab w:val="left" w:pos="0"/>
              </w:tabs>
              <w:jc w:val="center"/>
              <w:rPr>
                <w:rFonts w:ascii="Verdana" w:hAnsi="Verdana"/>
                <w:sz w:val="16"/>
                <w:szCs w:val="16"/>
                <w:lang w:eastAsia="bg-BG"/>
              </w:rPr>
            </w:pPr>
            <w:r w:rsidRPr="00942657">
              <w:rPr>
                <w:rFonts w:ascii="Verdana" w:hAnsi="Verdana"/>
                <w:sz w:val="16"/>
                <w:szCs w:val="16"/>
                <w:lang w:eastAsia="bg-BG"/>
              </w:rPr>
              <w:t>ЕИК</w:t>
            </w:r>
          </w:p>
        </w:tc>
        <w:tc>
          <w:tcPr>
            <w:tcW w:w="1864" w:type="pct"/>
            <w:tcBorders>
              <w:top w:val="single" w:sz="4" w:space="0" w:color="auto"/>
              <w:left w:val="single" w:sz="4" w:space="0" w:color="auto"/>
              <w:bottom w:val="single" w:sz="4" w:space="0" w:color="auto"/>
              <w:right w:val="single" w:sz="4" w:space="0" w:color="auto"/>
            </w:tcBorders>
            <w:shd w:val="clear" w:color="auto" w:fill="auto"/>
            <w:vAlign w:val="center"/>
          </w:tcPr>
          <w:p w:rsidR="00CF4387" w:rsidRPr="00942657" w:rsidRDefault="00CF4387" w:rsidP="006C029C">
            <w:pPr>
              <w:pStyle w:val="31"/>
              <w:tabs>
                <w:tab w:val="left" w:pos="0"/>
              </w:tabs>
              <w:jc w:val="center"/>
              <w:rPr>
                <w:rFonts w:ascii="Verdana" w:hAnsi="Verdana"/>
                <w:sz w:val="16"/>
                <w:szCs w:val="16"/>
                <w:lang w:eastAsia="bg-BG"/>
              </w:rPr>
            </w:pPr>
            <w:r w:rsidRPr="00942657">
              <w:rPr>
                <w:rFonts w:ascii="Verdana" w:hAnsi="Verdana"/>
                <w:sz w:val="16"/>
                <w:szCs w:val="16"/>
                <w:lang w:eastAsia="bg-BG"/>
              </w:rPr>
              <w:t>Участие в дейността</w:t>
            </w:r>
          </w:p>
        </w:tc>
      </w:tr>
      <w:tr w:rsidR="00CF4387" w:rsidRPr="00942657" w:rsidTr="006C029C">
        <w:trPr>
          <w:trHeight w:val="454"/>
        </w:trPr>
        <w:tc>
          <w:tcPr>
            <w:tcW w:w="1710" w:type="pct"/>
            <w:tcBorders>
              <w:top w:val="single" w:sz="4" w:space="0" w:color="auto"/>
              <w:left w:val="single" w:sz="4" w:space="0" w:color="auto"/>
              <w:bottom w:val="single" w:sz="4" w:space="0" w:color="auto"/>
              <w:right w:val="single" w:sz="4" w:space="0" w:color="auto"/>
            </w:tcBorders>
            <w:shd w:val="clear" w:color="auto" w:fill="auto"/>
            <w:vAlign w:val="center"/>
          </w:tcPr>
          <w:p w:rsidR="00CF4387" w:rsidRPr="00942657" w:rsidRDefault="00CF4387" w:rsidP="006C029C">
            <w:pPr>
              <w:pStyle w:val="31"/>
              <w:tabs>
                <w:tab w:val="left" w:pos="0"/>
              </w:tabs>
              <w:jc w:val="center"/>
              <w:rPr>
                <w:rFonts w:ascii="Verdana" w:hAnsi="Verdana"/>
                <w:b w:val="0"/>
                <w:sz w:val="16"/>
                <w:szCs w:val="16"/>
                <w:lang w:eastAsia="bg-BG"/>
              </w:rPr>
            </w:pPr>
          </w:p>
        </w:tc>
        <w:tc>
          <w:tcPr>
            <w:tcW w:w="142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F4387" w:rsidRPr="00942657" w:rsidRDefault="00CF4387" w:rsidP="006C029C">
            <w:pPr>
              <w:pStyle w:val="31"/>
              <w:tabs>
                <w:tab w:val="left" w:pos="0"/>
              </w:tabs>
              <w:jc w:val="center"/>
              <w:rPr>
                <w:rFonts w:ascii="Verdana" w:hAnsi="Verdana"/>
                <w:b w:val="0"/>
                <w:sz w:val="16"/>
                <w:szCs w:val="16"/>
                <w:lang w:eastAsia="bg-BG"/>
              </w:rPr>
            </w:pPr>
          </w:p>
        </w:tc>
        <w:tc>
          <w:tcPr>
            <w:tcW w:w="1864" w:type="pct"/>
            <w:tcBorders>
              <w:top w:val="single" w:sz="4" w:space="0" w:color="auto"/>
              <w:left w:val="single" w:sz="4" w:space="0" w:color="auto"/>
              <w:bottom w:val="single" w:sz="4" w:space="0" w:color="auto"/>
              <w:right w:val="single" w:sz="4" w:space="0" w:color="auto"/>
            </w:tcBorders>
            <w:shd w:val="clear" w:color="auto" w:fill="auto"/>
            <w:vAlign w:val="center"/>
          </w:tcPr>
          <w:p w:rsidR="00CF4387" w:rsidRPr="00942657" w:rsidRDefault="00CF4387" w:rsidP="006C029C">
            <w:pPr>
              <w:pStyle w:val="31"/>
              <w:tabs>
                <w:tab w:val="left" w:pos="0"/>
              </w:tabs>
              <w:jc w:val="center"/>
              <w:rPr>
                <w:rFonts w:ascii="Verdana" w:hAnsi="Verdana"/>
                <w:b w:val="0"/>
                <w:sz w:val="16"/>
                <w:szCs w:val="16"/>
                <w:lang w:eastAsia="bg-BG"/>
              </w:rPr>
            </w:pPr>
          </w:p>
        </w:tc>
      </w:tr>
      <w:tr w:rsidR="00CF4387" w:rsidRPr="00942657" w:rsidTr="006C029C">
        <w:tc>
          <w:tcPr>
            <w:tcW w:w="1710" w:type="pct"/>
            <w:shd w:val="clear" w:color="auto" w:fill="auto"/>
            <w:vAlign w:val="center"/>
          </w:tcPr>
          <w:p w:rsidR="00CF4387" w:rsidRPr="00942657" w:rsidRDefault="00CF4387" w:rsidP="006C029C">
            <w:pPr>
              <w:pStyle w:val="31"/>
              <w:tabs>
                <w:tab w:val="left" w:pos="0"/>
              </w:tabs>
              <w:jc w:val="center"/>
              <w:rPr>
                <w:rFonts w:ascii="Verdana" w:hAnsi="Verdana"/>
                <w:sz w:val="16"/>
                <w:szCs w:val="16"/>
                <w:lang w:eastAsia="bg-BG"/>
              </w:rPr>
            </w:pPr>
            <w:r w:rsidRPr="00942657">
              <w:rPr>
                <w:rFonts w:ascii="Verdana" w:hAnsi="Verdana"/>
                <w:sz w:val="16"/>
                <w:szCs w:val="16"/>
                <w:lang w:eastAsia="bg-BG"/>
              </w:rPr>
              <w:t>Удостоверение за вписване на търговец в публичния регистър по чл. 241 ЗГ</w:t>
            </w:r>
          </w:p>
        </w:tc>
        <w:tc>
          <w:tcPr>
            <w:tcW w:w="3290" w:type="pct"/>
            <w:gridSpan w:val="3"/>
            <w:shd w:val="clear" w:color="auto" w:fill="auto"/>
            <w:vAlign w:val="center"/>
          </w:tcPr>
          <w:p w:rsidR="00CF4387" w:rsidRPr="00942657" w:rsidRDefault="00CF4387" w:rsidP="006C029C">
            <w:pPr>
              <w:pStyle w:val="31"/>
              <w:tabs>
                <w:tab w:val="left" w:pos="0"/>
              </w:tabs>
              <w:jc w:val="center"/>
              <w:rPr>
                <w:rFonts w:ascii="Verdana" w:hAnsi="Verdana"/>
                <w:sz w:val="16"/>
                <w:szCs w:val="16"/>
                <w:lang w:eastAsia="bg-BG"/>
              </w:rPr>
            </w:pPr>
            <w:r w:rsidRPr="00942657">
              <w:rPr>
                <w:rFonts w:ascii="Verdana" w:hAnsi="Verdana"/>
                <w:sz w:val="16"/>
                <w:szCs w:val="16"/>
                <w:lang w:eastAsia="bg-BG"/>
              </w:rPr>
              <w:t>Удостоверение за вписване на нает лесовъд (ФЛ-ЕТ, член на управителен орган на търговско дружество) в публичния регистър по чл. 235 ЗГ</w:t>
            </w:r>
          </w:p>
        </w:tc>
      </w:tr>
      <w:tr w:rsidR="00CF4387" w:rsidRPr="00942657" w:rsidTr="006C029C">
        <w:tc>
          <w:tcPr>
            <w:tcW w:w="1710" w:type="pct"/>
            <w:shd w:val="clear" w:color="auto" w:fill="auto"/>
            <w:vAlign w:val="center"/>
          </w:tcPr>
          <w:p w:rsidR="00CF4387" w:rsidRPr="00942657" w:rsidRDefault="00CF4387" w:rsidP="006C029C">
            <w:pPr>
              <w:pStyle w:val="31"/>
              <w:tabs>
                <w:tab w:val="left" w:pos="0"/>
              </w:tabs>
              <w:jc w:val="center"/>
              <w:rPr>
                <w:rFonts w:ascii="Verdana" w:hAnsi="Verdana"/>
                <w:sz w:val="16"/>
                <w:szCs w:val="16"/>
                <w:lang w:eastAsia="bg-BG"/>
              </w:rPr>
            </w:pPr>
            <w:r w:rsidRPr="00942657">
              <w:rPr>
                <w:rFonts w:ascii="Verdana" w:hAnsi="Verdana"/>
                <w:sz w:val="16"/>
                <w:szCs w:val="16"/>
                <w:lang w:eastAsia="bg-BG"/>
              </w:rPr>
              <w:t>№/дата</w:t>
            </w:r>
          </w:p>
        </w:tc>
        <w:tc>
          <w:tcPr>
            <w:tcW w:w="798" w:type="pct"/>
            <w:shd w:val="clear" w:color="auto" w:fill="auto"/>
            <w:vAlign w:val="center"/>
          </w:tcPr>
          <w:p w:rsidR="00CF4387" w:rsidRPr="00942657" w:rsidRDefault="00CF4387" w:rsidP="006C029C">
            <w:pPr>
              <w:pStyle w:val="31"/>
              <w:tabs>
                <w:tab w:val="left" w:pos="0"/>
              </w:tabs>
              <w:jc w:val="center"/>
              <w:rPr>
                <w:rFonts w:ascii="Verdana" w:hAnsi="Verdana"/>
                <w:sz w:val="16"/>
                <w:szCs w:val="16"/>
                <w:lang w:eastAsia="bg-BG"/>
              </w:rPr>
            </w:pPr>
            <w:r w:rsidRPr="00942657">
              <w:rPr>
                <w:rFonts w:ascii="Verdana" w:hAnsi="Verdana"/>
                <w:sz w:val="16"/>
                <w:szCs w:val="16"/>
                <w:lang w:eastAsia="bg-BG"/>
              </w:rPr>
              <w:t>№/дата</w:t>
            </w:r>
          </w:p>
        </w:tc>
        <w:tc>
          <w:tcPr>
            <w:tcW w:w="2492" w:type="pct"/>
            <w:gridSpan w:val="2"/>
            <w:shd w:val="clear" w:color="auto" w:fill="auto"/>
            <w:vAlign w:val="center"/>
          </w:tcPr>
          <w:p w:rsidR="00CF4387" w:rsidRPr="00942657" w:rsidRDefault="00CF4387" w:rsidP="006C029C">
            <w:pPr>
              <w:pStyle w:val="31"/>
              <w:tabs>
                <w:tab w:val="left" w:pos="0"/>
              </w:tabs>
              <w:jc w:val="center"/>
              <w:rPr>
                <w:rFonts w:ascii="Verdana" w:hAnsi="Verdana"/>
                <w:sz w:val="16"/>
                <w:szCs w:val="16"/>
                <w:lang w:eastAsia="bg-BG"/>
              </w:rPr>
            </w:pPr>
            <w:r w:rsidRPr="00942657">
              <w:rPr>
                <w:rFonts w:ascii="Verdana" w:hAnsi="Verdana"/>
                <w:sz w:val="16"/>
                <w:szCs w:val="16"/>
                <w:lang w:eastAsia="bg-BG"/>
              </w:rPr>
              <w:t>Име, презиме, фамилия</w:t>
            </w:r>
          </w:p>
        </w:tc>
      </w:tr>
      <w:tr w:rsidR="00CF4387" w:rsidRPr="00942657" w:rsidTr="006C029C">
        <w:trPr>
          <w:trHeight w:val="454"/>
        </w:trPr>
        <w:tc>
          <w:tcPr>
            <w:tcW w:w="1710" w:type="pct"/>
            <w:vMerge w:val="restart"/>
            <w:shd w:val="clear" w:color="auto" w:fill="auto"/>
            <w:vAlign w:val="center"/>
          </w:tcPr>
          <w:p w:rsidR="00CF4387" w:rsidRPr="00942657" w:rsidRDefault="00CF4387" w:rsidP="006C029C">
            <w:pPr>
              <w:pStyle w:val="31"/>
              <w:tabs>
                <w:tab w:val="left" w:pos="0"/>
              </w:tabs>
              <w:jc w:val="center"/>
              <w:rPr>
                <w:rFonts w:ascii="Verdana" w:hAnsi="Verdana"/>
                <w:b w:val="0"/>
                <w:sz w:val="16"/>
                <w:szCs w:val="16"/>
                <w:lang w:eastAsia="bg-BG"/>
              </w:rPr>
            </w:pPr>
          </w:p>
        </w:tc>
        <w:tc>
          <w:tcPr>
            <w:tcW w:w="798" w:type="pct"/>
            <w:shd w:val="clear" w:color="auto" w:fill="auto"/>
            <w:vAlign w:val="center"/>
          </w:tcPr>
          <w:p w:rsidR="00CF4387" w:rsidRPr="00942657" w:rsidRDefault="00CF4387" w:rsidP="006C029C">
            <w:pPr>
              <w:pStyle w:val="31"/>
              <w:tabs>
                <w:tab w:val="left" w:pos="0"/>
              </w:tabs>
              <w:jc w:val="center"/>
              <w:rPr>
                <w:rFonts w:ascii="Verdana" w:hAnsi="Verdana"/>
                <w:b w:val="0"/>
                <w:sz w:val="16"/>
                <w:szCs w:val="16"/>
                <w:lang w:eastAsia="bg-BG"/>
              </w:rPr>
            </w:pPr>
          </w:p>
        </w:tc>
        <w:tc>
          <w:tcPr>
            <w:tcW w:w="2492" w:type="pct"/>
            <w:gridSpan w:val="2"/>
            <w:shd w:val="clear" w:color="auto" w:fill="auto"/>
            <w:vAlign w:val="center"/>
          </w:tcPr>
          <w:p w:rsidR="00CF4387" w:rsidRPr="00942657" w:rsidRDefault="00CF4387" w:rsidP="006C029C">
            <w:pPr>
              <w:pStyle w:val="31"/>
              <w:tabs>
                <w:tab w:val="left" w:pos="0"/>
              </w:tabs>
              <w:jc w:val="center"/>
              <w:rPr>
                <w:rFonts w:ascii="Verdana" w:hAnsi="Verdana"/>
                <w:b w:val="0"/>
                <w:sz w:val="16"/>
                <w:szCs w:val="16"/>
                <w:lang w:eastAsia="bg-BG"/>
              </w:rPr>
            </w:pPr>
          </w:p>
        </w:tc>
      </w:tr>
      <w:tr w:rsidR="00CF4387" w:rsidRPr="00942657" w:rsidTr="006C029C">
        <w:trPr>
          <w:trHeight w:val="454"/>
        </w:trPr>
        <w:tc>
          <w:tcPr>
            <w:tcW w:w="1710" w:type="pct"/>
            <w:vMerge/>
            <w:shd w:val="clear" w:color="auto" w:fill="auto"/>
            <w:vAlign w:val="center"/>
          </w:tcPr>
          <w:p w:rsidR="00CF4387" w:rsidRPr="00942657" w:rsidRDefault="00CF4387" w:rsidP="006C029C">
            <w:pPr>
              <w:pStyle w:val="31"/>
              <w:tabs>
                <w:tab w:val="left" w:pos="0"/>
              </w:tabs>
              <w:jc w:val="center"/>
              <w:rPr>
                <w:rFonts w:ascii="Verdana" w:hAnsi="Verdana"/>
                <w:b w:val="0"/>
                <w:sz w:val="16"/>
                <w:szCs w:val="16"/>
                <w:lang w:eastAsia="bg-BG"/>
              </w:rPr>
            </w:pPr>
          </w:p>
        </w:tc>
        <w:tc>
          <w:tcPr>
            <w:tcW w:w="798" w:type="pct"/>
            <w:shd w:val="clear" w:color="auto" w:fill="auto"/>
            <w:vAlign w:val="center"/>
          </w:tcPr>
          <w:p w:rsidR="00CF4387" w:rsidRPr="00942657" w:rsidRDefault="00CF4387" w:rsidP="006C029C">
            <w:pPr>
              <w:pStyle w:val="31"/>
              <w:tabs>
                <w:tab w:val="left" w:pos="0"/>
              </w:tabs>
              <w:jc w:val="center"/>
              <w:rPr>
                <w:rFonts w:ascii="Verdana" w:hAnsi="Verdana"/>
                <w:b w:val="0"/>
                <w:sz w:val="16"/>
                <w:szCs w:val="16"/>
                <w:lang w:eastAsia="bg-BG"/>
              </w:rPr>
            </w:pPr>
          </w:p>
        </w:tc>
        <w:tc>
          <w:tcPr>
            <w:tcW w:w="2492" w:type="pct"/>
            <w:gridSpan w:val="2"/>
            <w:shd w:val="clear" w:color="auto" w:fill="auto"/>
            <w:vAlign w:val="center"/>
          </w:tcPr>
          <w:p w:rsidR="00CF4387" w:rsidRPr="00942657" w:rsidRDefault="00CF4387" w:rsidP="006C029C">
            <w:pPr>
              <w:pStyle w:val="31"/>
              <w:tabs>
                <w:tab w:val="left" w:pos="0"/>
              </w:tabs>
              <w:jc w:val="center"/>
              <w:rPr>
                <w:rFonts w:ascii="Verdana" w:hAnsi="Verdana"/>
                <w:b w:val="0"/>
                <w:sz w:val="16"/>
                <w:szCs w:val="16"/>
                <w:lang w:eastAsia="bg-BG"/>
              </w:rPr>
            </w:pPr>
          </w:p>
        </w:tc>
      </w:tr>
    </w:tbl>
    <w:p w:rsidR="00CF4387" w:rsidRPr="00942657" w:rsidRDefault="00CF4387" w:rsidP="00CF4387">
      <w:pPr>
        <w:jc w:val="both"/>
        <w:rPr>
          <w:rFonts w:ascii="Verdana" w:hAnsi="Verdana"/>
          <w:lang w:val="bg-BG"/>
        </w:rPr>
      </w:pPr>
    </w:p>
    <w:p w:rsidR="00CF4387" w:rsidRPr="00942657" w:rsidRDefault="00CF4387" w:rsidP="00CF4387">
      <w:pPr>
        <w:jc w:val="both"/>
        <w:rPr>
          <w:rFonts w:ascii="Verdana" w:hAnsi="Verdana"/>
          <w:lang w:val="bg-BG"/>
        </w:rPr>
      </w:pPr>
      <w:r w:rsidRPr="00942657">
        <w:rPr>
          <w:rFonts w:ascii="Verdana" w:hAnsi="Verdana"/>
          <w:lang w:val="bg-BG"/>
        </w:rPr>
        <w:t>В случай, че участникът ще използва повече от един подизпълнител се посочват гореописаните обстоятелства за всеки един поотделно.</w:t>
      </w:r>
    </w:p>
    <w:p w:rsidR="00CF4387" w:rsidRPr="00942657" w:rsidRDefault="00CF4387" w:rsidP="00CF4387">
      <w:pPr>
        <w:widowControl w:val="0"/>
        <w:tabs>
          <w:tab w:val="left" w:pos="0"/>
          <w:tab w:val="left" w:pos="9540"/>
        </w:tabs>
        <w:jc w:val="both"/>
        <w:rPr>
          <w:rFonts w:ascii="Verdana" w:hAnsi="Verdana"/>
          <w:lang w:val="bg-BG"/>
        </w:rPr>
      </w:pPr>
    </w:p>
    <w:p w:rsidR="00CF4387" w:rsidRPr="00942657" w:rsidRDefault="00CF4387" w:rsidP="00CF4387">
      <w:pPr>
        <w:widowControl w:val="0"/>
        <w:tabs>
          <w:tab w:val="left" w:pos="0"/>
          <w:tab w:val="left" w:pos="9540"/>
        </w:tabs>
        <w:jc w:val="both"/>
        <w:rPr>
          <w:rFonts w:ascii="Verdana" w:hAnsi="Verdana"/>
          <w:lang w:val="bg-BG"/>
        </w:rPr>
      </w:pPr>
      <w:r w:rsidRPr="00942657">
        <w:rPr>
          <w:rFonts w:ascii="Verdana" w:hAnsi="Verdana"/>
          <w:lang w:val="bg-BG"/>
        </w:rPr>
        <w:t>6. Представям списък на документите, съдържащи се в настоящата оферта (описват се всички приложени в офертата документи):</w:t>
      </w:r>
    </w:p>
    <w:p w:rsidR="00CF4387" w:rsidRPr="00942657" w:rsidRDefault="00CF4387" w:rsidP="00CF4387">
      <w:pPr>
        <w:widowControl w:val="0"/>
        <w:tabs>
          <w:tab w:val="left" w:pos="0"/>
          <w:tab w:val="left" w:pos="9540"/>
        </w:tabs>
        <w:jc w:val="both"/>
        <w:rPr>
          <w:rFonts w:ascii="Verdana" w:hAnsi="Verdana"/>
          <w:lang w:val="bg-BG"/>
        </w:rPr>
      </w:pPr>
    </w:p>
    <w:p w:rsidR="00CF4387" w:rsidRPr="00942657" w:rsidRDefault="00CF4387" w:rsidP="00CF4387">
      <w:pPr>
        <w:widowControl w:val="0"/>
        <w:spacing w:line="360" w:lineRule="auto"/>
        <w:ind w:right="29"/>
        <w:rPr>
          <w:rFonts w:ascii="Verdana" w:hAnsi="Verdana"/>
          <w:lang w:val="bg-BG"/>
        </w:rPr>
      </w:pPr>
      <w:r w:rsidRPr="00942657">
        <w:rPr>
          <w:rFonts w:ascii="Verdana" w:hAnsi="Verdana"/>
          <w:lang w:val="bg-BG"/>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F4387" w:rsidRPr="00942657" w:rsidRDefault="00CF4387" w:rsidP="00CF4387">
      <w:pPr>
        <w:widowControl w:val="0"/>
        <w:ind w:right="29"/>
        <w:rPr>
          <w:rFonts w:ascii="Verdana" w:hAnsi="Verdana"/>
          <w:lang w:val="bg-BG"/>
        </w:rPr>
      </w:pPr>
    </w:p>
    <w:p w:rsidR="00CF4387" w:rsidRPr="00942657" w:rsidRDefault="00CF4387" w:rsidP="00CF4387">
      <w:pPr>
        <w:tabs>
          <w:tab w:val="left" w:pos="1134"/>
        </w:tabs>
        <w:ind w:right="22"/>
        <w:jc w:val="both"/>
        <w:rPr>
          <w:rFonts w:ascii="Verdana" w:hAnsi="Verdana"/>
          <w:color w:val="000000"/>
          <w:spacing w:val="-6"/>
          <w:lang w:val="bg-BG"/>
        </w:rPr>
      </w:pPr>
    </w:p>
    <w:p w:rsidR="00CF4387" w:rsidRPr="00942657" w:rsidRDefault="00CF4387" w:rsidP="00CF4387">
      <w:pPr>
        <w:tabs>
          <w:tab w:val="left" w:pos="1134"/>
        </w:tabs>
        <w:ind w:right="22"/>
        <w:jc w:val="both"/>
        <w:rPr>
          <w:rFonts w:ascii="Verdana" w:hAnsi="Verdana"/>
          <w:color w:val="000000"/>
          <w:spacing w:val="-6"/>
          <w:lang w:val="bg-BG"/>
        </w:rPr>
      </w:pPr>
    </w:p>
    <w:p w:rsidR="00CF4387" w:rsidRPr="00942657" w:rsidRDefault="00CF4387" w:rsidP="00CF4387">
      <w:pPr>
        <w:tabs>
          <w:tab w:val="left" w:pos="1134"/>
        </w:tabs>
        <w:ind w:right="22"/>
        <w:jc w:val="both"/>
        <w:rPr>
          <w:rFonts w:ascii="Verdana" w:hAnsi="Verdana"/>
          <w:color w:val="000000"/>
          <w:spacing w:val="-6"/>
          <w:lang w:val="bg-BG"/>
        </w:rPr>
      </w:pPr>
    </w:p>
    <w:p w:rsidR="00CF4387" w:rsidRPr="00942657" w:rsidRDefault="00CF4387" w:rsidP="00CF4387">
      <w:pPr>
        <w:tabs>
          <w:tab w:val="left" w:pos="1134"/>
        </w:tabs>
        <w:ind w:right="22"/>
        <w:jc w:val="both"/>
        <w:rPr>
          <w:rFonts w:ascii="Verdana" w:hAnsi="Verdana"/>
          <w:color w:val="000000"/>
          <w:spacing w:val="-6"/>
          <w:lang w:val="bg-BG"/>
        </w:rPr>
      </w:pPr>
    </w:p>
    <w:p w:rsidR="00CF4387" w:rsidRPr="00942657" w:rsidRDefault="00CF4387" w:rsidP="00CF4387">
      <w:pPr>
        <w:tabs>
          <w:tab w:val="left" w:pos="1134"/>
        </w:tabs>
        <w:ind w:right="22"/>
        <w:jc w:val="both"/>
        <w:rPr>
          <w:rFonts w:ascii="Verdana" w:hAnsi="Verdana"/>
          <w:color w:val="000000"/>
          <w:spacing w:val="-6"/>
          <w:lang w:val="bg-BG"/>
        </w:rPr>
      </w:pPr>
    </w:p>
    <w:p w:rsidR="00CF4387" w:rsidRPr="00942657" w:rsidRDefault="00CF4387" w:rsidP="00CF4387">
      <w:pPr>
        <w:tabs>
          <w:tab w:val="left" w:pos="1134"/>
        </w:tabs>
        <w:ind w:right="22"/>
        <w:jc w:val="both"/>
        <w:rPr>
          <w:rFonts w:ascii="Verdana" w:hAnsi="Verdana"/>
          <w:color w:val="000000"/>
          <w:spacing w:val="-6"/>
          <w:lang w:val="bg-BG"/>
        </w:rPr>
      </w:pPr>
    </w:p>
    <w:p w:rsidR="00CF4387" w:rsidRPr="00942657" w:rsidRDefault="00CF4387" w:rsidP="00CF4387">
      <w:pPr>
        <w:tabs>
          <w:tab w:val="left" w:pos="1134"/>
        </w:tabs>
        <w:ind w:right="22"/>
        <w:jc w:val="both"/>
        <w:rPr>
          <w:rFonts w:ascii="Verdana" w:hAnsi="Verdana"/>
          <w:color w:val="000000"/>
          <w:spacing w:val="-6"/>
          <w:lang w:val="bg-BG"/>
        </w:rPr>
      </w:pPr>
      <w:r w:rsidRPr="00942657">
        <w:rPr>
          <w:rFonts w:ascii="Verdana" w:hAnsi="Verdana"/>
          <w:color w:val="000000"/>
          <w:spacing w:val="-6"/>
          <w:lang w:val="bg-BG"/>
        </w:rPr>
        <w:t>_____________________ г.</w:t>
      </w:r>
      <w:r w:rsidRPr="00942657">
        <w:rPr>
          <w:rFonts w:ascii="Verdana" w:hAnsi="Verdana"/>
          <w:color w:val="000000"/>
          <w:spacing w:val="-6"/>
          <w:lang w:val="bg-BG"/>
        </w:rPr>
        <w:tab/>
      </w:r>
      <w:r w:rsidRPr="00942657">
        <w:rPr>
          <w:rFonts w:ascii="Verdana" w:hAnsi="Verdana"/>
          <w:color w:val="000000"/>
          <w:spacing w:val="-6"/>
          <w:lang w:val="bg-BG"/>
        </w:rPr>
        <w:tab/>
      </w:r>
      <w:r w:rsidRPr="00942657">
        <w:rPr>
          <w:rFonts w:ascii="Verdana" w:hAnsi="Verdana"/>
          <w:color w:val="000000"/>
          <w:spacing w:val="-6"/>
          <w:lang w:val="bg-BG"/>
        </w:rPr>
        <w:tab/>
        <w:t xml:space="preserve">    </w:t>
      </w:r>
      <w:r w:rsidRPr="00942657">
        <w:rPr>
          <w:rFonts w:ascii="Verdana" w:hAnsi="Verdana"/>
          <w:color w:val="000000"/>
          <w:spacing w:val="-6"/>
          <w:lang w:val="bg-BG"/>
        </w:rPr>
        <w:tab/>
        <w:t>Подпис, печат: _____________________</w:t>
      </w:r>
    </w:p>
    <w:p w:rsidR="00CF4387" w:rsidRPr="00942657" w:rsidRDefault="00CF4387" w:rsidP="00CF4387">
      <w:pPr>
        <w:pStyle w:val="1"/>
        <w:rPr>
          <w:rFonts w:ascii="Verdana" w:hAnsi="Verdana"/>
          <w:sz w:val="20"/>
        </w:rPr>
      </w:pPr>
      <w:r w:rsidRPr="00942657">
        <w:rPr>
          <w:rFonts w:ascii="Verdana" w:hAnsi="Verdana"/>
          <w:color w:val="000000"/>
          <w:spacing w:val="-6"/>
          <w:sz w:val="20"/>
        </w:rPr>
        <w:br w:type="page"/>
      </w:r>
      <w:r w:rsidRPr="00942657">
        <w:rPr>
          <w:rFonts w:ascii="Verdana" w:hAnsi="Verdana"/>
          <w:sz w:val="20"/>
        </w:rPr>
        <w:lastRenderedPageBreak/>
        <w:t>Приложение № 2</w:t>
      </w:r>
    </w:p>
    <w:p w:rsidR="00CF4387" w:rsidRPr="00942657" w:rsidRDefault="00CF4387" w:rsidP="00CF4387">
      <w:pPr>
        <w:pStyle w:val="a5"/>
        <w:spacing w:after="0"/>
        <w:jc w:val="right"/>
        <w:rPr>
          <w:rFonts w:ascii="Verdana" w:hAnsi="Verdana"/>
          <w:b/>
          <w:bCs/>
          <w:color w:val="000000"/>
          <w:lang w:val="bg-BG"/>
        </w:rPr>
      </w:pPr>
      <w:r w:rsidRPr="00942657">
        <w:rPr>
          <w:rFonts w:ascii="Verdana" w:hAnsi="Verdana"/>
          <w:b/>
          <w:color w:val="000000"/>
          <w:lang w:val="bg-BG"/>
        </w:rPr>
        <w:tab/>
      </w:r>
    </w:p>
    <w:p w:rsidR="00CF4387" w:rsidRPr="00942657" w:rsidRDefault="00CF4387" w:rsidP="00CF4387">
      <w:pPr>
        <w:pStyle w:val="2"/>
        <w:ind w:right="22"/>
        <w:rPr>
          <w:rFonts w:ascii="Verdana" w:hAnsi="Verdana"/>
          <w:b/>
          <w:sz w:val="20"/>
        </w:rPr>
      </w:pPr>
      <w:bookmarkStart w:id="6" w:name="_ЦЕНОВА_ОФЕРТА"/>
      <w:bookmarkEnd w:id="6"/>
      <w:r w:rsidRPr="00942657">
        <w:rPr>
          <w:rFonts w:ascii="Verdana" w:hAnsi="Verdana"/>
          <w:b/>
          <w:sz w:val="20"/>
        </w:rPr>
        <w:t>ЦЕНОВО ПРЕДЛОЖЕНИЕ</w:t>
      </w:r>
    </w:p>
    <w:p w:rsidR="00CF4387" w:rsidRPr="00942657" w:rsidRDefault="00CF4387" w:rsidP="00CF4387">
      <w:pPr>
        <w:pStyle w:val="a5"/>
        <w:spacing w:after="0"/>
        <w:jc w:val="both"/>
        <w:rPr>
          <w:rFonts w:ascii="Verdana" w:hAnsi="Verdana"/>
          <w:lang w:val="bg-BG"/>
        </w:rPr>
      </w:pPr>
    </w:p>
    <w:p w:rsidR="00CF4387" w:rsidRPr="00942657" w:rsidRDefault="00CF4387" w:rsidP="00CF4387">
      <w:pPr>
        <w:pStyle w:val="a5"/>
        <w:spacing w:after="0"/>
        <w:jc w:val="both"/>
        <w:rPr>
          <w:rFonts w:ascii="Verdana" w:hAnsi="Verdana"/>
          <w:lang w:val="bg-BG"/>
        </w:rPr>
      </w:pPr>
    </w:p>
    <w:p w:rsidR="00CF4387" w:rsidRPr="00942657" w:rsidRDefault="00CF4387" w:rsidP="00CF4387">
      <w:pPr>
        <w:pStyle w:val="a5"/>
        <w:spacing w:after="0"/>
        <w:jc w:val="both"/>
        <w:rPr>
          <w:rFonts w:ascii="Verdana" w:hAnsi="Verdana"/>
          <w:lang w:val="bg-BG"/>
        </w:rPr>
      </w:pPr>
    </w:p>
    <w:p w:rsidR="00CF4387" w:rsidRPr="00942657" w:rsidRDefault="00CF4387" w:rsidP="00CF4387">
      <w:pPr>
        <w:pStyle w:val="a5"/>
        <w:spacing w:after="0" w:line="360" w:lineRule="auto"/>
        <w:ind w:left="0"/>
        <w:jc w:val="both"/>
        <w:rPr>
          <w:rFonts w:ascii="Verdana" w:hAnsi="Verdana"/>
          <w:lang w:val="bg-BG"/>
        </w:rPr>
      </w:pPr>
      <w:r w:rsidRPr="00942657">
        <w:rPr>
          <w:rFonts w:ascii="Verdana" w:hAnsi="Verdana"/>
          <w:lang w:val="bg-BG"/>
        </w:rPr>
        <w:t>От __________________________________________________________________________,</w:t>
      </w:r>
    </w:p>
    <w:p w:rsidR="00CF4387" w:rsidRPr="00942657" w:rsidRDefault="00CF4387" w:rsidP="00CF4387">
      <w:pPr>
        <w:pStyle w:val="a5"/>
        <w:spacing w:after="0" w:line="360" w:lineRule="auto"/>
        <w:jc w:val="center"/>
        <w:rPr>
          <w:rFonts w:ascii="Verdana" w:hAnsi="Verdana"/>
          <w:vertAlign w:val="superscript"/>
          <w:lang w:val="bg-BG"/>
        </w:rPr>
      </w:pPr>
      <w:r w:rsidRPr="00942657">
        <w:rPr>
          <w:rFonts w:ascii="Verdana" w:hAnsi="Verdana"/>
          <w:vertAlign w:val="superscript"/>
          <w:lang w:val="bg-BG"/>
        </w:rPr>
        <w:t>(наименование на участника)</w:t>
      </w:r>
    </w:p>
    <w:p w:rsidR="00CF4387" w:rsidRPr="00942657" w:rsidRDefault="00CF4387" w:rsidP="00CF4387">
      <w:pPr>
        <w:pStyle w:val="a5"/>
        <w:spacing w:after="0" w:line="360" w:lineRule="auto"/>
        <w:ind w:left="0"/>
        <w:jc w:val="both"/>
        <w:rPr>
          <w:rFonts w:ascii="Verdana" w:hAnsi="Verdana"/>
          <w:lang w:val="bg-BG"/>
        </w:rPr>
      </w:pPr>
      <w:r w:rsidRPr="00942657">
        <w:rPr>
          <w:rFonts w:ascii="Verdana" w:hAnsi="Verdana"/>
          <w:lang w:val="bg-BG"/>
        </w:rPr>
        <w:t xml:space="preserve">вписан в Търговския регистър при Агенция по вписванията с ЕИК _____________________, представляван от ______________________________________________________________, </w:t>
      </w:r>
    </w:p>
    <w:p w:rsidR="00CF4387" w:rsidRPr="00942657" w:rsidRDefault="00CF4387" w:rsidP="00CF4387">
      <w:pPr>
        <w:pStyle w:val="a5"/>
        <w:spacing w:after="0" w:line="360" w:lineRule="auto"/>
        <w:ind w:left="0"/>
        <w:jc w:val="both"/>
        <w:rPr>
          <w:rFonts w:ascii="Verdana" w:hAnsi="Verdana"/>
          <w:lang w:val="bg-BG"/>
        </w:rPr>
      </w:pPr>
      <w:r w:rsidRPr="00942657">
        <w:rPr>
          <w:rFonts w:ascii="Verdana" w:hAnsi="Verdana"/>
          <w:lang w:val="bg-BG"/>
        </w:rPr>
        <w:t xml:space="preserve">в качеството на _____________________________________ </w:t>
      </w:r>
      <w:r w:rsidRPr="00942657">
        <w:rPr>
          <w:rFonts w:ascii="Verdana" w:hAnsi="Verdana"/>
          <w:lang w:val="bg-BG"/>
        </w:rPr>
        <w:tab/>
      </w:r>
      <w:r w:rsidRPr="00942657">
        <w:rPr>
          <w:rFonts w:ascii="Verdana" w:hAnsi="Verdana"/>
          <w:lang w:val="bg-BG"/>
        </w:rPr>
        <w:tab/>
      </w:r>
    </w:p>
    <w:p w:rsidR="00CF4387" w:rsidRPr="00942657" w:rsidRDefault="00CF4387" w:rsidP="00CF4387">
      <w:pPr>
        <w:jc w:val="both"/>
        <w:outlineLvl w:val="0"/>
        <w:rPr>
          <w:rFonts w:ascii="Verdana" w:hAnsi="Verdana"/>
          <w:color w:val="000000"/>
          <w:lang w:val="bg-BG"/>
        </w:rPr>
      </w:pPr>
    </w:p>
    <w:p w:rsidR="00CF4387" w:rsidRPr="00942657" w:rsidRDefault="00CF4387" w:rsidP="00CF4387">
      <w:pPr>
        <w:jc w:val="both"/>
        <w:outlineLvl w:val="0"/>
        <w:rPr>
          <w:rFonts w:ascii="Verdana" w:hAnsi="Verdana"/>
          <w:color w:val="000000"/>
          <w:lang w:val="bg-BG"/>
        </w:rPr>
      </w:pPr>
    </w:p>
    <w:p w:rsidR="00CF4387" w:rsidRPr="00942657" w:rsidRDefault="00CF4387" w:rsidP="00CF4387">
      <w:pPr>
        <w:pStyle w:val="a5"/>
        <w:spacing w:after="0"/>
        <w:ind w:left="0"/>
        <w:rPr>
          <w:rFonts w:ascii="Verdana" w:hAnsi="Verdana"/>
          <w:b/>
          <w:lang w:val="bg-BG"/>
        </w:rPr>
      </w:pPr>
      <w:r w:rsidRPr="00942657">
        <w:rPr>
          <w:rFonts w:ascii="Verdana" w:hAnsi="Verdana"/>
          <w:b/>
          <w:lang w:val="bg-BG"/>
        </w:rPr>
        <w:t>УВАЖАЕМИ ГОСПОДИН ДИРЕКТОР,</w:t>
      </w:r>
    </w:p>
    <w:p w:rsidR="00CF4387" w:rsidRPr="00942657" w:rsidRDefault="00CF4387" w:rsidP="00CF4387">
      <w:pPr>
        <w:pStyle w:val="a5"/>
        <w:spacing w:after="0"/>
        <w:rPr>
          <w:rFonts w:ascii="Verdana" w:hAnsi="Verdana"/>
          <w:b/>
          <w:lang w:val="bg-BG"/>
        </w:rPr>
      </w:pPr>
    </w:p>
    <w:p w:rsidR="00CF4387" w:rsidRPr="00942657" w:rsidRDefault="00CF4387" w:rsidP="00CF4387">
      <w:pPr>
        <w:spacing w:line="360" w:lineRule="auto"/>
        <w:jc w:val="both"/>
        <w:rPr>
          <w:rFonts w:ascii="Verdana" w:hAnsi="Verdana"/>
          <w:lang w:val="bg-BG"/>
        </w:rPr>
      </w:pPr>
      <w:r w:rsidRPr="00942657">
        <w:rPr>
          <w:rFonts w:ascii="Verdana" w:hAnsi="Verdana"/>
          <w:lang w:val="bg-BG"/>
        </w:rPr>
        <w:t xml:space="preserve">На основание Ваша Заповед </w:t>
      </w:r>
      <w:r w:rsidR="004053C3" w:rsidRPr="00D800D7">
        <w:rPr>
          <w:rFonts w:ascii="Verdana" w:hAnsi="Verdana" w:cs="Tahoma"/>
          <w:bCs/>
          <w:shd w:val="clear" w:color="auto" w:fill="F9F9F9"/>
        </w:rPr>
        <w:t>РД-07-28/21.02.2024</w:t>
      </w:r>
      <w:r w:rsidR="004053C3">
        <w:rPr>
          <w:rFonts w:ascii="Tahoma" w:hAnsi="Tahoma" w:cs="Tahoma"/>
          <w:b/>
          <w:bCs/>
          <w:color w:val="004080"/>
          <w:sz w:val="23"/>
          <w:szCs w:val="23"/>
          <w:shd w:val="clear" w:color="auto" w:fill="F9F9F9"/>
        </w:rPr>
        <w:t> </w:t>
      </w:r>
      <w:proofErr w:type="spellStart"/>
      <w:r w:rsidR="004053C3" w:rsidRPr="00942657">
        <w:rPr>
          <w:rFonts w:ascii="Verdana" w:hAnsi="Verdana"/>
          <w:lang w:val="bg-BG"/>
        </w:rPr>
        <w:t>год</w:t>
      </w:r>
      <w:proofErr w:type="spellEnd"/>
      <w:r w:rsidR="004053C3" w:rsidRPr="00942657">
        <w:rPr>
          <w:rFonts w:ascii="Verdana" w:hAnsi="Verdana"/>
          <w:lang w:val="bg-BG"/>
        </w:rPr>
        <w:t xml:space="preserve"> </w:t>
      </w:r>
      <w:r w:rsidRPr="00942657">
        <w:rPr>
          <w:rFonts w:ascii="Verdana" w:hAnsi="Verdana"/>
          <w:lang w:val="bg-BG"/>
        </w:rPr>
        <w:t>заявявам, че желая да участвам в открит конкурс за възлагане на лесокултурна дейност - попълване и/или отглеждане на горски култури в Обект № ___________________, в района на дейност на Териториално поделение „Държавно горско стопанство - Брезник”, като правя следното предложение:</w:t>
      </w:r>
    </w:p>
    <w:p w:rsidR="00CF4387" w:rsidRPr="00942657" w:rsidRDefault="00CF4387" w:rsidP="00CF4387">
      <w:pPr>
        <w:jc w:val="both"/>
        <w:rPr>
          <w:rFonts w:ascii="Verdana" w:hAnsi="Verdana"/>
          <w:lang w:val="bg-BG"/>
        </w:rPr>
      </w:pPr>
    </w:p>
    <w:p w:rsidR="00CF4387" w:rsidRPr="00942657" w:rsidRDefault="00CF4387" w:rsidP="00CF4387">
      <w:pPr>
        <w:jc w:val="both"/>
        <w:rPr>
          <w:rFonts w:ascii="Verdana" w:hAnsi="Verdana"/>
          <w:lang w:val="bg-BG"/>
        </w:rPr>
      </w:pPr>
    </w:p>
    <w:p w:rsidR="00CF4387" w:rsidRPr="00942657" w:rsidRDefault="00CF4387" w:rsidP="00CF4387">
      <w:pPr>
        <w:spacing w:line="360" w:lineRule="auto"/>
        <w:jc w:val="both"/>
        <w:rPr>
          <w:rFonts w:ascii="Verdana" w:hAnsi="Verdana"/>
          <w:lang w:val="bg-BG"/>
        </w:rPr>
      </w:pPr>
      <w:r w:rsidRPr="00942657">
        <w:rPr>
          <w:rFonts w:ascii="Verdana" w:hAnsi="Verdana"/>
          <w:lang w:val="bg-BG"/>
        </w:rPr>
        <w:t>1. Предлагам ________________ лв. (______________________________________________</w:t>
      </w:r>
    </w:p>
    <w:p w:rsidR="00CF4387" w:rsidRPr="00942657" w:rsidRDefault="00CF4387" w:rsidP="00CF4387">
      <w:pPr>
        <w:spacing w:line="360" w:lineRule="auto"/>
        <w:jc w:val="both"/>
        <w:rPr>
          <w:rFonts w:ascii="Verdana" w:hAnsi="Verdana"/>
          <w:lang w:val="bg-BG"/>
        </w:rPr>
      </w:pPr>
      <w:r w:rsidRPr="00942657">
        <w:rPr>
          <w:rFonts w:ascii="Verdana" w:hAnsi="Verdana"/>
          <w:lang w:val="bg-BG"/>
        </w:rPr>
        <w:t>__________________________________) без ДДС за изпълнение на лесокултурната дейност съобразно заложените количества и срокове за изпълнение по видове дейности.</w:t>
      </w:r>
    </w:p>
    <w:p w:rsidR="00CF4387" w:rsidRPr="00942657" w:rsidRDefault="00CF4387" w:rsidP="00CF4387">
      <w:pPr>
        <w:jc w:val="both"/>
        <w:rPr>
          <w:rFonts w:ascii="Verdana" w:hAnsi="Verdana"/>
          <w:lang w:val="bg-BG"/>
        </w:rPr>
      </w:pPr>
      <w:r w:rsidRPr="00942657">
        <w:rPr>
          <w:rFonts w:ascii="Verdana" w:hAnsi="Verdana"/>
          <w:lang w:val="bg-BG"/>
        </w:rPr>
        <w:t>2. Съгласявам се с условията за заплащане на стойността на извършваните дейности, а именно 90% от нея да се изплаща в срок от 10 работни дни от представяне на фактура от Изпълнителя, съставена на база на двустранно подписан предавателно – приемателен протокол за извършената дейност през съответния месец, а разликата от 10% да се изплаща в срок от 10 работни дни след окончателното приемане на количествено и качествено изпълнение по договора и приключване на есенната инвентаризация на горските култури съгласно условията към договора.</w:t>
      </w:r>
    </w:p>
    <w:p w:rsidR="00CF4387" w:rsidRPr="00942657" w:rsidRDefault="00CF4387" w:rsidP="00CF4387">
      <w:pPr>
        <w:jc w:val="both"/>
        <w:rPr>
          <w:rFonts w:ascii="Verdana" w:hAnsi="Verdana"/>
          <w:lang w:val="bg-BG"/>
        </w:rPr>
      </w:pPr>
      <w:r w:rsidRPr="00942657">
        <w:rPr>
          <w:rFonts w:ascii="Verdana" w:hAnsi="Verdana"/>
          <w:lang w:val="bg-BG"/>
        </w:rPr>
        <w:t>3. 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60 календарни дни от крайния срок за подаване на офертата.</w:t>
      </w:r>
    </w:p>
    <w:p w:rsidR="00CF4387" w:rsidRPr="00942657" w:rsidRDefault="00CF4387" w:rsidP="00CF4387">
      <w:pPr>
        <w:jc w:val="both"/>
        <w:rPr>
          <w:rFonts w:ascii="Verdana" w:hAnsi="Verdana"/>
          <w:lang w:val="bg-BG"/>
        </w:rPr>
      </w:pPr>
      <w:r w:rsidRPr="00942657">
        <w:rPr>
          <w:rFonts w:ascii="Verdana" w:hAnsi="Verdana"/>
          <w:lang w:val="bg-BG"/>
        </w:rPr>
        <w:t>4. Известно ми е, че в случай, че бъда определен за изпълнител, за да сключа договор с Възложителя, са необходими следните документи:</w:t>
      </w:r>
    </w:p>
    <w:p w:rsidR="00CF4387" w:rsidRPr="00942657" w:rsidRDefault="00CF4387" w:rsidP="00CF4387">
      <w:pPr>
        <w:numPr>
          <w:ilvl w:val="0"/>
          <w:numId w:val="5"/>
        </w:numPr>
        <w:tabs>
          <w:tab w:val="clear" w:pos="1440"/>
          <w:tab w:val="num" w:pos="-1080"/>
        </w:tabs>
        <w:ind w:left="0" w:firstLine="720"/>
        <w:jc w:val="both"/>
        <w:rPr>
          <w:rFonts w:ascii="Verdana" w:hAnsi="Verdana"/>
          <w:lang w:val="bg-BG"/>
        </w:rPr>
      </w:pPr>
      <w:r w:rsidRPr="00942657">
        <w:rPr>
          <w:rFonts w:ascii="Verdana" w:hAnsi="Verdana"/>
          <w:shd w:val="clear" w:color="auto" w:fill="FEFEFE"/>
          <w:lang w:val="bg-BG"/>
        </w:rPr>
        <w:t>свидетелство за съдимост на</w:t>
      </w:r>
      <w:r w:rsidRPr="00942657">
        <w:rPr>
          <w:rFonts w:ascii="Verdana" w:hAnsi="Verdana" w:cs="All Times New Roman"/>
          <w:lang w:val="bg-BG"/>
        </w:rPr>
        <w:t xml:space="preserve"> лицата, които представляват търговеца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търговеца е регистриран (включително за</w:t>
      </w:r>
      <w:r w:rsidRPr="00942657">
        <w:rPr>
          <w:rFonts w:ascii="Verdana" w:hAnsi="Verdana"/>
          <w:lang w:val="bg-BG"/>
        </w:rPr>
        <w:t xml:space="preserve"> подизпълнителите, когато са посочени такива)</w:t>
      </w:r>
      <w:r w:rsidRPr="00942657">
        <w:rPr>
          <w:rFonts w:ascii="Verdana" w:hAnsi="Verdana" w:cs="All Times New Roman"/>
          <w:lang w:val="bg-BG"/>
        </w:rPr>
        <w:t xml:space="preserve">. </w:t>
      </w:r>
      <w:r w:rsidRPr="00942657">
        <w:rPr>
          <w:rFonts w:ascii="Verdana" w:hAnsi="Verdana" w:cs="All Times New Roman"/>
          <w:b/>
          <w:i/>
          <w:lang w:val="bg-BG"/>
        </w:rPr>
        <w:t>Желая същото да бъде изискано служебно - ДА</w:t>
      </w:r>
      <w:r w:rsidRPr="00942657">
        <w:rPr>
          <w:rFonts w:ascii="Verdana" w:hAnsi="Verdana" w:cs="All Times New Roman"/>
          <w:b/>
          <w:i/>
          <w:lang w:val="bg-BG"/>
        </w:rPr>
        <w:sym w:font="Wingdings 2" w:char="F0A3"/>
      </w:r>
      <w:r w:rsidRPr="00942657">
        <w:rPr>
          <w:rFonts w:ascii="Verdana" w:hAnsi="Verdana" w:cs="All Times New Roman"/>
          <w:b/>
          <w:i/>
          <w:lang w:val="bg-BG"/>
        </w:rPr>
        <w:t>, НЕ</w:t>
      </w:r>
      <w:r w:rsidRPr="00942657">
        <w:rPr>
          <w:rFonts w:ascii="Verdana" w:hAnsi="Verdana" w:cs="All Times New Roman"/>
          <w:b/>
          <w:i/>
          <w:lang w:val="bg-BG"/>
        </w:rPr>
        <w:sym w:font="Wingdings 2" w:char="F0A3"/>
      </w:r>
      <w:r w:rsidRPr="00942657">
        <w:rPr>
          <w:rFonts w:ascii="Verdana" w:hAnsi="Verdana" w:cs="All Times New Roman"/>
          <w:b/>
          <w:i/>
          <w:lang w:val="bg-BG"/>
        </w:rPr>
        <w:t xml:space="preserve"> (вярното се отразява със знак „Х“)</w:t>
      </w:r>
      <w:r w:rsidRPr="00942657">
        <w:rPr>
          <w:rFonts w:ascii="Verdana" w:hAnsi="Verdana"/>
          <w:lang w:val="bg-BG"/>
        </w:rPr>
        <w:t xml:space="preserve">; </w:t>
      </w:r>
    </w:p>
    <w:p w:rsidR="00CF4387" w:rsidRPr="00942657" w:rsidRDefault="00CF4387" w:rsidP="00CF4387">
      <w:pPr>
        <w:numPr>
          <w:ilvl w:val="0"/>
          <w:numId w:val="5"/>
        </w:numPr>
        <w:tabs>
          <w:tab w:val="clear" w:pos="1440"/>
          <w:tab w:val="num" w:pos="-1080"/>
        </w:tabs>
        <w:ind w:left="0" w:firstLine="720"/>
        <w:jc w:val="both"/>
        <w:rPr>
          <w:rFonts w:ascii="Verdana" w:hAnsi="Verdana"/>
          <w:lang w:val="bg-BG"/>
        </w:rPr>
      </w:pPr>
      <w:r w:rsidRPr="00942657">
        <w:rPr>
          <w:rFonts w:ascii="Verdana" w:hAnsi="Verdana"/>
          <w:lang w:val="bg-BG"/>
        </w:rPr>
        <w:t xml:space="preserve">удостоверение от съответната ТД на НАП, че участникът няма парични задължения към държавата, установени с влязъл в сила акт на компетентен орган </w:t>
      </w:r>
      <w:r w:rsidRPr="00942657">
        <w:rPr>
          <w:rFonts w:ascii="Verdana" w:hAnsi="Verdana" w:cs="All Times New Roman"/>
          <w:lang w:val="bg-BG"/>
        </w:rPr>
        <w:t>(включително за</w:t>
      </w:r>
      <w:r w:rsidRPr="00942657">
        <w:rPr>
          <w:rFonts w:ascii="Verdana" w:hAnsi="Verdana"/>
          <w:lang w:val="bg-BG"/>
        </w:rPr>
        <w:t xml:space="preserve"> подизпълнителите, когато са посочени такива). </w:t>
      </w:r>
      <w:r w:rsidRPr="00942657">
        <w:rPr>
          <w:rFonts w:ascii="Verdana" w:hAnsi="Verdana"/>
          <w:b/>
          <w:i/>
          <w:lang w:val="bg-BG"/>
        </w:rPr>
        <w:t>Ж</w:t>
      </w:r>
      <w:r w:rsidRPr="00942657">
        <w:rPr>
          <w:rFonts w:ascii="Verdana" w:hAnsi="Verdana" w:cs="All Times New Roman"/>
          <w:b/>
          <w:i/>
          <w:lang w:val="bg-BG"/>
        </w:rPr>
        <w:t>елая същото да бъде изискано служебно - ДА</w:t>
      </w:r>
      <w:r w:rsidRPr="00942657">
        <w:rPr>
          <w:rFonts w:ascii="Verdana" w:hAnsi="Verdana" w:cs="All Times New Roman"/>
          <w:b/>
          <w:i/>
          <w:lang w:val="bg-BG"/>
        </w:rPr>
        <w:sym w:font="Wingdings 2" w:char="F0A3"/>
      </w:r>
      <w:r w:rsidRPr="00942657">
        <w:rPr>
          <w:rFonts w:ascii="Verdana" w:hAnsi="Verdana" w:cs="All Times New Roman"/>
          <w:b/>
          <w:i/>
          <w:lang w:val="bg-BG"/>
        </w:rPr>
        <w:t>, НЕ</w:t>
      </w:r>
      <w:r w:rsidRPr="00942657">
        <w:rPr>
          <w:rFonts w:ascii="Verdana" w:hAnsi="Verdana" w:cs="All Times New Roman"/>
          <w:b/>
          <w:i/>
          <w:lang w:val="bg-BG"/>
        </w:rPr>
        <w:sym w:font="Wingdings 2" w:char="F0A3"/>
      </w:r>
      <w:r w:rsidRPr="00942657">
        <w:rPr>
          <w:rFonts w:ascii="Verdana" w:hAnsi="Verdana" w:cs="All Times New Roman"/>
          <w:b/>
          <w:i/>
          <w:lang w:val="bg-BG"/>
        </w:rPr>
        <w:t xml:space="preserve"> (вярното се отразява със знак „Х“)</w:t>
      </w:r>
      <w:r w:rsidRPr="00942657">
        <w:rPr>
          <w:rFonts w:ascii="Verdana" w:hAnsi="Verdana"/>
          <w:lang w:val="bg-BG"/>
        </w:rPr>
        <w:t>;</w:t>
      </w:r>
    </w:p>
    <w:p w:rsidR="00CF4387" w:rsidRPr="00942657" w:rsidRDefault="00CF4387" w:rsidP="00CF4387">
      <w:pPr>
        <w:numPr>
          <w:ilvl w:val="0"/>
          <w:numId w:val="5"/>
        </w:numPr>
        <w:tabs>
          <w:tab w:val="clear" w:pos="1440"/>
          <w:tab w:val="num" w:pos="-1080"/>
        </w:tabs>
        <w:ind w:left="0" w:firstLine="720"/>
        <w:jc w:val="both"/>
        <w:rPr>
          <w:rFonts w:ascii="Verdana" w:hAnsi="Verdana"/>
          <w:lang w:val="bg-BG"/>
        </w:rPr>
      </w:pPr>
      <w:r w:rsidRPr="00942657">
        <w:rPr>
          <w:rFonts w:ascii="Verdana" w:hAnsi="Verdana"/>
          <w:lang w:val="bg-BG"/>
        </w:rPr>
        <w:t>документ за учредена в полза на възложителя банкова гаранция за изпълнение на договора в размер на 5% от достигнатата цена (ако избраната форма на гаранцията за изпълнение не е парична сума);</w:t>
      </w:r>
    </w:p>
    <w:p w:rsidR="00CF4387" w:rsidRPr="00942657" w:rsidRDefault="00CF4387" w:rsidP="00CF4387">
      <w:pPr>
        <w:numPr>
          <w:ilvl w:val="0"/>
          <w:numId w:val="5"/>
        </w:numPr>
        <w:tabs>
          <w:tab w:val="clear" w:pos="1440"/>
          <w:tab w:val="num" w:pos="-1080"/>
        </w:tabs>
        <w:ind w:left="0" w:firstLine="720"/>
        <w:jc w:val="both"/>
        <w:rPr>
          <w:rFonts w:ascii="Verdana" w:hAnsi="Verdana"/>
          <w:lang w:val="bg-BG"/>
        </w:rPr>
      </w:pPr>
      <w:r w:rsidRPr="00942657">
        <w:rPr>
          <w:rFonts w:ascii="Verdana" w:hAnsi="Verdana"/>
          <w:lang w:val="bg-BG"/>
        </w:rPr>
        <w:t>всички необходими документи, доказващи декларираните обстоятелства за техническа и кадрова обезпеченост (самостоятелно или заедно с подизпълнителите, когато са посочени такива).</w:t>
      </w:r>
    </w:p>
    <w:p w:rsidR="00CF4387" w:rsidRPr="00942657" w:rsidRDefault="00CF4387" w:rsidP="00CF4387">
      <w:pPr>
        <w:jc w:val="both"/>
        <w:rPr>
          <w:rFonts w:ascii="Verdana" w:hAnsi="Verdana"/>
          <w:lang w:val="bg-BG" w:eastAsia="bg-BG"/>
        </w:rPr>
      </w:pPr>
    </w:p>
    <w:p w:rsidR="00CF4387" w:rsidRPr="00942657" w:rsidRDefault="00CF4387" w:rsidP="00CF4387">
      <w:pPr>
        <w:jc w:val="both"/>
        <w:rPr>
          <w:rFonts w:ascii="Verdana" w:hAnsi="Verdana"/>
          <w:lang w:val="bg-BG" w:eastAsia="bg-BG"/>
        </w:rPr>
      </w:pPr>
    </w:p>
    <w:p w:rsidR="00CF4387" w:rsidRPr="00942657" w:rsidRDefault="00CF4387" w:rsidP="00CF4387">
      <w:pPr>
        <w:jc w:val="both"/>
        <w:rPr>
          <w:rFonts w:ascii="Verdana" w:hAnsi="Verdana"/>
          <w:lang w:val="bg-BG" w:eastAsia="bg-BG"/>
        </w:rPr>
      </w:pPr>
    </w:p>
    <w:p w:rsidR="00CF4387" w:rsidRPr="00942657" w:rsidRDefault="00CF4387" w:rsidP="00CF4387">
      <w:pPr>
        <w:widowControl w:val="0"/>
        <w:jc w:val="both"/>
        <w:rPr>
          <w:rFonts w:ascii="Verdana" w:hAnsi="Verdana"/>
          <w:lang w:val="bg-BG"/>
        </w:rPr>
      </w:pPr>
      <w:bookmarkStart w:id="7" w:name="_Приложение_№_4"/>
      <w:bookmarkEnd w:id="7"/>
      <w:r w:rsidRPr="00942657">
        <w:rPr>
          <w:rFonts w:ascii="Verdana" w:hAnsi="Verdana"/>
          <w:lang w:val="bg-BG"/>
        </w:rPr>
        <w:t>_____________________ г.</w:t>
      </w:r>
      <w:r w:rsidRPr="00942657">
        <w:rPr>
          <w:rFonts w:ascii="Verdana" w:hAnsi="Verdana"/>
          <w:lang w:val="bg-BG"/>
        </w:rPr>
        <w:tab/>
      </w:r>
      <w:r w:rsidRPr="00942657">
        <w:rPr>
          <w:rFonts w:ascii="Verdana" w:hAnsi="Verdana"/>
          <w:lang w:val="bg-BG"/>
        </w:rPr>
        <w:tab/>
      </w:r>
      <w:r w:rsidRPr="00942657">
        <w:rPr>
          <w:rFonts w:ascii="Verdana" w:hAnsi="Verdana"/>
          <w:lang w:val="bg-BG"/>
        </w:rPr>
        <w:tab/>
        <w:t>Подпис, печат: _____________________</w:t>
      </w:r>
    </w:p>
    <w:p w:rsidR="00CF4387" w:rsidRPr="00942657" w:rsidRDefault="00CF4387" w:rsidP="00CF4387">
      <w:pPr>
        <w:pStyle w:val="1"/>
        <w:rPr>
          <w:rFonts w:ascii="Verdana" w:hAnsi="Verdana"/>
          <w:sz w:val="20"/>
        </w:rPr>
      </w:pPr>
      <w:r w:rsidRPr="00942657">
        <w:rPr>
          <w:rFonts w:ascii="Verdana" w:hAnsi="Verdana"/>
          <w:sz w:val="20"/>
        </w:rPr>
        <w:br w:type="page"/>
      </w:r>
      <w:r w:rsidRPr="00942657">
        <w:rPr>
          <w:rFonts w:ascii="Verdana" w:hAnsi="Verdana"/>
          <w:sz w:val="20"/>
        </w:rPr>
        <w:lastRenderedPageBreak/>
        <w:t>Приложение № 3</w:t>
      </w:r>
    </w:p>
    <w:p w:rsidR="00CF4387" w:rsidRPr="00942657" w:rsidRDefault="00CF4387" w:rsidP="00CF4387">
      <w:pPr>
        <w:pStyle w:val="a8"/>
        <w:spacing w:after="0"/>
        <w:rPr>
          <w:rFonts w:ascii="Verdana" w:hAnsi="Verdana"/>
          <w:sz w:val="20"/>
          <w:szCs w:val="20"/>
          <w:lang w:val="bg-BG" w:eastAsia="ar-SA"/>
        </w:rPr>
      </w:pPr>
      <w:bookmarkStart w:id="8" w:name="_Д_Е_К_Л_А_Р_А_Ц_И_Я_3"/>
      <w:bookmarkStart w:id="9" w:name="_ДЕКЛАРАЦИЯ"/>
      <w:bookmarkEnd w:id="8"/>
      <w:bookmarkEnd w:id="9"/>
    </w:p>
    <w:p w:rsidR="00CF4387" w:rsidRPr="00942657" w:rsidRDefault="00CF4387" w:rsidP="00CF4387">
      <w:pPr>
        <w:pStyle w:val="2"/>
        <w:ind w:right="22"/>
        <w:rPr>
          <w:rFonts w:ascii="Verdana" w:hAnsi="Verdana"/>
          <w:b/>
          <w:sz w:val="20"/>
        </w:rPr>
      </w:pPr>
      <w:bookmarkStart w:id="10" w:name="_Д_Е_К_Л_А_Р_А_Ц_И_Я"/>
      <w:bookmarkEnd w:id="10"/>
      <w:r w:rsidRPr="00942657">
        <w:rPr>
          <w:rFonts w:ascii="Verdana" w:hAnsi="Verdana"/>
          <w:b/>
          <w:sz w:val="20"/>
        </w:rPr>
        <w:t>ДЕКЛАРАЦИЯ</w:t>
      </w:r>
    </w:p>
    <w:p w:rsidR="00CF4387" w:rsidRPr="00942657" w:rsidRDefault="00CF4387" w:rsidP="00CF4387">
      <w:pPr>
        <w:pStyle w:val="4"/>
        <w:jc w:val="both"/>
        <w:rPr>
          <w:rFonts w:ascii="Verdana" w:hAnsi="Verdana"/>
          <w:sz w:val="20"/>
        </w:rPr>
      </w:pPr>
      <w:r w:rsidRPr="00942657">
        <w:rPr>
          <w:rFonts w:ascii="Verdana" w:hAnsi="Verdana"/>
          <w:sz w:val="20"/>
        </w:rPr>
        <w:t>по чл. 18, ал. 1, т. 3, б. „а” - „и” от</w:t>
      </w:r>
      <w:r w:rsidRPr="00942657">
        <w:rPr>
          <w:rFonts w:ascii="Verdana" w:hAnsi="Verdana"/>
          <w:b w:val="0"/>
          <w:sz w:val="20"/>
        </w:rPr>
        <w:t xml:space="preserve"> </w:t>
      </w:r>
      <w:r w:rsidRPr="00942657">
        <w:rPr>
          <w:rFonts w:ascii="Verdana" w:hAnsi="Verdana"/>
          <w:sz w:val="20"/>
        </w:rPr>
        <w:t>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CF4387" w:rsidRPr="00942657" w:rsidRDefault="00CF4387" w:rsidP="00CF4387">
      <w:pPr>
        <w:jc w:val="center"/>
        <w:rPr>
          <w:rFonts w:ascii="Verdana" w:hAnsi="Verdana"/>
          <w:b/>
          <w:bCs/>
          <w:lang w:val="bg-BG"/>
        </w:rPr>
      </w:pPr>
    </w:p>
    <w:p w:rsidR="00CF4387" w:rsidRPr="00942657" w:rsidRDefault="00CF4387" w:rsidP="00CF4387">
      <w:pPr>
        <w:ind w:firstLine="900"/>
        <w:jc w:val="both"/>
        <w:rPr>
          <w:rFonts w:ascii="Verdana" w:hAnsi="Verdana"/>
          <w:b/>
          <w:bCs/>
          <w:lang w:val="bg-BG"/>
        </w:rPr>
      </w:pPr>
    </w:p>
    <w:p w:rsidR="00CF4387" w:rsidRPr="00942657" w:rsidRDefault="00CF4387" w:rsidP="00CF4387">
      <w:pPr>
        <w:spacing w:line="360" w:lineRule="auto"/>
        <w:jc w:val="both"/>
        <w:rPr>
          <w:rFonts w:ascii="Verdana" w:hAnsi="Verdana"/>
          <w:lang w:val="bg-BG"/>
        </w:rPr>
      </w:pPr>
      <w:r w:rsidRPr="00942657">
        <w:rPr>
          <w:rFonts w:ascii="Verdana" w:hAnsi="Verdana"/>
          <w:lang w:val="bg-BG"/>
        </w:rPr>
        <w:t>Долуподписаният(ата) __________________________________________________________,</w:t>
      </w:r>
    </w:p>
    <w:p w:rsidR="00CF4387" w:rsidRPr="00942657" w:rsidRDefault="00CF4387" w:rsidP="00CF4387">
      <w:pPr>
        <w:spacing w:line="360" w:lineRule="auto"/>
        <w:jc w:val="center"/>
        <w:rPr>
          <w:rFonts w:ascii="Verdana" w:hAnsi="Verdana"/>
          <w:vertAlign w:val="superscript"/>
          <w:lang w:val="bg-BG"/>
        </w:rPr>
      </w:pPr>
      <w:r w:rsidRPr="00942657">
        <w:rPr>
          <w:rFonts w:ascii="Verdana" w:hAnsi="Verdana"/>
          <w:vertAlign w:val="superscript"/>
          <w:lang w:val="bg-BG"/>
        </w:rPr>
        <w:t>(собствено, бащино и фамилно име)</w:t>
      </w:r>
    </w:p>
    <w:p w:rsidR="00CF4387" w:rsidRPr="00942657" w:rsidRDefault="00CF4387" w:rsidP="00CF4387">
      <w:pPr>
        <w:spacing w:line="360" w:lineRule="auto"/>
        <w:jc w:val="both"/>
        <w:rPr>
          <w:rFonts w:ascii="Verdana" w:hAnsi="Verdana"/>
          <w:lang w:val="bg-BG"/>
        </w:rPr>
      </w:pPr>
      <w:r w:rsidRPr="00942657">
        <w:rPr>
          <w:rFonts w:ascii="Verdana" w:hAnsi="Verdana"/>
          <w:lang w:val="bg-BG"/>
        </w:rPr>
        <w:t>ЕГН ______________________, в качеството ми на: __________________________________</w:t>
      </w:r>
    </w:p>
    <w:p w:rsidR="00CF4387" w:rsidRPr="00942657" w:rsidRDefault="00CF4387" w:rsidP="00CF4387">
      <w:pPr>
        <w:widowControl w:val="0"/>
        <w:autoSpaceDE w:val="0"/>
        <w:autoSpaceDN w:val="0"/>
        <w:adjustRightInd w:val="0"/>
        <w:spacing w:line="360" w:lineRule="auto"/>
        <w:jc w:val="right"/>
        <w:rPr>
          <w:rFonts w:ascii="Verdana" w:hAnsi="Verdana"/>
          <w:vertAlign w:val="superscript"/>
          <w:lang w:val="bg-BG"/>
        </w:rPr>
      </w:pPr>
      <w:r w:rsidRPr="00942657">
        <w:rPr>
          <w:rFonts w:ascii="Verdana" w:hAnsi="Verdana"/>
          <w:vertAlign w:val="superscript"/>
          <w:lang w:val="bg-BG"/>
        </w:rPr>
        <w:t xml:space="preserve"> (посочва се качеството на лицето - управител или член на управителен орган)</w:t>
      </w:r>
    </w:p>
    <w:p w:rsidR="00CF4387" w:rsidRPr="00942657" w:rsidRDefault="00CF4387" w:rsidP="00CF4387">
      <w:pPr>
        <w:spacing w:line="360" w:lineRule="auto"/>
        <w:jc w:val="both"/>
        <w:rPr>
          <w:rFonts w:ascii="Verdana" w:hAnsi="Verdana"/>
          <w:lang w:val="bg-BG"/>
        </w:rPr>
      </w:pPr>
      <w:r w:rsidRPr="00942657">
        <w:rPr>
          <w:rFonts w:ascii="Verdana" w:hAnsi="Verdana"/>
          <w:lang w:val="bg-BG"/>
        </w:rPr>
        <w:t>в ____________________________________________________________________________</w:t>
      </w:r>
    </w:p>
    <w:p w:rsidR="00CF4387" w:rsidRPr="00942657" w:rsidRDefault="00CF4387" w:rsidP="00CF4387">
      <w:pPr>
        <w:spacing w:line="360" w:lineRule="auto"/>
        <w:jc w:val="center"/>
        <w:rPr>
          <w:rFonts w:ascii="Verdana" w:hAnsi="Verdana"/>
          <w:vertAlign w:val="superscript"/>
          <w:lang w:val="bg-BG"/>
        </w:rPr>
      </w:pPr>
      <w:r w:rsidRPr="00942657">
        <w:rPr>
          <w:rFonts w:ascii="Verdana" w:hAnsi="Verdana"/>
          <w:vertAlign w:val="superscript"/>
          <w:lang w:val="bg-BG"/>
        </w:rPr>
        <w:t>(наименование и вид на търговеца)</w:t>
      </w:r>
    </w:p>
    <w:p w:rsidR="00CF4387" w:rsidRPr="00942657" w:rsidRDefault="00CF4387" w:rsidP="00CF4387">
      <w:pPr>
        <w:spacing w:line="360" w:lineRule="auto"/>
        <w:jc w:val="both"/>
        <w:rPr>
          <w:rFonts w:ascii="Verdana" w:hAnsi="Verdana"/>
          <w:lang w:val="bg-BG"/>
        </w:rPr>
      </w:pPr>
      <w:r w:rsidRPr="00942657">
        <w:rPr>
          <w:rFonts w:ascii="Verdana" w:hAnsi="Verdana"/>
          <w:lang w:val="bg-BG"/>
        </w:rPr>
        <w:t>със седалище и адрес на управление: _____________________________________________</w:t>
      </w:r>
    </w:p>
    <w:p w:rsidR="00CF4387" w:rsidRPr="00942657" w:rsidRDefault="00CF4387" w:rsidP="00CF4387">
      <w:pPr>
        <w:spacing w:line="360" w:lineRule="auto"/>
        <w:jc w:val="both"/>
        <w:rPr>
          <w:rFonts w:ascii="Verdana" w:hAnsi="Verdana"/>
          <w:lang w:val="bg-BG"/>
        </w:rPr>
      </w:pPr>
      <w:r w:rsidRPr="00942657">
        <w:rPr>
          <w:rFonts w:ascii="Verdana" w:hAnsi="Verdana"/>
          <w:lang w:val="bg-BG"/>
        </w:rPr>
        <w:t>_____________________________________________________________________________,</w:t>
      </w:r>
    </w:p>
    <w:p w:rsidR="00CF4387" w:rsidRPr="00942657" w:rsidRDefault="00CF4387" w:rsidP="00CF4387">
      <w:pPr>
        <w:spacing w:line="360" w:lineRule="auto"/>
        <w:jc w:val="both"/>
        <w:rPr>
          <w:rFonts w:ascii="Verdana" w:hAnsi="Verdana"/>
          <w:lang w:val="bg-BG"/>
        </w:rPr>
      </w:pPr>
      <w:r w:rsidRPr="00942657">
        <w:rPr>
          <w:rFonts w:ascii="Verdana" w:hAnsi="Verdana"/>
          <w:lang w:val="bg-BG"/>
        </w:rPr>
        <w:t>вписано в Търговския регистър при Агенцията по вписвания с ЕИК ______________________</w:t>
      </w:r>
    </w:p>
    <w:p w:rsidR="00CF4387" w:rsidRPr="00942657" w:rsidRDefault="00CF4387" w:rsidP="00CF4387">
      <w:pPr>
        <w:jc w:val="both"/>
        <w:rPr>
          <w:rFonts w:ascii="Verdana" w:hAnsi="Verdana"/>
          <w:lang w:val="bg-BG"/>
        </w:rPr>
      </w:pPr>
    </w:p>
    <w:p w:rsidR="00CF4387" w:rsidRPr="00942657" w:rsidRDefault="00CF4387" w:rsidP="00CF4387">
      <w:pPr>
        <w:jc w:val="center"/>
        <w:rPr>
          <w:rFonts w:ascii="Verdana" w:hAnsi="Verdana"/>
          <w:b/>
          <w:bCs/>
          <w:lang w:val="bg-BG"/>
        </w:rPr>
      </w:pPr>
      <w:r w:rsidRPr="00942657">
        <w:rPr>
          <w:rFonts w:ascii="Verdana" w:hAnsi="Verdana"/>
          <w:b/>
          <w:bCs/>
          <w:lang w:val="bg-BG"/>
        </w:rPr>
        <w:t>ДЕКЛАРИРАМ, ЧЕ:</w:t>
      </w:r>
    </w:p>
    <w:p w:rsidR="00CF4387" w:rsidRPr="00942657" w:rsidRDefault="00CF4387" w:rsidP="00CF4387">
      <w:pPr>
        <w:ind w:firstLine="900"/>
        <w:jc w:val="both"/>
        <w:rPr>
          <w:rFonts w:ascii="Verdana" w:hAnsi="Verdana"/>
          <w:b/>
          <w:bCs/>
          <w:lang w:val="bg-BG"/>
        </w:rPr>
      </w:pPr>
    </w:p>
    <w:p w:rsidR="00CF4387" w:rsidRPr="00942657" w:rsidRDefault="00CF4387" w:rsidP="00CF4387">
      <w:pPr>
        <w:jc w:val="both"/>
        <w:rPr>
          <w:rFonts w:ascii="Verdana" w:hAnsi="Verdana"/>
          <w:lang w:val="bg-BG"/>
        </w:rPr>
      </w:pPr>
      <w:r w:rsidRPr="00942657">
        <w:rPr>
          <w:rFonts w:ascii="Verdana" w:hAnsi="Verdana"/>
          <w:lang w:val="bg-BG"/>
        </w:rPr>
        <w:t>1. Не съм:</w:t>
      </w:r>
    </w:p>
    <w:p w:rsidR="00CF4387" w:rsidRPr="00942657" w:rsidRDefault="00CF4387" w:rsidP="00CF4387">
      <w:pPr>
        <w:jc w:val="both"/>
        <w:rPr>
          <w:rFonts w:ascii="Verdana" w:hAnsi="Verdana"/>
          <w:lang w:val="bg-BG"/>
        </w:rPr>
      </w:pPr>
      <w:r w:rsidRPr="00942657">
        <w:rPr>
          <w:rFonts w:ascii="Verdana" w:hAnsi="Verdana"/>
          <w:lang w:val="bg-BG"/>
        </w:rPr>
        <w:t>1.1. Осъден(а) с влязла в сила присъда/реабилитиран(а) съм за:</w:t>
      </w:r>
    </w:p>
    <w:p w:rsidR="00CF4387" w:rsidRPr="00942657" w:rsidRDefault="00CF4387" w:rsidP="00CF4387">
      <w:pPr>
        <w:jc w:val="both"/>
        <w:rPr>
          <w:rFonts w:ascii="Verdana" w:hAnsi="Verdana"/>
          <w:lang w:val="bg-BG"/>
        </w:rPr>
      </w:pPr>
      <w:r w:rsidRPr="00942657">
        <w:rPr>
          <w:rFonts w:ascii="Verdana" w:hAnsi="Verdana"/>
          <w:lang w:val="bg-BG"/>
        </w:rPr>
        <w:t>а) престъпление против финансовата, данъчната или осигурителната система, включително изпиране на пари, по чл. 253 - 260 от Наказателния кодекс;</w:t>
      </w:r>
    </w:p>
    <w:p w:rsidR="00CF4387" w:rsidRPr="00942657" w:rsidRDefault="00CF4387" w:rsidP="00CF4387">
      <w:pPr>
        <w:jc w:val="both"/>
        <w:rPr>
          <w:rFonts w:ascii="Verdana" w:hAnsi="Verdana"/>
          <w:lang w:val="bg-BG"/>
        </w:rPr>
      </w:pPr>
      <w:r w:rsidRPr="00942657">
        <w:rPr>
          <w:rFonts w:ascii="Verdana" w:hAnsi="Verdana"/>
          <w:lang w:val="bg-BG"/>
        </w:rPr>
        <w:t>б) подкуп по чл. 301 - 307 от Наказателния кодекс;</w:t>
      </w:r>
    </w:p>
    <w:p w:rsidR="00CF4387" w:rsidRPr="00942657" w:rsidRDefault="00CF4387" w:rsidP="00CF4387">
      <w:pPr>
        <w:jc w:val="both"/>
        <w:rPr>
          <w:rFonts w:ascii="Verdana" w:hAnsi="Verdana"/>
          <w:lang w:val="bg-BG"/>
        </w:rPr>
      </w:pPr>
      <w:r w:rsidRPr="00942657">
        <w:rPr>
          <w:rFonts w:ascii="Verdana" w:hAnsi="Verdana"/>
          <w:lang w:val="bg-BG"/>
        </w:rPr>
        <w:t>в) участие в организирана престъпна група по чл. 321 и 321а от Наказателния кодекс;</w:t>
      </w:r>
    </w:p>
    <w:p w:rsidR="00CF4387" w:rsidRPr="00942657" w:rsidRDefault="00CF4387" w:rsidP="00CF4387">
      <w:pPr>
        <w:jc w:val="both"/>
        <w:rPr>
          <w:rFonts w:ascii="Verdana" w:hAnsi="Verdana"/>
          <w:lang w:val="bg-BG"/>
        </w:rPr>
      </w:pPr>
      <w:r w:rsidRPr="00942657">
        <w:rPr>
          <w:rFonts w:ascii="Verdana" w:hAnsi="Verdana"/>
          <w:lang w:val="bg-BG"/>
        </w:rPr>
        <w:t>г) престъпление против собствеността по чл. 194 - 217 от Наказателния кодекс;</w:t>
      </w:r>
    </w:p>
    <w:p w:rsidR="00CF4387" w:rsidRPr="00942657" w:rsidRDefault="00CF4387" w:rsidP="00CF4387">
      <w:pPr>
        <w:jc w:val="both"/>
        <w:rPr>
          <w:rFonts w:ascii="Verdana" w:hAnsi="Verdana"/>
          <w:lang w:val="bg-BG"/>
        </w:rPr>
      </w:pPr>
      <w:r w:rsidRPr="00942657">
        <w:rPr>
          <w:rFonts w:ascii="Verdana" w:hAnsi="Verdana"/>
          <w:lang w:val="bg-BG"/>
        </w:rPr>
        <w:t>д) престъпление против стопанството по чл. 219 - 252 от Наказателния кодекс;</w:t>
      </w:r>
    </w:p>
    <w:p w:rsidR="00CF4387" w:rsidRPr="00942657" w:rsidRDefault="00CF4387" w:rsidP="00CF4387">
      <w:pPr>
        <w:widowControl w:val="0"/>
        <w:autoSpaceDE w:val="0"/>
        <w:autoSpaceDN w:val="0"/>
        <w:adjustRightInd w:val="0"/>
        <w:jc w:val="both"/>
        <w:rPr>
          <w:rFonts w:ascii="Verdana" w:hAnsi="Verdana"/>
          <w:lang w:val="bg-BG"/>
        </w:rPr>
      </w:pPr>
      <w:r w:rsidRPr="00942657">
        <w:rPr>
          <w:rFonts w:ascii="Verdana" w:hAnsi="Verdana"/>
          <w:lang w:val="bg-BG"/>
        </w:rPr>
        <w:t>1.2.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директора на Югозападно държавно предприятие, директора на Териториално поделение “Държавно горско стопанство – Брезник” или служители на ръководна длъжност в техните организации.</w:t>
      </w:r>
    </w:p>
    <w:p w:rsidR="00CF4387" w:rsidRPr="00942657" w:rsidRDefault="00CF4387" w:rsidP="00CF4387">
      <w:pPr>
        <w:jc w:val="both"/>
        <w:rPr>
          <w:rFonts w:ascii="Verdana" w:hAnsi="Verdana"/>
          <w:lang w:val="bg-BG"/>
        </w:rPr>
      </w:pPr>
      <w:r w:rsidRPr="00942657">
        <w:rPr>
          <w:rFonts w:ascii="Verdana" w:hAnsi="Verdana"/>
          <w:lang w:val="bg-BG"/>
        </w:rPr>
        <w:t>1.3. Лишен от правото да упражнявам търговска дейност съгласно законодателството на моята и на която и да е друга държава.</w:t>
      </w:r>
    </w:p>
    <w:p w:rsidR="00CF4387" w:rsidRPr="00942657" w:rsidRDefault="00CF4387" w:rsidP="00CF4387">
      <w:pPr>
        <w:jc w:val="both"/>
        <w:rPr>
          <w:rFonts w:ascii="Verdana" w:hAnsi="Verdana"/>
          <w:lang w:val="bg-BG"/>
        </w:rPr>
      </w:pPr>
      <w:r w:rsidRPr="00942657">
        <w:rPr>
          <w:rFonts w:ascii="Verdana" w:hAnsi="Verdana"/>
          <w:lang w:val="bg-BG"/>
        </w:rPr>
        <w:t>2. Представлявания от мен търговец:</w:t>
      </w:r>
    </w:p>
    <w:p w:rsidR="00CF4387" w:rsidRPr="00942657" w:rsidRDefault="00CF4387" w:rsidP="00CF4387">
      <w:pPr>
        <w:jc w:val="both"/>
        <w:rPr>
          <w:rFonts w:ascii="Verdana" w:hAnsi="Verdana"/>
          <w:lang w:val="bg-BG"/>
        </w:rPr>
      </w:pPr>
      <w:r w:rsidRPr="00942657">
        <w:rPr>
          <w:rFonts w:ascii="Verdana" w:hAnsi="Verdana"/>
          <w:lang w:val="bg-BG"/>
        </w:rPr>
        <w:t>- не е в обявен в несъстоятелност и не се намира в производство по несъстоятелност или подобна процедура съгласно националните си закони и подзаконови актове;</w:t>
      </w:r>
    </w:p>
    <w:p w:rsidR="00CF4387" w:rsidRPr="00942657" w:rsidRDefault="00CF4387" w:rsidP="00CF4387">
      <w:pPr>
        <w:jc w:val="both"/>
        <w:rPr>
          <w:rFonts w:ascii="Verdana" w:hAnsi="Verdana"/>
          <w:lang w:val="bg-BG"/>
        </w:rPr>
      </w:pPr>
      <w:r w:rsidRPr="00942657">
        <w:rPr>
          <w:rFonts w:ascii="Verdana" w:hAnsi="Verdana"/>
          <w:lang w:val="bg-BG"/>
        </w:rPr>
        <w:t xml:space="preserve">- не е в производство по ликвидация; </w:t>
      </w:r>
    </w:p>
    <w:p w:rsidR="00CF4387" w:rsidRPr="00942657" w:rsidRDefault="00CF4387" w:rsidP="00CF4387">
      <w:pPr>
        <w:widowControl w:val="0"/>
        <w:autoSpaceDE w:val="0"/>
        <w:autoSpaceDN w:val="0"/>
        <w:adjustRightInd w:val="0"/>
        <w:jc w:val="both"/>
        <w:rPr>
          <w:rFonts w:ascii="Verdana" w:hAnsi="Verdana"/>
          <w:lang w:val="bg-BG"/>
        </w:rPr>
      </w:pPr>
      <w:r w:rsidRPr="00942657">
        <w:rPr>
          <w:rFonts w:ascii="Verdana" w:hAnsi="Verdana"/>
          <w:lang w:val="bg-BG"/>
        </w:rPr>
        <w:t>- не е сключил договор с лице по чл. 68 от Закона за противодействие на корупцията и за отнемане на незаконно придобитото имущество;</w:t>
      </w:r>
    </w:p>
    <w:p w:rsidR="00CF4387" w:rsidRPr="00942657" w:rsidRDefault="00CF4387" w:rsidP="00CF4387">
      <w:pPr>
        <w:widowControl w:val="0"/>
        <w:autoSpaceDE w:val="0"/>
        <w:autoSpaceDN w:val="0"/>
        <w:adjustRightInd w:val="0"/>
        <w:jc w:val="both"/>
        <w:rPr>
          <w:rFonts w:ascii="Verdana" w:hAnsi="Verdana"/>
          <w:lang w:val="bg-BG"/>
        </w:rPr>
      </w:pPr>
      <w:r w:rsidRPr="00942657">
        <w:rPr>
          <w:rFonts w:ascii="Verdana" w:hAnsi="Verdana"/>
          <w:lang w:val="bg-BG"/>
        </w:rPr>
        <w:t>- няма парични задължения към държавата или парични задължения към Югозападно държавно предприятие, установени с влязъл в сила акт на компетентен орган;</w:t>
      </w:r>
    </w:p>
    <w:p w:rsidR="00CF4387" w:rsidRPr="00942657" w:rsidRDefault="00CF4387" w:rsidP="00CF4387">
      <w:pPr>
        <w:widowControl w:val="0"/>
        <w:autoSpaceDE w:val="0"/>
        <w:autoSpaceDN w:val="0"/>
        <w:adjustRightInd w:val="0"/>
        <w:jc w:val="both"/>
        <w:rPr>
          <w:rFonts w:ascii="Verdana" w:hAnsi="Verdana"/>
          <w:lang w:val="bg-BG"/>
        </w:rPr>
      </w:pPr>
      <w:r w:rsidRPr="00942657">
        <w:rPr>
          <w:rFonts w:ascii="Verdana" w:hAnsi="Verdana"/>
          <w:lang w:val="bg-BG"/>
        </w:rPr>
        <w:t>- е внесъл гаранция за участие в конкурса;</w:t>
      </w:r>
    </w:p>
    <w:p w:rsidR="00CF4387" w:rsidRPr="00942657" w:rsidRDefault="00CF4387" w:rsidP="00CF4387">
      <w:pPr>
        <w:widowControl w:val="0"/>
        <w:autoSpaceDE w:val="0"/>
        <w:autoSpaceDN w:val="0"/>
        <w:adjustRightInd w:val="0"/>
        <w:jc w:val="both"/>
        <w:rPr>
          <w:rFonts w:ascii="Verdana" w:hAnsi="Verdana"/>
          <w:lang w:val="bg-BG"/>
        </w:rPr>
      </w:pPr>
      <w:r w:rsidRPr="00942657">
        <w:rPr>
          <w:rFonts w:ascii="Verdana" w:hAnsi="Verdana"/>
          <w:lang w:val="bg-BG"/>
        </w:rPr>
        <w:t>- отговаря на техническите и квалификационните изисквания за извършване на дейността (самостоятелно или заедно с подизпълнители, когато са посочени такива).</w:t>
      </w:r>
    </w:p>
    <w:p w:rsidR="00CF4387" w:rsidRPr="00942657" w:rsidRDefault="00CF4387" w:rsidP="00CF4387">
      <w:pPr>
        <w:jc w:val="both"/>
        <w:rPr>
          <w:rFonts w:ascii="Verdana" w:hAnsi="Verdana"/>
          <w:lang w:val="bg-BG"/>
        </w:rPr>
      </w:pPr>
    </w:p>
    <w:p w:rsidR="00CF4387" w:rsidRPr="00942657" w:rsidRDefault="00CF4387" w:rsidP="00CF4387">
      <w:pPr>
        <w:jc w:val="both"/>
        <w:rPr>
          <w:rFonts w:ascii="Verdana" w:hAnsi="Verdana"/>
          <w:color w:val="000000"/>
          <w:lang w:val="bg-BG"/>
        </w:rPr>
      </w:pPr>
      <w:r w:rsidRPr="00942657">
        <w:rPr>
          <w:rFonts w:ascii="Verdana" w:hAnsi="Verdana"/>
          <w:lang w:val="bg-BG"/>
        </w:rPr>
        <w:t>Настоящото декларирам във връзка с провеждане на открит конкурс за възлагане на лесокултурна дейност - попълване и/или отгле</w:t>
      </w:r>
      <w:r w:rsidR="004053C3">
        <w:rPr>
          <w:rFonts w:ascii="Verdana" w:hAnsi="Verdana"/>
          <w:lang w:val="bg-BG"/>
        </w:rPr>
        <w:t xml:space="preserve">ждане на горски култури в </w:t>
      </w:r>
      <w:r w:rsidR="004053C3" w:rsidRPr="004053C3">
        <w:rPr>
          <w:rFonts w:ascii="Verdana" w:hAnsi="Verdana"/>
          <w:b/>
          <w:lang w:val="bg-BG"/>
        </w:rPr>
        <w:t>Обект №…………………..</w:t>
      </w:r>
      <w:r w:rsidRPr="00942657">
        <w:rPr>
          <w:rFonts w:ascii="Verdana" w:hAnsi="Verdana"/>
          <w:lang w:val="bg-BG"/>
        </w:rPr>
        <w:t xml:space="preserve"> в района на дейност на Териториално поделение „Държавно горско стопанство - Брезник”.</w:t>
      </w:r>
    </w:p>
    <w:p w:rsidR="00CF4387" w:rsidRPr="00942657" w:rsidRDefault="00CF4387" w:rsidP="00CF4387">
      <w:pPr>
        <w:jc w:val="both"/>
        <w:rPr>
          <w:rFonts w:ascii="Verdana" w:hAnsi="Verdana"/>
          <w:lang w:val="bg-BG"/>
        </w:rPr>
      </w:pPr>
    </w:p>
    <w:p w:rsidR="00CF4387" w:rsidRPr="00942657" w:rsidRDefault="00CF4387" w:rsidP="00CF4387">
      <w:pPr>
        <w:jc w:val="both"/>
        <w:rPr>
          <w:rFonts w:ascii="Verdana" w:hAnsi="Verdana"/>
          <w:lang w:val="bg-BG"/>
        </w:rPr>
      </w:pPr>
      <w:r w:rsidRPr="00942657">
        <w:rPr>
          <w:rFonts w:ascii="Verdana" w:hAnsi="Verdana"/>
          <w:lang w:val="bg-BG"/>
        </w:rPr>
        <w:t>Известно ми е, че за неверни данни нося наказателна отговорност по чл. 313 от Наказателния кодекс.</w:t>
      </w:r>
    </w:p>
    <w:p w:rsidR="00CF4387" w:rsidRPr="00942657" w:rsidRDefault="00CF4387" w:rsidP="00CF4387">
      <w:pPr>
        <w:ind w:firstLine="900"/>
        <w:jc w:val="both"/>
        <w:rPr>
          <w:rFonts w:ascii="Verdana" w:hAnsi="Verdana"/>
          <w:lang w:val="bg-BG"/>
        </w:rPr>
      </w:pPr>
    </w:p>
    <w:p w:rsidR="00CF4387" w:rsidRPr="00942657" w:rsidRDefault="00CF4387" w:rsidP="00CF4387">
      <w:pPr>
        <w:ind w:firstLine="900"/>
        <w:jc w:val="both"/>
        <w:rPr>
          <w:rFonts w:ascii="Verdana" w:hAnsi="Verdana"/>
          <w:lang w:val="bg-BG"/>
        </w:rPr>
      </w:pPr>
    </w:p>
    <w:p w:rsidR="00CF4387" w:rsidRPr="00942657" w:rsidRDefault="00CF4387" w:rsidP="00CF4387">
      <w:pPr>
        <w:jc w:val="both"/>
        <w:rPr>
          <w:rFonts w:ascii="Verdana" w:hAnsi="Verdana"/>
          <w:lang w:val="bg-BG"/>
        </w:rPr>
      </w:pPr>
      <w:bookmarkStart w:id="11" w:name="_Приложение_№_6"/>
      <w:bookmarkEnd w:id="11"/>
      <w:r w:rsidRPr="00942657">
        <w:rPr>
          <w:rFonts w:ascii="Verdana" w:hAnsi="Verdana"/>
          <w:color w:val="000000"/>
          <w:spacing w:val="-6"/>
          <w:lang w:val="bg-BG"/>
        </w:rPr>
        <w:t>_____________________ г.</w:t>
      </w:r>
      <w:r w:rsidRPr="00942657">
        <w:rPr>
          <w:rFonts w:ascii="Verdana" w:hAnsi="Verdana"/>
          <w:lang w:val="bg-BG"/>
        </w:rPr>
        <w:tab/>
      </w:r>
      <w:r w:rsidRPr="00942657">
        <w:rPr>
          <w:rFonts w:ascii="Verdana" w:hAnsi="Verdana"/>
          <w:lang w:val="bg-BG"/>
        </w:rPr>
        <w:tab/>
      </w:r>
      <w:r w:rsidRPr="00942657">
        <w:rPr>
          <w:rFonts w:ascii="Verdana" w:hAnsi="Verdana"/>
          <w:lang w:val="bg-BG"/>
        </w:rPr>
        <w:tab/>
      </w:r>
      <w:r w:rsidRPr="00942657">
        <w:rPr>
          <w:rFonts w:ascii="Verdana" w:hAnsi="Verdana"/>
          <w:lang w:val="bg-BG"/>
        </w:rPr>
        <w:tab/>
        <w:t>ДЕКЛАРАТОР: _____________________</w:t>
      </w:r>
      <w:r w:rsidRPr="00942657">
        <w:rPr>
          <w:rFonts w:ascii="Verdana" w:hAnsi="Verdana"/>
          <w:lang w:val="bg-BG"/>
        </w:rPr>
        <w:tab/>
      </w:r>
    </w:p>
    <w:p w:rsidR="00CF4387" w:rsidRPr="00942657" w:rsidRDefault="00CF4387" w:rsidP="00CF4387">
      <w:pPr>
        <w:jc w:val="both"/>
        <w:rPr>
          <w:rFonts w:ascii="Verdana" w:hAnsi="Verdana"/>
          <w:color w:val="000000"/>
          <w:spacing w:val="-6"/>
          <w:lang w:val="bg-BG"/>
        </w:rPr>
      </w:pPr>
      <w:r w:rsidRPr="00942657">
        <w:rPr>
          <w:rFonts w:ascii="Verdana" w:hAnsi="Verdana"/>
          <w:color w:val="000000"/>
          <w:spacing w:val="-6"/>
          <w:lang w:val="bg-BG"/>
        </w:rPr>
        <w:t xml:space="preserve">                                                                    </w:t>
      </w:r>
      <w:r w:rsidRPr="00942657">
        <w:rPr>
          <w:rFonts w:ascii="Verdana" w:hAnsi="Verdana"/>
          <w:color w:val="000000"/>
          <w:spacing w:val="-6"/>
          <w:lang w:val="bg-BG"/>
        </w:rPr>
        <w:tab/>
      </w:r>
      <w:r w:rsidRPr="00942657">
        <w:rPr>
          <w:rFonts w:ascii="Verdana" w:hAnsi="Verdana"/>
          <w:color w:val="000000"/>
          <w:spacing w:val="-6"/>
          <w:lang w:val="bg-BG"/>
        </w:rPr>
        <w:tab/>
      </w:r>
      <w:r w:rsidRPr="00942657">
        <w:rPr>
          <w:rFonts w:ascii="Verdana" w:hAnsi="Verdana"/>
          <w:color w:val="000000"/>
          <w:spacing w:val="-6"/>
          <w:lang w:val="bg-BG"/>
        </w:rPr>
        <w:tab/>
      </w:r>
      <w:r w:rsidRPr="00942657">
        <w:rPr>
          <w:rFonts w:ascii="Verdana" w:hAnsi="Verdana"/>
          <w:color w:val="000000"/>
          <w:spacing w:val="-6"/>
          <w:lang w:val="bg-BG"/>
        </w:rPr>
        <w:tab/>
        <w:t xml:space="preserve">     подпис</w:t>
      </w:r>
    </w:p>
    <w:p w:rsidR="00CF4387" w:rsidRPr="00942657" w:rsidRDefault="00CF4387" w:rsidP="00CF4387">
      <w:pPr>
        <w:pStyle w:val="1"/>
        <w:rPr>
          <w:rFonts w:ascii="Verdana" w:hAnsi="Verdana"/>
          <w:b/>
          <w:sz w:val="20"/>
        </w:rPr>
      </w:pPr>
      <w:r w:rsidRPr="00942657">
        <w:rPr>
          <w:rFonts w:ascii="Verdana" w:hAnsi="Verdana"/>
          <w:b/>
        </w:rPr>
        <w:br w:type="page"/>
      </w:r>
      <w:r w:rsidRPr="00942657">
        <w:rPr>
          <w:rFonts w:ascii="Verdana" w:hAnsi="Verdana"/>
          <w:sz w:val="20"/>
        </w:rPr>
        <w:lastRenderedPageBreak/>
        <w:t xml:space="preserve"> </w:t>
      </w:r>
      <w:r w:rsidRPr="00942657">
        <w:rPr>
          <w:rFonts w:ascii="Verdana" w:hAnsi="Verdana"/>
          <w:b/>
          <w:sz w:val="20"/>
        </w:rPr>
        <w:t>Проект!</w:t>
      </w:r>
    </w:p>
    <w:p w:rsidR="00CF4387" w:rsidRPr="00942657" w:rsidRDefault="00CF4387" w:rsidP="00CF4387">
      <w:pPr>
        <w:jc w:val="center"/>
        <w:rPr>
          <w:rFonts w:ascii="Verdana" w:hAnsi="Verdana"/>
          <w:b/>
          <w:lang w:val="bg-BG"/>
        </w:rPr>
      </w:pPr>
    </w:p>
    <w:p w:rsidR="00CF4387" w:rsidRPr="00942657" w:rsidRDefault="00CF4387" w:rsidP="00CF4387">
      <w:pPr>
        <w:jc w:val="center"/>
        <w:rPr>
          <w:rFonts w:ascii="Verdana" w:hAnsi="Verdana"/>
          <w:b/>
          <w:lang w:val="bg-BG"/>
        </w:rPr>
      </w:pPr>
      <w:r w:rsidRPr="00942657">
        <w:rPr>
          <w:rFonts w:ascii="Verdana" w:hAnsi="Verdana"/>
          <w:b/>
          <w:lang w:val="bg-BG"/>
        </w:rPr>
        <w:t>ДОГОВОР ЗА ВЪЗЛАГАНЕ НА ЛЕСОКУЛТУРНА ДЕЙНОСТ</w:t>
      </w:r>
    </w:p>
    <w:p w:rsidR="00CF4387" w:rsidRPr="00942657" w:rsidRDefault="00CF4387" w:rsidP="00CF4387">
      <w:pPr>
        <w:jc w:val="center"/>
        <w:rPr>
          <w:rFonts w:ascii="Verdana" w:hAnsi="Verdana"/>
          <w:b/>
          <w:lang w:val="bg-BG"/>
        </w:rPr>
      </w:pPr>
    </w:p>
    <w:p w:rsidR="00CF4387" w:rsidRPr="00942657" w:rsidRDefault="00CF4387" w:rsidP="00CF4387">
      <w:pPr>
        <w:jc w:val="center"/>
        <w:rPr>
          <w:rFonts w:ascii="Verdana" w:hAnsi="Verdana"/>
          <w:b/>
          <w:lang w:val="bg-BG"/>
        </w:rPr>
      </w:pPr>
      <w:r w:rsidRPr="00942657">
        <w:rPr>
          <w:rFonts w:ascii="Verdana" w:hAnsi="Verdana"/>
          <w:b/>
          <w:lang w:val="bg-BG"/>
        </w:rPr>
        <w:t>№ ………/……….………. г.</w:t>
      </w:r>
    </w:p>
    <w:p w:rsidR="00CF4387" w:rsidRPr="00942657" w:rsidRDefault="00CF4387" w:rsidP="00CF4387">
      <w:pPr>
        <w:jc w:val="center"/>
        <w:rPr>
          <w:rFonts w:ascii="Verdana" w:hAnsi="Verdana" w:cs="Arial"/>
          <w:b/>
          <w:lang w:val="bg-BG"/>
        </w:rPr>
      </w:pPr>
    </w:p>
    <w:p w:rsidR="00CF4387" w:rsidRPr="00942657" w:rsidRDefault="00CF4387" w:rsidP="00CF4387">
      <w:pPr>
        <w:jc w:val="both"/>
        <w:rPr>
          <w:rFonts w:ascii="Verdana" w:hAnsi="Verdana"/>
          <w:lang w:val="bg-BG"/>
        </w:rPr>
      </w:pPr>
      <w:r w:rsidRPr="00942657">
        <w:rPr>
          <w:rFonts w:ascii="Verdana" w:hAnsi="Verdana"/>
          <w:lang w:val="bg-BG"/>
        </w:rPr>
        <w:t>Днес, ............... год., в гр. ............., на основание утвърден протокол за работата на комисия и чл. 35, ал. 1 от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Pr="00942657">
        <w:rPr>
          <w:rFonts w:ascii="Verdana" w:hAnsi="Verdana"/>
          <w:bCs/>
          <w:lang w:val="bg-BG"/>
        </w:rPr>
        <w:t>НУРВИДГТДОСПДНГП)</w:t>
      </w:r>
      <w:r w:rsidRPr="00942657">
        <w:rPr>
          <w:rFonts w:ascii="Verdana" w:hAnsi="Verdana"/>
          <w:lang w:val="bg-BG"/>
        </w:rPr>
        <w:t xml:space="preserve"> и в изпълнение на Заповед № .............../............. год. на директора на Териториално поделение “Държавно горско стопанство – ..............”, между:</w:t>
      </w:r>
    </w:p>
    <w:p w:rsidR="00CF4387" w:rsidRPr="00942657" w:rsidRDefault="00CF4387" w:rsidP="00CF4387">
      <w:pPr>
        <w:jc w:val="both"/>
        <w:rPr>
          <w:rFonts w:ascii="Verdana" w:hAnsi="Verdana"/>
          <w:lang w:val="bg-BG"/>
        </w:rPr>
      </w:pPr>
    </w:p>
    <w:p w:rsidR="00CF4387" w:rsidRPr="00942657" w:rsidRDefault="00CF4387" w:rsidP="00CF4387">
      <w:pPr>
        <w:jc w:val="both"/>
        <w:rPr>
          <w:rFonts w:ascii="Verdana" w:hAnsi="Verdana"/>
          <w:lang w:val="bg-BG"/>
        </w:rPr>
      </w:pPr>
      <w:r w:rsidRPr="00942657">
        <w:rPr>
          <w:rFonts w:ascii="Verdana" w:hAnsi="Verdana"/>
          <w:lang w:val="bg-BG"/>
        </w:rPr>
        <w:t>1. ТП „ДГС ............”, гр. ........................, териториално поделение на Югозападно държавно предприятие, с ЕИК ........................., със седалище и адрес на управление: ....................................................................., представлявано от инж. ................................................................., в качеството му на Директор, ................................................................................... - гл. счетоводител и ............................................................................................... - юрисконсулт, наричано за краткост по-долу ВЪЗЛОЖИТЕЛ, от една страна и</w:t>
      </w:r>
    </w:p>
    <w:p w:rsidR="00CF4387" w:rsidRPr="00942657" w:rsidRDefault="00CF4387" w:rsidP="00CF4387">
      <w:pPr>
        <w:jc w:val="both"/>
        <w:rPr>
          <w:rFonts w:ascii="Verdana" w:hAnsi="Verdana"/>
          <w:lang w:val="bg-BG"/>
        </w:rPr>
      </w:pPr>
      <w:r w:rsidRPr="00942657">
        <w:rPr>
          <w:rFonts w:ascii="Verdana" w:hAnsi="Verdana"/>
          <w:lang w:val="bg-BG"/>
        </w:rPr>
        <w:t>2. .................................., със седалище и адрес на управление гр. ................, ......................, ЕИК ......................, представлявано от ............................. в качеството на управител и наричано за краткост по-долу ИЗПЪЛНИТЕЛ, от друга страна</w:t>
      </w:r>
    </w:p>
    <w:p w:rsidR="00CF4387" w:rsidRPr="00942657" w:rsidRDefault="00CF4387" w:rsidP="00CF4387">
      <w:pPr>
        <w:jc w:val="both"/>
        <w:rPr>
          <w:rFonts w:ascii="Verdana" w:hAnsi="Verdana"/>
          <w:lang w:val="bg-BG"/>
        </w:rPr>
      </w:pPr>
    </w:p>
    <w:p w:rsidR="00CF4387" w:rsidRPr="00942657" w:rsidRDefault="00CF4387" w:rsidP="00CF4387">
      <w:pPr>
        <w:jc w:val="both"/>
        <w:rPr>
          <w:rFonts w:ascii="Verdana" w:hAnsi="Verdana"/>
          <w:lang w:val="bg-BG"/>
        </w:rPr>
      </w:pPr>
      <w:r w:rsidRPr="00942657">
        <w:rPr>
          <w:rFonts w:ascii="Verdana" w:hAnsi="Verdana"/>
          <w:lang w:val="bg-BG"/>
        </w:rPr>
        <w:t>се сключи настоящият договор при следните условия:</w:t>
      </w:r>
    </w:p>
    <w:p w:rsidR="00CF4387" w:rsidRPr="00942657" w:rsidRDefault="00CF4387" w:rsidP="00CF4387">
      <w:pPr>
        <w:jc w:val="both"/>
        <w:rPr>
          <w:rFonts w:ascii="Verdana" w:hAnsi="Verdana"/>
          <w:b/>
          <w:lang w:val="bg-BG"/>
        </w:rPr>
      </w:pPr>
    </w:p>
    <w:p w:rsidR="00CF4387" w:rsidRPr="00942657" w:rsidRDefault="00CF4387" w:rsidP="00CF4387">
      <w:pPr>
        <w:jc w:val="both"/>
        <w:rPr>
          <w:rFonts w:ascii="Verdana" w:hAnsi="Verdana"/>
          <w:b/>
          <w:lang w:val="bg-BG"/>
        </w:rPr>
      </w:pPr>
      <w:r w:rsidRPr="00942657">
        <w:rPr>
          <w:rFonts w:ascii="Verdana" w:hAnsi="Verdana"/>
          <w:b/>
          <w:lang w:val="bg-BG"/>
        </w:rPr>
        <w:t>I. ПРЕДМЕТ И СРОК НА ДОГОВОРА</w:t>
      </w:r>
    </w:p>
    <w:p w:rsidR="00CF4387" w:rsidRPr="00942657" w:rsidRDefault="00CF4387" w:rsidP="00CF4387">
      <w:pPr>
        <w:jc w:val="both"/>
        <w:rPr>
          <w:rFonts w:ascii="Verdana" w:hAnsi="Verdana"/>
          <w:lang w:val="bg-BG"/>
        </w:rPr>
      </w:pPr>
    </w:p>
    <w:p w:rsidR="00CF4387" w:rsidRPr="00942657" w:rsidRDefault="00CF4387" w:rsidP="00CF4387">
      <w:pPr>
        <w:jc w:val="both"/>
        <w:rPr>
          <w:rFonts w:ascii="Verdana" w:hAnsi="Verdana"/>
          <w:lang w:val="bg-BG"/>
        </w:rPr>
      </w:pPr>
      <w:r w:rsidRPr="00942657">
        <w:rPr>
          <w:rFonts w:ascii="Verdana" w:hAnsi="Verdana"/>
          <w:lang w:val="bg-BG"/>
        </w:rPr>
        <w:t>1.1. Възложителят възлага, а Изпълнителят се задължава срещу възнаграждение да извърши лесокултурна дейност – ................................. в Обект № ..............., подотдел ......................, в района на дейност на Териториално поделение „Държавно горско стопанство - ..................”.</w:t>
      </w:r>
    </w:p>
    <w:p w:rsidR="00CF4387" w:rsidRPr="00942657" w:rsidRDefault="00CF4387" w:rsidP="00CF4387">
      <w:pPr>
        <w:jc w:val="both"/>
        <w:rPr>
          <w:rFonts w:ascii="Verdana" w:hAnsi="Verdana"/>
          <w:lang w:val="bg-BG"/>
        </w:rPr>
      </w:pPr>
    </w:p>
    <w:p w:rsidR="00CF4387" w:rsidRPr="00942657" w:rsidRDefault="00CF4387" w:rsidP="00CF4387">
      <w:pPr>
        <w:jc w:val="both"/>
        <w:rPr>
          <w:rFonts w:ascii="Verdana" w:hAnsi="Verdana"/>
          <w:b/>
          <w:lang w:val="bg-BG"/>
        </w:rPr>
      </w:pPr>
      <w:r w:rsidRPr="00942657">
        <w:rPr>
          <w:rFonts w:ascii="Verdana" w:hAnsi="Verdana"/>
          <w:b/>
          <w:lang w:val="bg-BG"/>
        </w:rPr>
        <w:t>ІІ. СРОК НА ДОГОВОРА</w:t>
      </w:r>
    </w:p>
    <w:p w:rsidR="00CF4387" w:rsidRPr="00942657" w:rsidRDefault="00CF4387" w:rsidP="00CF4387">
      <w:pPr>
        <w:jc w:val="both"/>
        <w:rPr>
          <w:rFonts w:ascii="Verdana" w:hAnsi="Verdana"/>
          <w:lang w:val="bg-BG"/>
        </w:rPr>
      </w:pPr>
      <w:r w:rsidRPr="00942657">
        <w:rPr>
          <w:rFonts w:ascii="Verdana" w:hAnsi="Verdana"/>
          <w:lang w:val="bg-BG"/>
        </w:rPr>
        <w:t xml:space="preserve"> </w:t>
      </w:r>
    </w:p>
    <w:p w:rsidR="00CF4387" w:rsidRPr="00942657" w:rsidRDefault="00CF4387" w:rsidP="00CF4387">
      <w:pPr>
        <w:jc w:val="both"/>
        <w:rPr>
          <w:rFonts w:ascii="Verdana" w:hAnsi="Verdana"/>
          <w:lang w:val="bg-BG"/>
        </w:rPr>
      </w:pPr>
      <w:r w:rsidRPr="00942657">
        <w:rPr>
          <w:rFonts w:ascii="Verdana" w:hAnsi="Verdana"/>
          <w:lang w:val="bg-BG"/>
        </w:rPr>
        <w:t xml:space="preserve">2.1. Срокът за изпълнение на дейностите е: </w:t>
      </w:r>
      <w:r w:rsidRPr="00942657">
        <w:rPr>
          <w:rFonts w:ascii="Verdana" w:hAnsi="Verdana"/>
          <w:b/>
          <w:lang w:val="bg-BG"/>
        </w:rPr>
        <w:t>......................... год.</w:t>
      </w:r>
    </w:p>
    <w:p w:rsidR="00CF4387" w:rsidRPr="00942657" w:rsidRDefault="00CF4387" w:rsidP="00CF4387">
      <w:pPr>
        <w:jc w:val="both"/>
        <w:rPr>
          <w:rFonts w:ascii="Verdana" w:hAnsi="Verdana"/>
          <w:lang w:val="bg-BG"/>
        </w:rPr>
      </w:pPr>
      <w:r w:rsidRPr="00942657">
        <w:rPr>
          <w:rFonts w:ascii="Verdana" w:hAnsi="Verdana"/>
          <w:lang w:val="bg-BG"/>
        </w:rPr>
        <w:t>2.2. Срокът на действие на договора е до съставянето на двустранен протокол за окончателно приемане на обекта съгласно т. 4.2.8. от настоящия договор.</w:t>
      </w:r>
    </w:p>
    <w:p w:rsidR="00CF4387" w:rsidRPr="00942657" w:rsidRDefault="00CF4387" w:rsidP="00CF4387">
      <w:pPr>
        <w:jc w:val="both"/>
        <w:rPr>
          <w:rFonts w:ascii="Verdana" w:hAnsi="Verdana"/>
          <w:lang w:val="bg-BG"/>
        </w:rPr>
      </w:pPr>
    </w:p>
    <w:p w:rsidR="00CF4387" w:rsidRPr="00942657" w:rsidRDefault="00CF4387" w:rsidP="00CF4387">
      <w:pPr>
        <w:jc w:val="both"/>
        <w:rPr>
          <w:rFonts w:ascii="Verdana" w:hAnsi="Verdana"/>
          <w:b/>
          <w:lang w:val="bg-BG"/>
        </w:rPr>
      </w:pPr>
      <w:r w:rsidRPr="00942657">
        <w:rPr>
          <w:rFonts w:ascii="Verdana" w:hAnsi="Verdana"/>
          <w:b/>
          <w:lang w:val="bg-BG"/>
        </w:rPr>
        <w:t>ІІІ. ЦЕНИ И НАЧИН НА ПЛАЩАНЕ</w:t>
      </w:r>
    </w:p>
    <w:p w:rsidR="00CF4387" w:rsidRPr="00942657" w:rsidRDefault="00CF4387" w:rsidP="00CF4387">
      <w:pPr>
        <w:jc w:val="both"/>
        <w:rPr>
          <w:rFonts w:ascii="Verdana" w:hAnsi="Verdana"/>
          <w:lang w:val="bg-BG"/>
        </w:rPr>
      </w:pPr>
    </w:p>
    <w:p w:rsidR="00CF4387" w:rsidRPr="00942657" w:rsidRDefault="00CF4387" w:rsidP="00CF4387">
      <w:pPr>
        <w:jc w:val="both"/>
        <w:rPr>
          <w:rFonts w:ascii="Verdana" w:hAnsi="Verdana"/>
          <w:lang w:val="bg-BG"/>
        </w:rPr>
      </w:pPr>
      <w:r w:rsidRPr="00942657">
        <w:rPr>
          <w:rFonts w:ascii="Verdana" w:hAnsi="Verdana"/>
          <w:lang w:val="bg-BG"/>
        </w:rPr>
        <w:t xml:space="preserve">3.1. Общата стойност на възложената дейност е в размер на </w:t>
      </w:r>
      <w:r w:rsidRPr="00942657">
        <w:rPr>
          <w:rFonts w:ascii="Verdana" w:hAnsi="Verdana"/>
          <w:b/>
          <w:lang w:val="bg-BG"/>
        </w:rPr>
        <w:t>................... лева (словом ........) без ДДС</w:t>
      </w:r>
      <w:r w:rsidRPr="00942657">
        <w:rPr>
          <w:rFonts w:ascii="Verdana" w:hAnsi="Verdana"/>
          <w:lang w:val="bg-BG"/>
        </w:rPr>
        <w:t>, разпределена по видове дейности и единични цени, правопропорционално определени на база съотношението между начална и достигната цена на обекта, както следва:</w:t>
      </w:r>
    </w:p>
    <w:p w:rsidR="00CF4387" w:rsidRPr="00942657" w:rsidRDefault="00CF4387" w:rsidP="00CF4387">
      <w:pPr>
        <w:jc w:val="both"/>
        <w:rPr>
          <w:rFonts w:ascii="Verdana" w:hAnsi="Verdana"/>
          <w:lang w:val="bg-BG"/>
        </w:rPr>
      </w:pPr>
    </w:p>
    <w:tbl>
      <w:tblPr>
        <w:tblW w:w="50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446"/>
        <w:gridCol w:w="1781"/>
        <w:gridCol w:w="1467"/>
        <w:gridCol w:w="1637"/>
        <w:gridCol w:w="1635"/>
        <w:gridCol w:w="1635"/>
      </w:tblGrid>
      <w:tr w:rsidR="00CF4387" w:rsidRPr="00942657" w:rsidTr="006C029C">
        <w:trPr>
          <w:trHeight w:val="863"/>
        </w:trPr>
        <w:tc>
          <w:tcPr>
            <w:tcW w:w="1154" w:type="pct"/>
            <w:vAlign w:val="center"/>
          </w:tcPr>
          <w:p w:rsidR="00CF4387" w:rsidRPr="00942657" w:rsidRDefault="00CF4387" w:rsidP="006C029C">
            <w:pPr>
              <w:jc w:val="center"/>
              <w:rPr>
                <w:rFonts w:ascii="Verdana" w:hAnsi="Verdana"/>
                <w:b/>
                <w:sz w:val="18"/>
                <w:szCs w:val="18"/>
                <w:lang w:val="bg-BG"/>
              </w:rPr>
            </w:pPr>
            <w:r w:rsidRPr="00942657">
              <w:rPr>
                <w:rFonts w:ascii="Verdana" w:hAnsi="Verdana"/>
                <w:b/>
                <w:sz w:val="18"/>
                <w:szCs w:val="18"/>
                <w:lang w:val="bg-BG"/>
              </w:rPr>
              <w:t>Вид лесокултурни дейности</w:t>
            </w:r>
          </w:p>
        </w:tc>
        <w:tc>
          <w:tcPr>
            <w:tcW w:w="840" w:type="pct"/>
            <w:vAlign w:val="center"/>
          </w:tcPr>
          <w:p w:rsidR="00CF4387" w:rsidRPr="00942657" w:rsidRDefault="00CF4387" w:rsidP="006C029C">
            <w:pPr>
              <w:jc w:val="center"/>
              <w:rPr>
                <w:rFonts w:ascii="Verdana" w:hAnsi="Verdana"/>
                <w:b/>
                <w:sz w:val="18"/>
                <w:szCs w:val="18"/>
                <w:lang w:val="bg-BG"/>
              </w:rPr>
            </w:pPr>
            <w:r w:rsidRPr="00942657">
              <w:rPr>
                <w:rFonts w:ascii="Verdana" w:hAnsi="Verdana"/>
                <w:b/>
                <w:noProof/>
                <w:sz w:val="18"/>
                <w:szCs w:val="18"/>
                <w:lang w:val="bg-BG"/>
              </w:rPr>
              <w:t>Подотдели</w:t>
            </w:r>
          </w:p>
        </w:tc>
        <w:tc>
          <w:tcPr>
            <w:tcW w:w="692" w:type="pct"/>
            <w:vAlign w:val="center"/>
          </w:tcPr>
          <w:p w:rsidR="00CF4387" w:rsidRPr="00942657" w:rsidRDefault="00CF4387" w:rsidP="006C029C">
            <w:pPr>
              <w:jc w:val="center"/>
              <w:rPr>
                <w:rFonts w:ascii="Verdana" w:hAnsi="Verdana"/>
                <w:b/>
                <w:noProof/>
                <w:sz w:val="18"/>
                <w:szCs w:val="18"/>
                <w:lang w:val="bg-BG"/>
              </w:rPr>
            </w:pPr>
            <w:r w:rsidRPr="00942657">
              <w:rPr>
                <w:rFonts w:ascii="Verdana" w:hAnsi="Verdana"/>
                <w:b/>
                <w:noProof/>
                <w:sz w:val="18"/>
                <w:szCs w:val="18"/>
                <w:lang w:val="bg-BG"/>
              </w:rPr>
              <w:t>Количество, дка</w:t>
            </w:r>
          </w:p>
        </w:tc>
        <w:tc>
          <w:tcPr>
            <w:tcW w:w="772" w:type="pct"/>
            <w:vAlign w:val="center"/>
          </w:tcPr>
          <w:p w:rsidR="00CF4387" w:rsidRPr="00942657" w:rsidRDefault="00CF4387" w:rsidP="006C029C">
            <w:pPr>
              <w:jc w:val="center"/>
              <w:rPr>
                <w:rFonts w:ascii="Verdana" w:hAnsi="Verdana"/>
                <w:b/>
                <w:noProof/>
                <w:sz w:val="18"/>
                <w:szCs w:val="18"/>
                <w:lang w:val="bg-BG"/>
              </w:rPr>
            </w:pPr>
            <w:r w:rsidRPr="00942657">
              <w:rPr>
                <w:rFonts w:ascii="Verdana" w:hAnsi="Verdana"/>
                <w:b/>
                <w:noProof/>
                <w:sz w:val="18"/>
                <w:szCs w:val="18"/>
                <w:lang w:val="bg-BG"/>
              </w:rPr>
              <w:t>Ед. цена, лева без ДДС</w:t>
            </w:r>
          </w:p>
        </w:tc>
        <w:tc>
          <w:tcPr>
            <w:tcW w:w="771" w:type="pct"/>
            <w:vAlign w:val="center"/>
          </w:tcPr>
          <w:p w:rsidR="00CF4387" w:rsidRPr="00942657" w:rsidRDefault="00CF4387" w:rsidP="006C029C">
            <w:pPr>
              <w:jc w:val="center"/>
              <w:rPr>
                <w:rFonts w:ascii="Verdana" w:hAnsi="Verdana"/>
                <w:b/>
                <w:noProof/>
                <w:sz w:val="18"/>
                <w:szCs w:val="18"/>
                <w:lang w:val="bg-BG"/>
              </w:rPr>
            </w:pPr>
            <w:r w:rsidRPr="00942657">
              <w:rPr>
                <w:rFonts w:ascii="Verdana" w:hAnsi="Verdana"/>
                <w:b/>
                <w:noProof/>
                <w:sz w:val="18"/>
                <w:szCs w:val="18"/>
                <w:lang w:val="bg-BG"/>
              </w:rPr>
              <w:t xml:space="preserve">Обща стойност, </w:t>
            </w:r>
          </w:p>
          <w:p w:rsidR="00CF4387" w:rsidRPr="00942657" w:rsidRDefault="00CF4387" w:rsidP="006C029C">
            <w:pPr>
              <w:jc w:val="center"/>
              <w:rPr>
                <w:rFonts w:ascii="Verdana" w:hAnsi="Verdana"/>
                <w:b/>
                <w:sz w:val="18"/>
                <w:szCs w:val="18"/>
                <w:lang w:val="bg-BG"/>
              </w:rPr>
            </w:pPr>
            <w:r w:rsidRPr="00942657">
              <w:rPr>
                <w:rFonts w:ascii="Verdana" w:hAnsi="Verdana"/>
                <w:b/>
                <w:noProof/>
                <w:sz w:val="18"/>
                <w:szCs w:val="18"/>
                <w:lang w:val="bg-BG"/>
              </w:rPr>
              <w:t>лева без ДДС</w:t>
            </w:r>
          </w:p>
        </w:tc>
        <w:tc>
          <w:tcPr>
            <w:tcW w:w="771" w:type="pct"/>
            <w:vAlign w:val="center"/>
          </w:tcPr>
          <w:p w:rsidR="00CF4387" w:rsidRPr="00942657" w:rsidRDefault="00CF4387" w:rsidP="006C029C">
            <w:pPr>
              <w:jc w:val="center"/>
              <w:rPr>
                <w:rFonts w:ascii="Verdana" w:hAnsi="Verdana"/>
                <w:b/>
                <w:noProof/>
                <w:sz w:val="18"/>
                <w:szCs w:val="18"/>
                <w:lang w:val="bg-BG"/>
              </w:rPr>
            </w:pPr>
            <w:r w:rsidRPr="00942657">
              <w:rPr>
                <w:rFonts w:ascii="Verdana" w:hAnsi="Verdana"/>
                <w:b/>
                <w:noProof/>
                <w:color w:val="000000"/>
                <w:sz w:val="18"/>
                <w:szCs w:val="18"/>
                <w:lang w:val="bg-BG"/>
              </w:rPr>
              <w:t>Срок на изпълне</w:t>
            </w:r>
            <w:r w:rsidRPr="00942657">
              <w:rPr>
                <w:rFonts w:ascii="Verdana" w:hAnsi="Verdana"/>
                <w:b/>
                <w:noProof/>
                <w:sz w:val="18"/>
                <w:szCs w:val="18"/>
                <w:lang w:val="bg-BG"/>
              </w:rPr>
              <w:t>ние</w:t>
            </w:r>
          </w:p>
        </w:tc>
      </w:tr>
      <w:tr w:rsidR="00CF4387" w:rsidRPr="00942657" w:rsidTr="006C029C">
        <w:trPr>
          <w:trHeight w:val="340"/>
        </w:trPr>
        <w:tc>
          <w:tcPr>
            <w:tcW w:w="1154" w:type="pct"/>
            <w:vAlign w:val="center"/>
          </w:tcPr>
          <w:p w:rsidR="00CF4387" w:rsidRPr="00942657" w:rsidRDefault="00CF4387" w:rsidP="006C029C">
            <w:pPr>
              <w:jc w:val="center"/>
              <w:rPr>
                <w:rFonts w:ascii="Verdana" w:hAnsi="Verdana"/>
                <w:sz w:val="18"/>
                <w:szCs w:val="18"/>
                <w:lang w:val="bg-BG"/>
              </w:rPr>
            </w:pPr>
          </w:p>
        </w:tc>
        <w:tc>
          <w:tcPr>
            <w:tcW w:w="840" w:type="pct"/>
            <w:vAlign w:val="center"/>
          </w:tcPr>
          <w:p w:rsidR="00CF4387" w:rsidRPr="00942657" w:rsidRDefault="00CF4387" w:rsidP="006C029C">
            <w:pPr>
              <w:jc w:val="center"/>
              <w:rPr>
                <w:rFonts w:ascii="Verdana" w:hAnsi="Verdana"/>
                <w:sz w:val="18"/>
                <w:szCs w:val="18"/>
                <w:lang w:val="bg-BG"/>
              </w:rPr>
            </w:pPr>
          </w:p>
        </w:tc>
        <w:tc>
          <w:tcPr>
            <w:tcW w:w="692" w:type="pct"/>
            <w:vAlign w:val="center"/>
          </w:tcPr>
          <w:p w:rsidR="00CF4387" w:rsidRPr="00942657" w:rsidRDefault="00CF4387" w:rsidP="006C029C">
            <w:pPr>
              <w:jc w:val="center"/>
              <w:rPr>
                <w:rFonts w:ascii="Verdana" w:hAnsi="Verdana"/>
                <w:sz w:val="18"/>
                <w:szCs w:val="18"/>
                <w:lang w:val="bg-BG"/>
              </w:rPr>
            </w:pPr>
          </w:p>
        </w:tc>
        <w:tc>
          <w:tcPr>
            <w:tcW w:w="772" w:type="pct"/>
            <w:vAlign w:val="center"/>
          </w:tcPr>
          <w:p w:rsidR="00CF4387" w:rsidRPr="00942657" w:rsidRDefault="00CF4387" w:rsidP="006C029C">
            <w:pPr>
              <w:jc w:val="center"/>
              <w:rPr>
                <w:rFonts w:ascii="Verdana" w:hAnsi="Verdana"/>
                <w:sz w:val="18"/>
                <w:szCs w:val="18"/>
                <w:lang w:val="bg-BG"/>
              </w:rPr>
            </w:pPr>
          </w:p>
        </w:tc>
        <w:tc>
          <w:tcPr>
            <w:tcW w:w="771" w:type="pct"/>
            <w:vAlign w:val="center"/>
          </w:tcPr>
          <w:p w:rsidR="00CF4387" w:rsidRPr="00942657" w:rsidRDefault="00CF4387" w:rsidP="006C029C">
            <w:pPr>
              <w:jc w:val="center"/>
              <w:rPr>
                <w:rFonts w:ascii="Verdana" w:hAnsi="Verdana"/>
                <w:color w:val="000000"/>
                <w:sz w:val="18"/>
                <w:szCs w:val="18"/>
                <w:lang w:val="bg-BG"/>
              </w:rPr>
            </w:pPr>
          </w:p>
        </w:tc>
        <w:tc>
          <w:tcPr>
            <w:tcW w:w="771" w:type="pct"/>
            <w:vAlign w:val="center"/>
          </w:tcPr>
          <w:p w:rsidR="00CF4387" w:rsidRPr="00942657" w:rsidRDefault="00CF4387" w:rsidP="006C029C">
            <w:pPr>
              <w:jc w:val="center"/>
              <w:rPr>
                <w:rFonts w:ascii="Verdana" w:hAnsi="Verdana"/>
                <w:sz w:val="18"/>
                <w:szCs w:val="18"/>
                <w:lang w:val="bg-BG"/>
              </w:rPr>
            </w:pPr>
          </w:p>
        </w:tc>
      </w:tr>
      <w:tr w:rsidR="00CF4387" w:rsidRPr="00942657" w:rsidTr="006C029C">
        <w:trPr>
          <w:trHeight w:val="340"/>
        </w:trPr>
        <w:tc>
          <w:tcPr>
            <w:tcW w:w="1154" w:type="pct"/>
            <w:vAlign w:val="center"/>
          </w:tcPr>
          <w:p w:rsidR="00CF4387" w:rsidRPr="00942657" w:rsidRDefault="00CF4387" w:rsidP="006C029C">
            <w:pPr>
              <w:jc w:val="center"/>
              <w:rPr>
                <w:rFonts w:ascii="Verdana" w:hAnsi="Verdana"/>
                <w:sz w:val="18"/>
                <w:szCs w:val="18"/>
                <w:lang w:val="bg-BG"/>
              </w:rPr>
            </w:pPr>
          </w:p>
        </w:tc>
        <w:tc>
          <w:tcPr>
            <w:tcW w:w="840" w:type="pct"/>
            <w:vAlign w:val="center"/>
          </w:tcPr>
          <w:p w:rsidR="00CF4387" w:rsidRPr="00942657" w:rsidRDefault="00CF4387" w:rsidP="006C029C">
            <w:pPr>
              <w:jc w:val="center"/>
              <w:rPr>
                <w:rFonts w:ascii="Verdana" w:hAnsi="Verdana"/>
                <w:sz w:val="18"/>
                <w:szCs w:val="18"/>
                <w:lang w:val="bg-BG"/>
              </w:rPr>
            </w:pPr>
          </w:p>
        </w:tc>
        <w:tc>
          <w:tcPr>
            <w:tcW w:w="692" w:type="pct"/>
            <w:vAlign w:val="center"/>
          </w:tcPr>
          <w:p w:rsidR="00CF4387" w:rsidRPr="00942657" w:rsidRDefault="00CF4387" w:rsidP="006C029C">
            <w:pPr>
              <w:jc w:val="center"/>
              <w:rPr>
                <w:rFonts w:ascii="Verdana" w:hAnsi="Verdana"/>
                <w:sz w:val="18"/>
                <w:szCs w:val="18"/>
                <w:lang w:val="bg-BG"/>
              </w:rPr>
            </w:pPr>
          </w:p>
        </w:tc>
        <w:tc>
          <w:tcPr>
            <w:tcW w:w="772" w:type="pct"/>
            <w:vAlign w:val="center"/>
          </w:tcPr>
          <w:p w:rsidR="00CF4387" w:rsidRPr="00942657" w:rsidRDefault="00CF4387" w:rsidP="006C029C">
            <w:pPr>
              <w:jc w:val="center"/>
              <w:rPr>
                <w:rFonts w:ascii="Verdana" w:hAnsi="Verdana"/>
                <w:sz w:val="18"/>
                <w:szCs w:val="18"/>
                <w:lang w:val="bg-BG"/>
              </w:rPr>
            </w:pPr>
          </w:p>
        </w:tc>
        <w:tc>
          <w:tcPr>
            <w:tcW w:w="771" w:type="pct"/>
            <w:vAlign w:val="center"/>
          </w:tcPr>
          <w:p w:rsidR="00CF4387" w:rsidRPr="00942657" w:rsidRDefault="00CF4387" w:rsidP="006C029C">
            <w:pPr>
              <w:jc w:val="center"/>
              <w:rPr>
                <w:rFonts w:ascii="Verdana" w:hAnsi="Verdana"/>
                <w:color w:val="000000"/>
                <w:sz w:val="18"/>
                <w:szCs w:val="18"/>
                <w:lang w:val="bg-BG"/>
              </w:rPr>
            </w:pPr>
          </w:p>
        </w:tc>
        <w:tc>
          <w:tcPr>
            <w:tcW w:w="771" w:type="pct"/>
            <w:vAlign w:val="center"/>
          </w:tcPr>
          <w:p w:rsidR="00CF4387" w:rsidRPr="00942657" w:rsidRDefault="00CF4387" w:rsidP="006C029C">
            <w:pPr>
              <w:jc w:val="center"/>
              <w:rPr>
                <w:rFonts w:ascii="Verdana" w:hAnsi="Verdana"/>
                <w:sz w:val="18"/>
                <w:szCs w:val="18"/>
                <w:lang w:val="bg-BG"/>
              </w:rPr>
            </w:pPr>
          </w:p>
        </w:tc>
      </w:tr>
      <w:tr w:rsidR="00CF4387" w:rsidRPr="00942657" w:rsidTr="006C029C">
        <w:trPr>
          <w:trHeight w:val="340"/>
        </w:trPr>
        <w:tc>
          <w:tcPr>
            <w:tcW w:w="1154" w:type="pct"/>
            <w:vAlign w:val="center"/>
          </w:tcPr>
          <w:p w:rsidR="00CF4387" w:rsidRPr="00942657" w:rsidRDefault="00CF4387" w:rsidP="006C029C">
            <w:pPr>
              <w:jc w:val="center"/>
              <w:rPr>
                <w:rFonts w:ascii="Verdana" w:hAnsi="Verdana"/>
                <w:sz w:val="18"/>
                <w:szCs w:val="18"/>
                <w:lang w:val="bg-BG"/>
              </w:rPr>
            </w:pPr>
          </w:p>
        </w:tc>
        <w:tc>
          <w:tcPr>
            <w:tcW w:w="840" w:type="pct"/>
            <w:vAlign w:val="center"/>
          </w:tcPr>
          <w:p w:rsidR="00CF4387" w:rsidRPr="00942657" w:rsidRDefault="00CF4387" w:rsidP="006C029C">
            <w:pPr>
              <w:jc w:val="center"/>
              <w:rPr>
                <w:rFonts w:ascii="Verdana" w:hAnsi="Verdana"/>
                <w:sz w:val="18"/>
                <w:szCs w:val="18"/>
                <w:lang w:val="bg-BG"/>
              </w:rPr>
            </w:pPr>
          </w:p>
        </w:tc>
        <w:tc>
          <w:tcPr>
            <w:tcW w:w="692" w:type="pct"/>
            <w:vAlign w:val="center"/>
          </w:tcPr>
          <w:p w:rsidR="00CF4387" w:rsidRPr="00942657" w:rsidRDefault="00CF4387" w:rsidP="006C029C">
            <w:pPr>
              <w:jc w:val="center"/>
              <w:rPr>
                <w:rFonts w:ascii="Verdana" w:hAnsi="Verdana"/>
                <w:sz w:val="18"/>
                <w:szCs w:val="18"/>
                <w:lang w:val="bg-BG"/>
              </w:rPr>
            </w:pPr>
          </w:p>
        </w:tc>
        <w:tc>
          <w:tcPr>
            <w:tcW w:w="772" w:type="pct"/>
            <w:vAlign w:val="center"/>
          </w:tcPr>
          <w:p w:rsidR="00CF4387" w:rsidRPr="00942657" w:rsidRDefault="00CF4387" w:rsidP="006C029C">
            <w:pPr>
              <w:jc w:val="center"/>
              <w:rPr>
                <w:rFonts w:ascii="Verdana" w:hAnsi="Verdana"/>
                <w:sz w:val="18"/>
                <w:szCs w:val="18"/>
                <w:lang w:val="bg-BG"/>
              </w:rPr>
            </w:pPr>
          </w:p>
        </w:tc>
        <w:tc>
          <w:tcPr>
            <w:tcW w:w="771" w:type="pct"/>
            <w:vAlign w:val="center"/>
          </w:tcPr>
          <w:p w:rsidR="00CF4387" w:rsidRPr="00942657" w:rsidRDefault="00CF4387" w:rsidP="006C029C">
            <w:pPr>
              <w:jc w:val="center"/>
              <w:rPr>
                <w:rFonts w:ascii="Verdana" w:hAnsi="Verdana"/>
                <w:color w:val="000000"/>
                <w:sz w:val="18"/>
                <w:szCs w:val="18"/>
                <w:lang w:val="bg-BG"/>
              </w:rPr>
            </w:pPr>
          </w:p>
        </w:tc>
        <w:tc>
          <w:tcPr>
            <w:tcW w:w="771" w:type="pct"/>
            <w:vAlign w:val="center"/>
          </w:tcPr>
          <w:p w:rsidR="00CF4387" w:rsidRPr="00942657" w:rsidRDefault="00CF4387" w:rsidP="006C029C">
            <w:pPr>
              <w:jc w:val="center"/>
              <w:rPr>
                <w:rFonts w:ascii="Verdana" w:hAnsi="Verdana"/>
                <w:sz w:val="18"/>
                <w:szCs w:val="18"/>
                <w:lang w:val="bg-BG"/>
              </w:rPr>
            </w:pPr>
          </w:p>
        </w:tc>
      </w:tr>
    </w:tbl>
    <w:p w:rsidR="00CF4387" w:rsidRPr="00942657" w:rsidRDefault="00CF4387" w:rsidP="00CF4387">
      <w:pPr>
        <w:jc w:val="both"/>
        <w:rPr>
          <w:rFonts w:ascii="Verdana" w:hAnsi="Verdana"/>
          <w:b/>
          <w:lang w:val="bg-BG"/>
        </w:rPr>
      </w:pPr>
    </w:p>
    <w:p w:rsidR="00CF4387" w:rsidRPr="00942657" w:rsidRDefault="00CF4387" w:rsidP="00CF4387">
      <w:pPr>
        <w:jc w:val="both"/>
        <w:rPr>
          <w:rFonts w:ascii="Verdana" w:hAnsi="Verdana"/>
          <w:lang w:val="bg-BG"/>
        </w:rPr>
      </w:pPr>
      <w:r w:rsidRPr="00942657">
        <w:rPr>
          <w:rFonts w:ascii="Verdana" w:hAnsi="Verdana"/>
          <w:lang w:val="bg-BG"/>
        </w:rPr>
        <w:t>3.2. Цената по т. 3.1. се заплаща от ВЪЗЛОЖИТЕЛЯ, както следва:</w:t>
      </w:r>
    </w:p>
    <w:p w:rsidR="00CF4387" w:rsidRPr="00942657" w:rsidRDefault="00CF4387" w:rsidP="00CF4387">
      <w:pPr>
        <w:jc w:val="both"/>
        <w:rPr>
          <w:rFonts w:ascii="Verdana" w:hAnsi="Verdana"/>
          <w:bCs/>
          <w:lang w:val="bg-BG"/>
        </w:rPr>
      </w:pPr>
      <w:r w:rsidRPr="00942657">
        <w:rPr>
          <w:rFonts w:ascii="Verdana" w:hAnsi="Verdana"/>
          <w:lang w:val="bg-BG"/>
        </w:rPr>
        <w:t xml:space="preserve">3.2.1. </w:t>
      </w:r>
      <w:r w:rsidRPr="00942657">
        <w:rPr>
          <w:rFonts w:ascii="Verdana" w:hAnsi="Verdana"/>
          <w:bCs/>
          <w:lang w:val="bg-BG"/>
        </w:rPr>
        <w:t>До края на текущия месец се съставя предавателно - приемателен протокол за извършената дейност по образец на ЮЗДП - гр. Благоевград по дейности, обекти, подотдели.</w:t>
      </w:r>
    </w:p>
    <w:p w:rsidR="00CF4387" w:rsidRPr="00942657" w:rsidRDefault="00CF4387" w:rsidP="00CF4387">
      <w:pPr>
        <w:jc w:val="both"/>
        <w:rPr>
          <w:rFonts w:ascii="Verdana" w:hAnsi="Verdana"/>
          <w:lang w:val="bg-BG"/>
        </w:rPr>
      </w:pPr>
      <w:r w:rsidRPr="00942657">
        <w:rPr>
          <w:rFonts w:ascii="Verdana" w:hAnsi="Verdana"/>
          <w:lang w:val="bg-BG"/>
        </w:rPr>
        <w:t>3.2.2. На основание подписания предавателно – приемателен протокол за извършената дейност, ИЗПЪЛНИТЕЛЯТ издава фактура за сумата по него, срещу което ВЪЗЛОЖИТЕЛЯТ се задължава да заплати 90% от стойността й в срок от 10 (десет) работни дни.</w:t>
      </w:r>
    </w:p>
    <w:p w:rsidR="00CF4387" w:rsidRPr="00942657" w:rsidRDefault="00CF4387" w:rsidP="00CF4387">
      <w:pPr>
        <w:jc w:val="both"/>
        <w:rPr>
          <w:rFonts w:ascii="Verdana" w:hAnsi="Verdana"/>
          <w:lang w:val="bg-BG"/>
        </w:rPr>
      </w:pPr>
      <w:r w:rsidRPr="00942657">
        <w:rPr>
          <w:rFonts w:ascii="Verdana" w:hAnsi="Verdana"/>
          <w:lang w:val="bg-BG"/>
        </w:rPr>
        <w:t>3.2.3. Разликата от 10% се изплаща в срок от 10 (десет) работни дни от окончателното приемане количествено и качествено изпълнение и приключване на есенната инвентаризация на горските култури съгласно условията към договора.</w:t>
      </w:r>
    </w:p>
    <w:p w:rsidR="00CF4387" w:rsidRPr="00942657" w:rsidRDefault="00CF4387" w:rsidP="00CF4387">
      <w:pPr>
        <w:jc w:val="both"/>
        <w:rPr>
          <w:rFonts w:ascii="Verdana" w:hAnsi="Verdana"/>
          <w:lang w:val="bg-BG"/>
        </w:rPr>
      </w:pPr>
      <w:r w:rsidRPr="00942657">
        <w:rPr>
          <w:rFonts w:ascii="Verdana" w:hAnsi="Verdana"/>
          <w:lang w:val="bg-BG"/>
        </w:rPr>
        <w:t>3.2.4. Цената по т. 3.2. се заплаща по банкова сметка на Изпълнителя.</w:t>
      </w:r>
    </w:p>
    <w:p w:rsidR="00CF4387" w:rsidRPr="00942657" w:rsidRDefault="00CF4387" w:rsidP="00CF4387">
      <w:pPr>
        <w:jc w:val="both"/>
        <w:rPr>
          <w:rFonts w:ascii="Verdana" w:hAnsi="Verdana"/>
          <w:lang w:val="bg-BG"/>
        </w:rPr>
      </w:pPr>
    </w:p>
    <w:p w:rsidR="00CF4387" w:rsidRPr="00942657" w:rsidRDefault="00CF4387" w:rsidP="00CF4387">
      <w:pPr>
        <w:jc w:val="both"/>
        <w:rPr>
          <w:rFonts w:ascii="Verdana" w:hAnsi="Verdana"/>
          <w:b/>
          <w:lang w:val="bg-BG"/>
        </w:rPr>
      </w:pPr>
      <w:r w:rsidRPr="00942657">
        <w:rPr>
          <w:rFonts w:ascii="Verdana" w:hAnsi="Verdana"/>
          <w:b/>
          <w:lang w:val="bg-BG"/>
        </w:rPr>
        <w:lastRenderedPageBreak/>
        <w:t>ІV. ПРАВА И ЗАДЪЛЖЕНИЯ НА ВЪЗЛОЖИТЕЛЯ</w:t>
      </w:r>
    </w:p>
    <w:p w:rsidR="00CF4387" w:rsidRPr="00942657" w:rsidRDefault="00CF4387" w:rsidP="00CF4387">
      <w:pPr>
        <w:jc w:val="both"/>
        <w:rPr>
          <w:rFonts w:ascii="Verdana" w:hAnsi="Verdana"/>
          <w:lang w:val="bg-BG"/>
        </w:rPr>
      </w:pPr>
    </w:p>
    <w:p w:rsidR="00CF4387" w:rsidRPr="00942657" w:rsidRDefault="00CF4387" w:rsidP="00CF4387">
      <w:pPr>
        <w:jc w:val="both"/>
        <w:rPr>
          <w:rFonts w:ascii="Verdana" w:hAnsi="Verdana"/>
          <w:lang w:val="bg-BG"/>
        </w:rPr>
      </w:pPr>
      <w:r w:rsidRPr="00942657">
        <w:rPr>
          <w:rFonts w:ascii="Verdana" w:hAnsi="Verdana"/>
          <w:lang w:val="bg-BG"/>
        </w:rPr>
        <w:t>4.1. ВЪЗЛОЖИТЕЛЯТ</w:t>
      </w:r>
      <w:r w:rsidRPr="00942657">
        <w:rPr>
          <w:rFonts w:ascii="Verdana" w:hAnsi="Verdana"/>
          <w:bCs/>
          <w:lang w:val="bg-BG"/>
        </w:rPr>
        <w:t xml:space="preserve"> </w:t>
      </w:r>
      <w:r w:rsidRPr="00942657">
        <w:rPr>
          <w:rFonts w:ascii="Verdana" w:hAnsi="Verdana"/>
          <w:lang w:val="bg-BG"/>
        </w:rPr>
        <w:t>има право да:</w:t>
      </w:r>
    </w:p>
    <w:p w:rsidR="00CF4387" w:rsidRPr="00942657" w:rsidRDefault="00CF4387" w:rsidP="00CF4387">
      <w:pPr>
        <w:jc w:val="both"/>
        <w:rPr>
          <w:rFonts w:ascii="Verdana" w:hAnsi="Verdana"/>
          <w:lang w:val="bg-BG"/>
        </w:rPr>
      </w:pPr>
      <w:r w:rsidRPr="00942657">
        <w:rPr>
          <w:rFonts w:ascii="Verdana" w:hAnsi="Verdana"/>
          <w:lang w:val="bg-BG"/>
        </w:rPr>
        <w:t>4.1.1 Осъществява текущ контрол по изпълнението на поетите от ИЗПЪЛНИТЕЛЯ договорни задължения без да възпрепятства работата на ИЗПЪЛНИТЕЛЯ и да нарушава оперативната му самостоятелност.</w:t>
      </w:r>
    </w:p>
    <w:p w:rsidR="00CF4387" w:rsidRPr="00942657" w:rsidRDefault="00CF4387" w:rsidP="00CF4387">
      <w:pPr>
        <w:jc w:val="both"/>
        <w:rPr>
          <w:rFonts w:ascii="Verdana" w:hAnsi="Verdana"/>
          <w:lang w:val="bg-BG"/>
        </w:rPr>
      </w:pPr>
      <w:r w:rsidRPr="00942657">
        <w:rPr>
          <w:rFonts w:ascii="Verdana" w:hAnsi="Verdana"/>
          <w:lang w:val="bg-BG"/>
        </w:rPr>
        <w:t>4.1.2. Дава задължителни указания и препоръки на ИЗПЪЛНИТЕЛЯ в писмена форма при констатирани пропуски или недостатъци при изпълнението на възложената работа, доколкото не пречат на оперативната самостоятелност на ИЗПЪЛНИТЕЛЯ, изпълнението им не е фактически невъзможно и не излизат извън рамките на договореното.</w:t>
      </w:r>
    </w:p>
    <w:p w:rsidR="00CF4387" w:rsidRPr="00942657" w:rsidRDefault="00CF4387" w:rsidP="00CF4387">
      <w:pPr>
        <w:jc w:val="both"/>
        <w:rPr>
          <w:rFonts w:ascii="Verdana" w:hAnsi="Verdana"/>
          <w:lang w:val="bg-BG"/>
        </w:rPr>
      </w:pPr>
      <w:r w:rsidRPr="00942657">
        <w:rPr>
          <w:rFonts w:ascii="Verdana" w:hAnsi="Verdana"/>
          <w:lang w:val="bg-BG"/>
        </w:rPr>
        <w:t>4.1.3. Откаже да приеме работата на ИЗПЪЛНИТЕЛЯ, когато бъдат установени несъответствия на изпълнението с уговореното или бъдат констатирани недостатъци, до отстраняването им. Констатираните отклонения и недостатъци се описват в протокол, в който се посочва и подходящ срок за отстраняването им за сметка на ИЗПЪЛНИТЕЛЯ.</w:t>
      </w:r>
    </w:p>
    <w:p w:rsidR="00CF4387" w:rsidRPr="00942657" w:rsidRDefault="00CF4387" w:rsidP="00CF4387">
      <w:pPr>
        <w:jc w:val="both"/>
        <w:rPr>
          <w:rFonts w:ascii="Verdana" w:hAnsi="Verdana"/>
          <w:lang w:val="bg-BG"/>
        </w:rPr>
      </w:pPr>
      <w:r w:rsidRPr="00942657">
        <w:rPr>
          <w:rFonts w:ascii="Verdana" w:hAnsi="Verdana"/>
          <w:lang w:val="bg-BG"/>
        </w:rPr>
        <w:t>4.1.4. Откаже заплащането на възнаграждението или да поиска намаление на възнаграждението, съразмерно с неизвършената работа, в случай, че в определения срок ИЗПЪЛНИТЕЛЯТ не отстрани за своя сметка констатираните отклонения и недостатъци по т. 4.1.3.</w:t>
      </w:r>
      <w:r w:rsidRPr="00942657">
        <w:rPr>
          <w:rFonts w:ascii="Verdana" w:hAnsi="Verdana"/>
          <w:lang w:val="bg-BG"/>
        </w:rPr>
        <w:cr/>
        <w:t>4.1.5. 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CF4387" w:rsidRPr="00942657" w:rsidRDefault="00CF4387" w:rsidP="00CF4387">
      <w:pPr>
        <w:jc w:val="both"/>
        <w:rPr>
          <w:rFonts w:ascii="Verdana" w:hAnsi="Verdana"/>
          <w:lang w:val="bg-BG"/>
        </w:rPr>
      </w:pPr>
      <w:r w:rsidRPr="00942657">
        <w:rPr>
          <w:rFonts w:ascii="Verdana" w:hAnsi="Verdana"/>
          <w:lang w:val="bg-BG"/>
        </w:rPr>
        <w:t>4.1.5.1. При неспазване на изискванията на приложимото законодателство, в т. ч. на Закона за горите  и/или свързаните с него подзаконови нормативни актове, Закона за здравословни и безопасни условия на труд, правилата и нормите за противопожарна безопасност и др.;</w:t>
      </w:r>
    </w:p>
    <w:p w:rsidR="00CF4387" w:rsidRPr="00942657" w:rsidRDefault="00CF4387" w:rsidP="00CF4387">
      <w:pPr>
        <w:jc w:val="both"/>
        <w:rPr>
          <w:rFonts w:ascii="Verdana" w:hAnsi="Verdana"/>
          <w:lang w:val="bg-BG"/>
        </w:rPr>
      </w:pPr>
      <w:r w:rsidRPr="00942657">
        <w:rPr>
          <w:rFonts w:ascii="Verdana" w:hAnsi="Verdana"/>
          <w:lang w:val="bg-BG"/>
        </w:rPr>
        <w:t xml:space="preserve">4.1.5.2. Форсмажорни обстоятелства по смисъла на § 1, т. 23 от Допълнителната разпоредба на </w:t>
      </w:r>
      <w:r w:rsidRPr="00942657">
        <w:rPr>
          <w:rFonts w:ascii="Verdana" w:hAnsi="Verdana"/>
          <w:bCs/>
          <w:lang w:val="bg-BG"/>
        </w:rPr>
        <w:t>НУРВИДГТДОСПДНГП</w:t>
      </w:r>
      <w:r w:rsidRPr="00942657">
        <w:rPr>
          <w:rFonts w:ascii="Verdana" w:hAnsi="Verdana"/>
          <w:lang w:val="bg-BG"/>
        </w:rPr>
        <w:t>;</w:t>
      </w:r>
    </w:p>
    <w:p w:rsidR="00CF4387" w:rsidRPr="00942657" w:rsidRDefault="00CF4387" w:rsidP="00CF4387">
      <w:pPr>
        <w:jc w:val="both"/>
        <w:rPr>
          <w:rFonts w:ascii="Verdana" w:hAnsi="Verdana"/>
          <w:lang w:val="bg-BG"/>
        </w:rPr>
      </w:pPr>
      <w:r w:rsidRPr="00942657">
        <w:rPr>
          <w:rFonts w:ascii="Verdana" w:hAnsi="Verdana"/>
          <w:lang w:val="bg-BG"/>
        </w:rPr>
        <w:t>4.1.5.3. При отпадане на необходимостта от извършване на някоя от дейностите, предмет на договора.</w:t>
      </w:r>
    </w:p>
    <w:p w:rsidR="00CF4387" w:rsidRPr="00942657" w:rsidRDefault="00CF4387" w:rsidP="00CF4387">
      <w:pPr>
        <w:jc w:val="both"/>
        <w:rPr>
          <w:rFonts w:ascii="Verdana" w:hAnsi="Verdana"/>
          <w:lang w:val="bg-BG"/>
        </w:rPr>
      </w:pPr>
      <w:r w:rsidRPr="00942657">
        <w:rPr>
          <w:rFonts w:ascii="Verdana" w:hAnsi="Verdana"/>
          <w:lang w:val="bg-BG"/>
        </w:rPr>
        <w:t>4.1.6. Предложи на ИЗПЪЛНИТЕЛЯ допълнително извършване на дейности, предмет на договора, при възникнала обективна причина, налагаща промяна на количествата и видовете дейности, респективно на стойността и сроковете за изпълнение на възложеното. В тези случаи страните подписват допълнително споразумение, с което уреждат настъпилите промени.</w:t>
      </w:r>
    </w:p>
    <w:p w:rsidR="00CF4387" w:rsidRPr="00942657" w:rsidRDefault="00CF4387" w:rsidP="00CF4387">
      <w:pPr>
        <w:jc w:val="both"/>
        <w:rPr>
          <w:rFonts w:ascii="Verdana" w:hAnsi="Verdana"/>
          <w:lang w:val="bg-BG"/>
        </w:rPr>
      </w:pPr>
    </w:p>
    <w:p w:rsidR="00CF4387" w:rsidRPr="00942657" w:rsidRDefault="00CF4387" w:rsidP="00CF4387">
      <w:pPr>
        <w:jc w:val="both"/>
        <w:rPr>
          <w:rFonts w:ascii="Verdana" w:hAnsi="Verdana"/>
          <w:lang w:val="bg-BG"/>
        </w:rPr>
      </w:pPr>
      <w:r w:rsidRPr="00942657">
        <w:rPr>
          <w:rFonts w:ascii="Verdana" w:hAnsi="Verdana"/>
          <w:lang w:val="bg-BG"/>
        </w:rPr>
        <w:t>4.2. ВЪЗЛОЖИТЕЛЯТ има следните задължения:</w:t>
      </w:r>
    </w:p>
    <w:p w:rsidR="00CF4387" w:rsidRPr="00942657" w:rsidRDefault="00CF4387" w:rsidP="00CF4387">
      <w:pPr>
        <w:jc w:val="both"/>
        <w:rPr>
          <w:rFonts w:ascii="Verdana" w:hAnsi="Verdana"/>
          <w:lang w:val="bg-BG"/>
        </w:rPr>
      </w:pPr>
      <w:r w:rsidRPr="00942657">
        <w:rPr>
          <w:rFonts w:ascii="Verdana" w:hAnsi="Verdana"/>
          <w:lang w:val="bg-BG"/>
        </w:rPr>
        <w:t>4.2.1. Да предаде на ИЗПЪЛНИТЕЛЯ обекта, в който ще се осъществява възложената дейност, във вид, който позволява нейното безпрепятствено изпълнение. Предаването на обекта се извършва с подписването на двустранен предавателно-приемателен протокол не по-късно от 3 дни преди започване на дейностите, като за дейностите, за които се изисква ИЗПЪЛНИТЕЛЯТ да има назначено лице, регистрирано по чл. 235 от ЗГ, протоколът се подписва от него.</w:t>
      </w:r>
    </w:p>
    <w:p w:rsidR="00CF4387" w:rsidRPr="00942657" w:rsidRDefault="00CF4387" w:rsidP="00CF4387">
      <w:pPr>
        <w:jc w:val="both"/>
        <w:rPr>
          <w:rFonts w:ascii="Verdana" w:hAnsi="Verdana"/>
          <w:lang w:val="bg-BG"/>
        </w:rPr>
      </w:pPr>
      <w:r w:rsidRPr="00942657">
        <w:rPr>
          <w:rFonts w:ascii="Verdana" w:hAnsi="Verdana"/>
          <w:lang w:val="bg-BG"/>
        </w:rPr>
        <w:t>4.2.2. Да предостави на ИЗПЪЛНИТЕЛЯ в писмен вид всички необходими документи (технологични планове, скица на обекта с нанесени граници на отделите/подотделите и др.) съгласно действащата нормативна уредба, информация и данни, пряко или косвено свързани или необходими за изпълнение предмета на договора, които са неразделна част от договора.</w:t>
      </w:r>
    </w:p>
    <w:p w:rsidR="00CF4387" w:rsidRPr="00942657" w:rsidRDefault="00CF4387" w:rsidP="00CF4387">
      <w:pPr>
        <w:jc w:val="both"/>
        <w:rPr>
          <w:rFonts w:ascii="Verdana" w:hAnsi="Verdana"/>
          <w:lang w:val="bg-BG"/>
        </w:rPr>
      </w:pPr>
      <w:r w:rsidRPr="00942657">
        <w:rPr>
          <w:rFonts w:ascii="Verdana" w:hAnsi="Verdana"/>
          <w:lang w:val="bg-BG"/>
        </w:rPr>
        <w:t>4.2.3. Да предостави на ИЗПЪЛНИТЕЛЯ необходимите горски репродуктивни материали, в нужното количество и качество, и в срок, осигуряващи безпрепятственото изпълнение на възложената дейност.</w:t>
      </w:r>
    </w:p>
    <w:p w:rsidR="00CF4387" w:rsidRPr="00942657" w:rsidRDefault="00CF4387" w:rsidP="00CF4387">
      <w:pPr>
        <w:jc w:val="both"/>
        <w:rPr>
          <w:rFonts w:ascii="Verdana" w:hAnsi="Verdana"/>
          <w:lang w:val="bg-BG"/>
        </w:rPr>
      </w:pPr>
      <w:r w:rsidRPr="00942657">
        <w:rPr>
          <w:rFonts w:ascii="Verdana" w:hAnsi="Verdana"/>
          <w:lang w:val="bg-BG"/>
        </w:rPr>
        <w:t>4.2.4. Да осигури на ИЗПЪЛНИТЕЛЯ достъп до подотделите, включени в обекта, чрез проходимост на горските пътища в горски територии – държавна собственост, за превозни средства с висока проходимост и декларираната при проведената процедура техника;</w:t>
      </w:r>
      <w:r w:rsidRPr="00942657">
        <w:rPr>
          <w:rFonts w:ascii="Verdana" w:hAnsi="Verdana"/>
          <w:lang w:val="bg-BG"/>
        </w:rPr>
        <w:cr/>
        <w:t>4.2.5. Да оказва необходимото съдействие на ИЗПЪЛНИТЕЛЯ при и по повод изпълнение на задълженията му по договора.</w:t>
      </w:r>
    </w:p>
    <w:p w:rsidR="00CF4387" w:rsidRPr="00942657" w:rsidRDefault="00CF4387" w:rsidP="00CF4387">
      <w:pPr>
        <w:jc w:val="both"/>
        <w:rPr>
          <w:rFonts w:ascii="Verdana" w:hAnsi="Verdana"/>
          <w:lang w:val="bg-BG"/>
        </w:rPr>
      </w:pPr>
      <w:r w:rsidRPr="00942657">
        <w:rPr>
          <w:rFonts w:ascii="Verdana" w:hAnsi="Verdana"/>
          <w:lang w:val="bg-BG"/>
        </w:rPr>
        <w:t>4.2.6. Да следи за правилното изпълнение на дейността в съответствие с всички приложими изисквания, технически норми и стандарти, произтичащи от действащата нормативна уредба.</w:t>
      </w:r>
    </w:p>
    <w:p w:rsidR="00CF4387" w:rsidRPr="00942657" w:rsidRDefault="00CF4387" w:rsidP="00CF4387">
      <w:pPr>
        <w:jc w:val="both"/>
        <w:rPr>
          <w:rFonts w:ascii="Verdana" w:hAnsi="Verdana"/>
          <w:lang w:val="bg-BG"/>
        </w:rPr>
      </w:pPr>
      <w:r w:rsidRPr="00942657">
        <w:rPr>
          <w:rFonts w:ascii="Verdana" w:hAnsi="Verdana"/>
          <w:lang w:val="bg-BG"/>
        </w:rPr>
        <w:t>4.2.7. Да уведоми писмено ИЗПЪЛНИТЕЛЯ за установени отклонения на изпълнението с уговореното и констатирани недостатъци при извършената работа в срок до 3 работни дни след установяването им.</w:t>
      </w:r>
    </w:p>
    <w:p w:rsidR="00CF4387" w:rsidRPr="00942657" w:rsidRDefault="00CF4387" w:rsidP="00CF4387">
      <w:pPr>
        <w:jc w:val="both"/>
        <w:rPr>
          <w:rFonts w:ascii="Verdana" w:hAnsi="Verdana"/>
          <w:lang w:val="bg-BG"/>
        </w:rPr>
      </w:pPr>
      <w:r w:rsidRPr="00942657">
        <w:rPr>
          <w:rFonts w:ascii="Verdana" w:hAnsi="Verdana"/>
          <w:lang w:val="bg-BG"/>
        </w:rPr>
        <w:t>4.2.8. Да осигури свой представител за приемане на извършената работа в договорените срокове и да приеме изпълнението на дейностите, когато те са изпълнени от ИЗПЪЛНИТЕЛЯ съгласно условията на договора, за което се подписва двустранен предавателно-приемателен протокол.</w:t>
      </w:r>
    </w:p>
    <w:p w:rsidR="00CF4387" w:rsidRPr="00942657" w:rsidRDefault="00CF4387" w:rsidP="00CF4387">
      <w:pPr>
        <w:jc w:val="both"/>
        <w:rPr>
          <w:rFonts w:ascii="Verdana" w:hAnsi="Verdana"/>
          <w:lang w:val="bg-BG"/>
        </w:rPr>
      </w:pPr>
      <w:r w:rsidRPr="00942657">
        <w:rPr>
          <w:rFonts w:ascii="Verdana" w:hAnsi="Verdana"/>
          <w:lang w:val="bg-BG"/>
        </w:rPr>
        <w:t>4.2.9. Да заплати на ИЗПЪЛНИТЕЛЯ възнаграждението за приетата работа, съгласно двустранно подписания предавателно-приемателен протокол, срещу издадена от него фактура, в срок не по-късно от 10 (десет) работни дни, считано от датата на нейното представяне, в размер и по начин, уговорени в договора.</w:t>
      </w:r>
    </w:p>
    <w:p w:rsidR="00CF4387" w:rsidRPr="00942657" w:rsidRDefault="00CF4387" w:rsidP="00CF4387">
      <w:pPr>
        <w:jc w:val="both"/>
        <w:rPr>
          <w:rFonts w:ascii="Verdana" w:hAnsi="Verdana"/>
          <w:lang w:val="bg-BG"/>
        </w:rPr>
      </w:pPr>
      <w:r w:rsidRPr="00942657">
        <w:rPr>
          <w:rFonts w:ascii="Verdana" w:hAnsi="Verdana"/>
          <w:lang w:val="bg-BG"/>
        </w:rPr>
        <w:t xml:space="preserve">4.2.10. Да уведоми ИЗПЪЛНИТЕЛЯ писмено в 3-дневен срок от настъпване на форсмажорни обстоятелства по смисъла на § 1, т. 23 от Допълнителната разпоредба на </w:t>
      </w:r>
      <w:r w:rsidRPr="00942657">
        <w:rPr>
          <w:rFonts w:ascii="Verdana" w:hAnsi="Verdana"/>
          <w:bCs/>
          <w:lang w:val="bg-BG"/>
        </w:rPr>
        <w:t>НУРВИДГТДОСПДНГП</w:t>
      </w:r>
      <w:r w:rsidRPr="00942657">
        <w:rPr>
          <w:rFonts w:ascii="Verdana" w:hAnsi="Verdana"/>
          <w:lang w:val="bg-BG"/>
        </w:rPr>
        <w:t xml:space="preserve">, </w:t>
      </w:r>
      <w:r w:rsidRPr="00942657">
        <w:rPr>
          <w:rFonts w:ascii="Verdana" w:hAnsi="Verdana"/>
          <w:lang w:val="bg-BG"/>
        </w:rPr>
        <w:lastRenderedPageBreak/>
        <w:t>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CF4387" w:rsidRPr="00942657" w:rsidRDefault="00CF4387" w:rsidP="00CF4387">
      <w:pPr>
        <w:jc w:val="both"/>
        <w:rPr>
          <w:rFonts w:ascii="Verdana" w:hAnsi="Verdana"/>
          <w:lang w:val="bg-BG"/>
        </w:rPr>
      </w:pPr>
      <w:r w:rsidRPr="00942657">
        <w:rPr>
          <w:rFonts w:ascii="Verdana" w:hAnsi="Verdana"/>
          <w:lang w:val="bg-BG"/>
        </w:rPr>
        <w:t>4.2.11. Да удължи срока на договора, в случай, че е наложил временно спиране на дейността на основание т. 4.1.5.2. от настоящия договор.</w:t>
      </w:r>
    </w:p>
    <w:p w:rsidR="00CF4387" w:rsidRPr="00942657" w:rsidRDefault="00CF4387" w:rsidP="00CF4387">
      <w:pPr>
        <w:jc w:val="both"/>
        <w:rPr>
          <w:rFonts w:ascii="Verdana" w:hAnsi="Verdana"/>
          <w:lang w:val="bg-BG"/>
        </w:rPr>
      </w:pPr>
      <w:r w:rsidRPr="00942657">
        <w:rPr>
          <w:rFonts w:ascii="Verdana" w:hAnsi="Verdana"/>
          <w:lang w:val="bg-BG"/>
        </w:rPr>
        <w:t>4.2.12. При промяна на количества, стойност и срок на договора, да предостави на изпълнителя нови технологични планове, скици на обекта, спецификации и други необходими документи, свързани с  промяната и изпълнението на дейността.</w:t>
      </w:r>
    </w:p>
    <w:p w:rsidR="00CF4387" w:rsidRPr="00942657" w:rsidRDefault="00CF4387" w:rsidP="00CF4387">
      <w:pPr>
        <w:jc w:val="both"/>
        <w:rPr>
          <w:rFonts w:ascii="Verdana" w:hAnsi="Verdana"/>
          <w:lang w:val="bg-BG"/>
        </w:rPr>
      </w:pPr>
    </w:p>
    <w:p w:rsidR="00CF4387" w:rsidRPr="00942657" w:rsidRDefault="00CF4387" w:rsidP="00CF4387">
      <w:pPr>
        <w:jc w:val="both"/>
        <w:rPr>
          <w:rFonts w:ascii="Verdana" w:hAnsi="Verdana"/>
          <w:b/>
          <w:bCs/>
          <w:lang w:val="bg-BG"/>
        </w:rPr>
      </w:pPr>
      <w:r w:rsidRPr="00942657">
        <w:rPr>
          <w:rFonts w:ascii="Verdana" w:hAnsi="Verdana"/>
          <w:b/>
          <w:bCs/>
          <w:lang w:val="bg-BG"/>
        </w:rPr>
        <w:t>V. ПРАВА И ЗАДЪЛЖЕНИЯ НА ИЗПЪЛНИТЕЛЯ</w:t>
      </w:r>
    </w:p>
    <w:p w:rsidR="00CF4387" w:rsidRPr="00942657" w:rsidRDefault="00CF4387" w:rsidP="00CF4387">
      <w:pPr>
        <w:jc w:val="both"/>
        <w:rPr>
          <w:rFonts w:ascii="Verdana" w:hAnsi="Verdana"/>
          <w:bCs/>
          <w:lang w:val="bg-BG"/>
        </w:rPr>
      </w:pPr>
    </w:p>
    <w:p w:rsidR="00CF4387" w:rsidRPr="00942657" w:rsidRDefault="00CF4387" w:rsidP="00CF4387">
      <w:pPr>
        <w:jc w:val="both"/>
        <w:rPr>
          <w:rFonts w:ascii="Verdana" w:hAnsi="Verdana"/>
          <w:bCs/>
          <w:lang w:val="bg-BG"/>
        </w:rPr>
      </w:pPr>
      <w:r w:rsidRPr="00942657">
        <w:rPr>
          <w:rFonts w:ascii="Verdana" w:hAnsi="Verdana"/>
          <w:bCs/>
          <w:lang w:val="bg-BG"/>
        </w:rPr>
        <w:t>5.1. ИЗПЪЛНИТЕЛЯТ има право да:</w:t>
      </w:r>
    </w:p>
    <w:p w:rsidR="00CF4387" w:rsidRPr="00942657" w:rsidRDefault="00CF4387" w:rsidP="00CF4387">
      <w:pPr>
        <w:jc w:val="both"/>
        <w:rPr>
          <w:rFonts w:ascii="Verdana" w:hAnsi="Verdana"/>
          <w:bCs/>
          <w:lang w:val="bg-BG"/>
        </w:rPr>
      </w:pPr>
      <w:r w:rsidRPr="00942657">
        <w:rPr>
          <w:rFonts w:ascii="Verdana" w:hAnsi="Verdana"/>
          <w:bCs/>
          <w:lang w:val="bg-BG"/>
        </w:rPr>
        <w:t>5.1.1. Поиска от ВЪЗЛОЖИТЕЛЯ необходимото съдействие за изпълнението на дейността.</w:t>
      </w:r>
    </w:p>
    <w:p w:rsidR="00CF4387" w:rsidRPr="00942657" w:rsidRDefault="00CF4387" w:rsidP="00CF4387">
      <w:pPr>
        <w:jc w:val="both"/>
        <w:rPr>
          <w:rFonts w:ascii="Verdana" w:hAnsi="Verdana"/>
          <w:bCs/>
          <w:lang w:val="bg-BG"/>
        </w:rPr>
      </w:pPr>
      <w:r w:rsidRPr="00942657">
        <w:rPr>
          <w:rFonts w:ascii="Verdana" w:hAnsi="Verdana"/>
          <w:bCs/>
          <w:lang w:val="bg-BG"/>
        </w:rPr>
        <w:t>5.1.2. Поиска от ВЪЗЛОЖИТЕЛЯ приемането на възложената работа в договорените срокове, когато са изпълнени условията на договора.</w:t>
      </w:r>
    </w:p>
    <w:p w:rsidR="00CF4387" w:rsidRPr="00942657" w:rsidRDefault="00CF4387" w:rsidP="00CF4387">
      <w:pPr>
        <w:jc w:val="both"/>
        <w:rPr>
          <w:rFonts w:ascii="Verdana" w:hAnsi="Verdana"/>
          <w:bCs/>
          <w:lang w:val="bg-BG"/>
        </w:rPr>
      </w:pPr>
      <w:r w:rsidRPr="00942657">
        <w:rPr>
          <w:rFonts w:ascii="Verdana" w:hAnsi="Verdana"/>
          <w:bCs/>
          <w:lang w:val="bg-BG"/>
        </w:rPr>
        <w:t>5.1.3. Получи договореното възнаграждение за приетата работа;</w:t>
      </w:r>
    </w:p>
    <w:p w:rsidR="00CF4387" w:rsidRPr="00942657" w:rsidRDefault="00CF4387" w:rsidP="00CF4387">
      <w:pPr>
        <w:jc w:val="both"/>
        <w:rPr>
          <w:rFonts w:ascii="Verdana" w:hAnsi="Verdana"/>
          <w:bCs/>
          <w:lang w:val="bg-BG"/>
        </w:rPr>
      </w:pPr>
      <w:r w:rsidRPr="00942657">
        <w:rPr>
          <w:rFonts w:ascii="Verdana" w:hAnsi="Verdana"/>
          <w:bCs/>
          <w:lang w:val="bg-BG"/>
        </w:rPr>
        <w:t>5.1.4. Заменя подизпълнителите си, в случай, че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CF4387" w:rsidRPr="00942657" w:rsidRDefault="00CF4387" w:rsidP="00CF4387">
      <w:pPr>
        <w:jc w:val="both"/>
        <w:rPr>
          <w:rFonts w:ascii="Verdana" w:hAnsi="Verdana"/>
          <w:bCs/>
          <w:lang w:val="bg-BG"/>
        </w:rPr>
      </w:pPr>
      <w:r w:rsidRPr="00942657">
        <w:rPr>
          <w:rFonts w:ascii="Verdana" w:hAnsi="Verdana"/>
          <w:bCs/>
          <w:lang w:val="bg-BG"/>
        </w:rPr>
        <w:t>5.1.5. Откаже да приеме предложението на ВЪЗЛОЖИТЕЛЯ за допълнително извършване на дейности по т. 4.1.6. от настоящия договор.</w:t>
      </w:r>
    </w:p>
    <w:p w:rsidR="00CF4387" w:rsidRPr="00942657" w:rsidRDefault="00CF4387" w:rsidP="00CF4387">
      <w:pPr>
        <w:jc w:val="both"/>
        <w:rPr>
          <w:rFonts w:ascii="Verdana" w:hAnsi="Verdana"/>
          <w:bCs/>
          <w:lang w:val="bg-BG"/>
        </w:rPr>
      </w:pPr>
      <w:r w:rsidRPr="00942657">
        <w:rPr>
          <w:rFonts w:ascii="Verdana" w:hAnsi="Verdana"/>
          <w:bCs/>
          <w:lang w:val="bg-BG"/>
        </w:rPr>
        <w:t>5.1.6. Да получи от възложителя, в разумен срок, предвидените в технологичния план и другите документи горски репродуктивни материали.</w:t>
      </w:r>
    </w:p>
    <w:p w:rsidR="00CF4387" w:rsidRPr="00942657" w:rsidRDefault="00CF4387" w:rsidP="00CF4387">
      <w:pPr>
        <w:jc w:val="both"/>
        <w:rPr>
          <w:rFonts w:ascii="Verdana" w:hAnsi="Verdana"/>
          <w:bCs/>
          <w:lang w:val="bg-BG"/>
        </w:rPr>
      </w:pPr>
    </w:p>
    <w:p w:rsidR="00CF4387" w:rsidRPr="00942657" w:rsidRDefault="00CF4387" w:rsidP="00CF4387">
      <w:pPr>
        <w:jc w:val="both"/>
        <w:rPr>
          <w:rFonts w:ascii="Verdana" w:hAnsi="Verdana"/>
          <w:bCs/>
          <w:lang w:val="bg-BG"/>
        </w:rPr>
      </w:pPr>
      <w:r w:rsidRPr="00942657">
        <w:rPr>
          <w:rFonts w:ascii="Verdana" w:hAnsi="Verdana"/>
          <w:bCs/>
          <w:lang w:val="bg-BG"/>
        </w:rPr>
        <w:t>5.2. ИЗПЪЛНИТЕЛЯТ е длъжен:</w:t>
      </w:r>
    </w:p>
    <w:p w:rsidR="00CF4387" w:rsidRPr="00942657" w:rsidRDefault="00CF4387" w:rsidP="00CF4387">
      <w:pPr>
        <w:jc w:val="both"/>
        <w:rPr>
          <w:rFonts w:ascii="Verdana" w:hAnsi="Verdana"/>
          <w:bCs/>
          <w:lang w:val="bg-BG"/>
        </w:rPr>
      </w:pPr>
      <w:r w:rsidRPr="00942657">
        <w:rPr>
          <w:rFonts w:ascii="Verdana" w:hAnsi="Verdana"/>
          <w:bCs/>
          <w:lang w:val="bg-BG"/>
        </w:rPr>
        <w:t>5.2.1. Да изпълни с грижата на добър стопанин в указаните срокове възложената му работа съгласно изискванията на договора и действащата нормативна уредба. Най-благоприятното време за изпълнение поотделно за всяка дейност в рамките на определените срокове се съгласува с Възложителя.</w:t>
      </w:r>
    </w:p>
    <w:p w:rsidR="00CF4387" w:rsidRPr="00942657" w:rsidRDefault="00CF4387" w:rsidP="00CF4387">
      <w:pPr>
        <w:jc w:val="both"/>
        <w:rPr>
          <w:rFonts w:ascii="Verdana" w:hAnsi="Verdana"/>
          <w:bCs/>
          <w:lang w:val="bg-BG"/>
        </w:rPr>
      </w:pPr>
      <w:r w:rsidRPr="00942657">
        <w:rPr>
          <w:rFonts w:ascii="Verdana" w:hAnsi="Verdana"/>
          <w:bCs/>
          <w:lang w:val="bg-BG"/>
        </w:rPr>
        <w:t>5.2.2. Да осигури присъствието на свой представител (служителя си, регистриран за упражняване на частна лесовъдска практика, за дейностите, за които се изисква, ИЗПЪЛНИТЕЛЯТ да има назначено такова лице), в следните случаи:</w:t>
      </w:r>
    </w:p>
    <w:p w:rsidR="00CF4387" w:rsidRPr="00942657" w:rsidRDefault="00CF4387" w:rsidP="00CF4387">
      <w:pPr>
        <w:jc w:val="both"/>
        <w:rPr>
          <w:rFonts w:ascii="Verdana" w:hAnsi="Verdana"/>
          <w:bCs/>
          <w:lang w:val="bg-BG"/>
        </w:rPr>
      </w:pPr>
      <w:r w:rsidRPr="00942657">
        <w:rPr>
          <w:rFonts w:ascii="Verdana" w:hAnsi="Verdana"/>
          <w:bCs/>
          <w:lang w:val="bg-BG"/>
        </w:rPr>
        <w:t>5.2.2.1. за подписване от негова страна на предавателно-приемателните протоколи за приемане на обекта.</w:t>
      </w:r>
    </w:p>
    <w:p w:rsidR="00CF4387" w:rsidRPr="00942657" w:rsidRDefault="00CF4387" w:rsidP="00CF4387">
      <w:pPr>
        <w:jc w:val="both"/>
        <w:rPr>
          <w:rFonts w:ascii="Verdana" w:hAnsi="Verdana"/>
          <w:bCs/>
          <w:lang w:val="bg-BG"/>
        </w:rPr>
      </w:pPr>
      <w:r w:rsidRPr="00942657">
        <w:rPr>
          <w:rFonts w:ascii="Verdana" w:hAnsi="Verdana"/>
          <w:bCs/>
          <w:lang w:val="bg-BG"/>
        </w:rPr>
        <w:t>5.2.2.2. за получаване на необходимите документи за изпълнение на съответната дейност.</w:t>
      </w:r>
    </w:p>
    <w:p w:rsidR="00CF4387" w:rsidRPr="00942657" w:rsidRDefault="00CF4387" w:rsidP="00CF4387">
      <w:pPr>
        <w:jc w:val="both"/>
        <w:rPr>
          <w:rFonts w:ascii="Verdana" w:hAnsi="Verdana"/>
          <w:bCs/>
          <w:lang w:val="bg-BG"/>
        </w:rPr>
      </w:pPr>
      <w:r w:rsidRPr="00942657">
        <w:rPr>
          <w:rFonts w:ascii="Verdana" w:hAnsi="Verdana"/>
          <w:bCs/>
          <w:lang w:val="bg-BG"/>
        </w:rPr>
        <w:t>5.2.2.3. при извършване на проверки от компетентни органи, след уведомяване за предстоящи такива.</w:t>
      </w:r>
    </w:p>
    <w:p w:rsidR="00CF4387" w:rsidRPr="00942657" w:rsidRDefault="00CF4387" w:rsidP="00CF4387">
      <w:pPr>
        <w:jc w:val="both"/>
        <w:rPr>
          <w:rFonts w:ascii="Verdana" w:hAnsi="Verdana"/>
          <w:bCs/>
          <w:lang w:val="bg-BG"/>
        </w:rPr>
      </w:pPr>
      <w:r w:rsidRPr="00942657">
        <w:rPr>
          <w:rFonts w:ascii="Verdana" w:hAnsi="Verdana"/>
          <w:bCs/>
          <w:lang w:val="bg-BG"/>
        </w:rPr>
        <w:t>5.2.2.4. за приемане на извършената работа от страна на ВЪЗЛОЖИТЕЛЯ, за което се подписва двустранен предавателно-приемателен протокол.</w:t>
      </w:r>
    </w:p>
    <w:p w:rsidR="00CF4387" w:rsidRPr="00942657" w:rsidRDefault="00CF4387" w:rsidP="00CF4387">
      <w:pPr>
        <w:jc w:val="both"/>
        <w:rPr>
          <w:rFonts w:ascii="Verdana" w:hAnsi="Verdana"/>
          <w:bCs/>
          <w:lang w:val="bg-BG"/>
        </w:rPr>
      </w:pPr>
      <w:r w:rsidRPr="00942657">
        <w:rPr>
          <w:rFonts w:ascii="Verdana" w:hAnsi="Verdana"/>
          <w:bCs/>
          <w:lang w:val="bg-BG"/>
        </w:rPr>
        <w:t>5.2.3. Да изпълни допълнително възложените от ВЪЗЛОЖИТЕЛЯ дейности по т. 4.1.6. в случай, че е подписано допълнително споразумение с ВЪЗЛОЖИТЕЛЯ.</w:t>
      </w:r>
    </w:p>
    <w:p w:rsidR="00CF4387" w:rsidRPr="00942657" w:rsidRDefault="00CF4387" w:rsidP="00CF4387">
      <w:pPr>
        <w:jc w:val="both"/>
        <w:rPr>
          <w:rFonts w:ascii="Verdana" w:hAnsi="Verdana"/>
          <w:bCs/>
          <w:lang w:val="bg-BG"/>
        </w:rPr>
      </w:pPr>
      <w:r w:rsidRPr="00942657">
        <w:rPr>
          <w:rFonts w:ascii="Verdana" w:hAnsi="Verdana"/>
          <w:bCs/>
          <w:lang w:val="bg-BG"/>
        </w:rPr>
        <w:t>5.2.4. Да извърши попълване на горските култури за своя сметка в рамките на определени от ВЪЗЛОЖИТЕЛЯ срокове, когато прихващането на културите, установено при есенната инвентаризация, е под 80% по вина на ИЗПЪЛНИТЕЛЯ.</w:t>
      </w:r>
    </w:p>
    <w:p w:rsidR="00CF4387" w:rsidRPr="00942657" w:rsidRDefault="00CF4387" w:rsidP="00CF4387">
      <w:pPr>
        <w:jc w:val="both"/>
        <w:rPr>
          <w:rFonts w:ascii="Verdana" w:hAnsi="Verdana"/>
          <w:bCs/>
          <w:lang w:val="bg-BG"/>
        </w:rPr>
      </w:pPr>
      <w:r w:rsidRPr="00942657">
        <w:rPr>
          <w:rFonts w:ascii="Verdana" w:hAnsi="Verdana"/>
          <w:bCs/>
          <w:lang w:val="bg-BG"/>
        </w:rPr>
        <w:t>5.2.5. Да извърши презалесяване на горските култури за своя сметка в рамките на определени от ВЪЗЛОЖИТЕЛЯ срокове, когато прихващането на културите, установено при есенната инвентаризация, е под 25% по вина на ИЗПЪЛНИТЕЛЯ.</w:t>
      </w:r>
    </w:p>
    <w:p w:rsidR="00CF4387" w:rsidRPr="00942657" w:rsidRDefault="00CF4387" w:rsidP="00CF4387">
      <w:pPr>
        <w:jc w:val="both"/>
        <w:rPr>
          <w:rFonts w:ascii="Verdana" w:hAnsi="Verdana"/>
          <w:bCs/>
          <w:lang w:val="bg-BG"/>
        </w:rPr>
      </w:pPr>
      <w:r w:rsidRPr="00942657">
        <w:rPr>
          <w:rFonts w:ascii="Verdana" w:hAnsi="Verdana"/>
          <w:bCs/>
          <w:lang w:val="bg-BG"/>
        </w:rPr>
        <w:t>5.2.6. Да 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w:t>
      </w:r>
    </w:p>
    <w:p w:rsidR="00CF4387" w:rsidRPr="00942657" w:rsidRDefault="00CF4387" w:rsidP="00CF4387">
      <w:pPr>
        <w:jc w:val="both"/>
        <w:rPr>
          <w:rFonts w:ascii="Verdana" w:hAnsi="Verdana"/>
          <w:bCs/>
          <w:lang w:val="bg-BG"/>
        </w:rPr>
      </w:pPr>
      <w:r w:rsidRPr="00942657">
        <w:rPr>
          <w:rFonts w:ascii="Verdana" w:hAnsi="Verdana"/>
          <w:bCs/>
          <w:lang w:val="bg-BG"/>
        </w:rPr>
        <w:t>5.2.7. Да информира ВЪЗЛОЖИТЕЛЯ за възникнали проблеми при изпълнението на предмета на договора, за предприетите мерки за тяхното разрешаване и/или за необходимостта от съответни разпореждания от страна на ВЪЗЛОЖИТЕЛЯ.</w:t>
      </w:r>
    </w:p>
    <w:p w:rsidR="00CF4387" w:rsidRPr="00942657" w:rsidRDefault="00CF4387" w:rsidP="00CF4387">
      <w:pPr>
        <w:jc w:val="both"/>
        <w:rPr>
          <w:rFonts w:ascii="Verdana" w:hAnsi="Verdana"/>
          <w:bCs/>
          <w:lang w:val="bg-BG"/>
        </w:rPr>
      </w:pPr>
      <w:r w:rsidRPr="00942657">
        <w:rPr>
          <w:rFonts w:ascii="Verdana" w:hAnsi="Verdana"/>
          <w:bCs/>
          <w:lang w:val="bg-BG"/>
        </w:rPr>
        <w:t>5.2.8. Да изпълни дадените от ВЪЗЛОЖИТЕЛЯ задължителни указания и препоръки при констатирани отклонения от предмета на договора и несъответствия при изпълнението на дейностите, отразени в констативни протоколи и предавателно - приемателни протоколи.</w:t>
      </w:r>
    </w:p>
    <w:p w:rsidR="00CF4387" w:rsidRPr="00942657" w:rsidRDefault="00CF4387" w:rsidP="00CF4387">
      <w:pPr>
        <w:jc w:val="both"/>
        <w:rPr>
          <w:rFonts w:ascii="Verdana" w:hAnsi="Verdana"/>
          <w:bCs/>
          <w:lang w:val="bg-BG"/>
        </w:rPr>
      </w:pPr>
      <w:r w:rsidRPr="00942657">
        <w:rPr>
          <w:rFonts w:ascii="Verdana" w:hAnsi="Verdana"/>
          <w:bCs/>
          <w:lang w:val="bg-BG"/>
        </w:rPr>
        <w:t>5.2.9. Да спазва изискванията на действащите нормативни документи за осигуряване на здравословни и безопасни условия на труд и носи пълна отговорност при злополука с наети от него лица.</w:t>
      </w:r>
    </w:p>
    <w:p w:rsidR="00CF4387" w:rsidRPr="00942657" w:rsidRDefault="00CF4387" w:rsidP="00CF4387">
      <w:pPr>
        <w:jc w:val="both"/>
        <w:rPr>
          <w:rFonts w:ascii="Verdana" w:hAnsi="Verdana"/>
          <w:bCs/>
          <w:lang w:val="bg-BG"/>
        </w:rPr>
      </w:pPr>
      <w:r w:rsidRPr="00942657">
        <w:rPr>
          <w:rFonts w:ascii="Verdana" w:hAnsi="Verdana"/>
          <w:bCs/>
          <w:lang w:val="bg-BG"/>
        </w:rPr>
        <w:t>5.2.10. Да не възпрепятства контрола по изпълнение на договора и предоставя на ВЪЗЛОЖИТЕЛЯ информация, необходима за осъществяването му.</w:t>
      </w:r>
    </w:p>
    <w:p w:rsidR="00CF4387" w:rsidRPr="00942657" w:rsidRDefault="00CF4387" w:rsidP="00CF4387">
      <w:pPr>
        <w:jc w:val="both"/>
        <w:rPr>
          <w:rFonts w:ascii="Verdana" w:hAnsi="Verdana"/>
          <w:bCs/>
          <w:lang w:val="bg-BG"/>
        </w:rPr>
      </w:pPr>
      <w:r w:rsidRPr="00942657">
        <w:rPr>
          <w:rFonts w:ascii="Verdana" w:hAnsi="Verdana"/>
          <w:bCs/>
          <w:lang w:val="bg-BG"/>
        </w:rPr>
        <w:t xml:space="preserve">5.2.11. Да съхранява и опазва съществуващите горски пътища до обекта, съобразно действащата нормативна уредба и по начин, който не възпрепятства тяхната нормална експлоатация. Всички </w:t>
      </w:r>
      <w:r w:rsidRPr="00942657">
        <w:rPr>
          <w:rFonts w:ascii="Verdana" w:hAnsi="Verdana"/>
          <w:bCs/>
          <w:lang w:val="bg-BG"/>
        </w:rPr>
        <w:lastRenderedPageBreak/>
        <w:t>щети, нанесени на тези пътища в резултат на дейността на ИЗПЪЛНИТЕЛЯ се отстраняват за негова сметка.</w:t>
      </w:r>
    </w:p>
    <w:p w:rsidR="00CF4387" w:rsidRPr="00942657" w:rsidRDefault="00CF4387" w:rsidP="00CF4387">
      <w:pPr>
        <w:jc w:val="both"/>
        <w:rPr>
          <w:rFonts w:ascii="Verdana" w:hAnsi="Verdana"/>
          <w:bCs/>
          <w:lang w:val="bg-BG"/>
        </w:rPr>
      </w:pPr>
      <w:r w:rsidRPr="00942657">
        <w:rPr>
          <w:rFonts w:ascii="Verdana" w:hAnsi="Verdana"/>
          <w:bCs/>
          <w:lang w:val="bg-BG"/>
        </w:rPr>
        <w:t>5.2.12. Да не предоставя на трети лица извършването на дейностите, предмет на договора, с изключение на посочените от него подизпълнители.</w:t>
      </w:r>
    </w:p>
    <w:p w:rsidR="00CF4387" w:rsidRPr="00942657" w:rsidRDefault="00CF4387" w:rsidP="00CF4387">
      <w:pPr>
        <w:jc w:val="both"/>
        <w:rPr>
          <w:rFonts w:ascii="Verdana" w:hAnsi="Verdana"/>
          <w:bCs/>
          <w:lang w:val="bg-BG"/>
        </w:rPr>
      </w:pPr>
      <w:r w:rsidRPr="00942657">
        <w:rPr>
          <w:rFonts w:ascii="Verdana" w:hAnsi="Verdana"/>
          <w:bCs/>
          <w:lang w:val="bg-BG"/>
        </w:rPr>
        <w:t>5.2.13. При обективна невъзможност за изпълнението на дейността, поради форсмажорни обстоятелства по смисъла на § 1, т. 23 от Допълнителната разпоредба на НУРВИДГТДОСПДНГП, водещи до невъзможност за работа в насажденията, ИЗПЪЛНИТЕЛЯТ е длъжен да уведоми ВЪЗЛОЖИТЕЛЯ писмено в тридневен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CF4387" w:rsidRPr="00942657" w:rsidRDefault="00CF4387" w:rsidP="00CF4387">
      <w:pPr>
        <w:jc w:val="both"/>
        <w:rPr>
          <w:rFonts w:ascii="Verdana" w:hAnsi="Verdana"/>
          <w:bCs/>
          <w:lang w:val="bg-BG"/>
        </w:rPr>
      </w:pPr>
      <w:r w:rsidRPr="00942657">
        <w:rPr>
          <w:rFonts w:ascii="Verdana" w:hAnsi="Verdana"/>
          <w:bCs/>
          <w:lang w:val="bg-BG"/>
        </w:rPr>
        <w:t>5.2.14. Да постави информационни табели по образец в насажденията, в които се извършват възлаганите дейности, на основание чл. 13, ал. 4 НУРВИДГТДОСПДНГП;</w:t>
      </w:r>
    </w:p>
    <w:p w:rsidR="00CF4387" w:rsidRPr="00942657" w:rsidRDefault="00CF4387" w:rsidP="00CF4387">
      <w:pPr>
        <w:jc w:val="both"/>
        <w:rPr>
          <w:rFonts w:ascii="Verdana" w:hAnsi="Verdana"/>
          <w:lang w:val="bg-BG"/>
        </w:rPr>
      </w:pPr>
      <w:r w:rsidRPr="00942657">
        <w:rPr>
          <w:rFonts w:ascii="Verdana" w:hAnsi="Verdana"/>
          <w:bCs/>
          <w:lang w:val="bg-BG"/>
        </w:rPr>
        <w:t xml:space="preserve">5.2.15. Да 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 в т. ч. </w:t>
      </w:r>
      <w:r w:rsidRPr="00942657">
        <w:rPr>
          <w:rFonts w:ascii="Verdana" w:hAnsi="Verdana"/>
          <w:lang w:val="bg-BG"/>
        </w:rPr>
        <w:t>при възникване на горски пожар на територията на стопанството, в обекта или в близост до него, да участва в гасенето му за своя сметка, да инструктира и/или запознава своите работници, служители, посетители и други лица с противопожарните мерки и изисквания за опазване на горите от пожари, да разпорежда и съдейства на своите работници и служители да участват в пожарогасенето, да предоставя при поискване собствени спасителни, пожарогасителни, съобщителни, превозни и други налични средства, необходими за пожарогасенето.</w:t>
      </w:r>
    </w:p>
    <w:p w:rsidR="00CF4387" w:rsidRPr="00942657" w:rsidRDefault="00CF4387" w:rsidP="00CF4387">
      <w:pPr>
        <w:jc w:val="both"/>
        <w:rPr>
          <w:rFonts w:ascii="Verdana" w:hAnsi="Verdana"/>
          <w:bCs/>
          <w:lang w:val="bg-BG"/>
        </w:rPr>
      </w:pPr>
      <w:r w:rsidRPr="00942657">
        <w:rPr>
          <w:rFonts w:ascii="Verdana" w:hAnsi="Verdana"/>
          <w:bCs/>
          <w:lang w:val="bg-BG"/>
        </w:rPr>
        <w:t xml:space="preserve">         </w:t>
      </w:r>
    </w:p>
    <w:p w:rsidR="00CF4387" w:rsidRPr="00942657" w:rsidRDefault="00CF4387" w:rsidP="00CF4387">
      <w:pPr>
        <w:jc w:val="both"/>
        <w:rPr>
          <w:rFonts w:ascii="Verdana" w:hAnsi="Verdana"/>
          <w:b/>
          <w:lang w:val="bg-BG"/>
        </w:rPr>
      </w:pPr>
      <w:r w:rsidRPr="00942657">
        <w:rPr>
          <w:rFonts w:ascii="Verdana" w:hAnsi="Verdana"/>
          <w:b/>
          <w:lang w:val="bg-BG"/>
        </w:rPr>
        <w:t>VI. САНКЦИИ И НЕУСТОЙКИ ПО ДОГОВОРА</w:t>
      </w:r>
    </w:p>
    <w:p w:rsidR="00CF4387" w:rsidRPr="00942657" w:rsidRDefault="00CF4387" w:rsidP="00CF4387">
      <w:pPr>
        <w:jc w:val="both"/>
        <w:rPr>
          <w:rFonts w:ascii="Verdana" w:hAnsi="Verdana"/>
          <w:lang w:val="bg-BG"/>
        </w:rPr>
      </w:pPr>
    </w:p>
    <w:p w:rsidR="00CF4387" w:rsidRPr="00942657" w:rsidRDefault="00CF4387" w:rsidP="00CF4387">
      <w:pPr>
        <w:jc w:val="both"/>
        <w:rPr>
          <w:rFonts w:ascii="Verdana" w:hAnsi="Verdana"/>
          <w:lang w:val="bg-BG"/>
        </w:rPr>
      </w:pPr>
      <w:r w:rsidRPr="00942657">
        <w:rPr>
          <w:rFonts w:ascii="Verdana" w:hAnsi="Verdana"/>
          <w:lang w:val="bg-BG"/>
        </w:rPr>
        <w:t xml:space="preserve">6.1. Страните по договора не носят отговорност и не дължат неустойки за пълно или частично неизпълнение на задълженията си по договора, ако то се дължи на форсмажорни обстоятелства по смисъла на § 1, т. 23 от Допълнителната разпоредба на </w:t>
      </w:r>
      <w:r w:rsidRPr="00942657">
        <w:rPr>
          <w:rFonts w:ascii="Verdana" w:hAnsi="Verdana"/>
          <w:bCs/>
          <w:lang w:val="bg-BG"/>
        </w:rPr>
        <w:t>НУРВИДГТДОСПДНГП</w:t>
      </w:r>
      <w:r w:rsidRPr="00942657">
        <w:rPr>
          <w:rFonts w:ascii="Verdana" w:hAnsi="Verdana"/>
          <w:lang w:val="bg-BG"/>
        </w:rPr>
        <w:t>, уважени реституционни претенции и непреодолима сила и други обстоятелства, възникнали след сключването на договора, в резултат на които неговото изпълнение е обективно невъзможно.</w:t>
      </w:r>
    </w:p>
    <w:p w:rsidR="00CF4387" w:rsidRPr="00942657" w:rsidRDefault="00CF4387" w:rsidP="00CF4387">
      <w:pPr>
        <w:jc w:val="both"/>
        <w:rPr>
          <w:rFonts w:ascii="Verdana" w:hAnsi="Verdana"/>
          <w:lang w:val="bg-BG"/>
        </w:rPr>
      </w:pPr>
      <w:r w:rsidRPr="00942657">
        <w:rPr>
          <w:rFonts w:ascii="Verdana" w:hAnsi="Verdana"/>
          <w:lang w:val="bg-BG"/>
        </w:rPr>
        <w:t>6.2. ВЪЗЛОЖИТЕЛЯТ дължи на ИЗПЪЛНИТЕЛЯ неустойка поради виновно неизпълнение на някое от задълженията си по договора, в следните случаи:</w:t>
      </w:r>
    </w:p>
    <w:p w:rsidR="00CF4387" w:rsidRPr="00942657" w:rsidRDefault="00CF4387" w:rsidP="00CF4387">
      <w:pPr>
        <w:jc w:val="both"/>
        <w:rPr>
          <w:rFonts w:ascii="Verdana" w:hAnsi="Verdana"/>
          <w:lang w:val="bg-BG"/>
        </w:rPr>
      </w:pPr>
      <w:r w:rsidRPr="00942657">
        <w:rPr>
          <w:rFonts w:ascii="Verdana" w:hAnsi="Verdana"/>
          <w:lang w:val="bg-BG"/>
        </w:rPr>
        <w:t>6.2.1. Когато ВЪЗЛОЖИТЕЛЯТ не е изпълнил някое от задълженията си по т. 4.2.1. и 4.2.2.  - неустойка в размер, равен на гаранцията за изпълнение на договора.</w:t>
      </w:r>
    </w:p>
    <w:p w:rsidR="00CF4387" w:rsidRPr="00942657" w:rsidRDefault="00CF4387" w:rsidP="00CF4387">
      <w:pPr>
        <w:jc w:val="both"/>
        <w:rPr>
          <w:rFonts w:ascii="Verdana" w:hAnsi="Verdana"/>
          <w:lang w:val="bg-BG"/>
        </w:rPr>
      </w:pPr>
      <w:r w:rsidRPr="00942657">
        <w:rPr>
          <w:rFonts w:ascii="Verdana" w:hAnsi="Verdana"/>
          <w:lang w:val="bg-BG"/>
        </w:rPr>
        <w:t>6.2.2. Когато ВЪЗЛОЖИТЕЛЯТ не е изпълнил някое от задълженията си по т. 4.2.3. и 4.2.4. - неустойка в размер, равен на гаранцията за изпълнение на договора, преизчислена за съответния подотдел, за който ВЪЗЛОЖИТЕЛЯТ не е изпълнил задължението си.</w:t>
      </w:r>
    </w:p>
    <w:p w:rsidR="00CF4387" w:rsidRPr="00942657" w:rsidRDefault="00CF4387" w:rsidP="00CF4387">
      <w:pPr>
        <w:jc w:val="both"/>
        <w:rPr>
          <w:rFonts w:ascii="Verdana" w:hAnsi="Verdana"/>
          <w:lang w:val="bg-BG"/>
        </w:rPr>
      </w:pPr>
      <w:r w:rsidRPr="00942657">
        <w:rPr>
          <w:rFonts w:ascii="Verdana" w:hAnsi="Verdana"/>
          <w:lang w:val="bg-BG"/>
        </w:rPr>
        <w:t>6.2.3.  При виновно неизпълнение на задължението си по т. 4.2.8., ВЪЗЛОЖИТЕЛЯТ дължи на ИЗПЪЛНИТЕЛЯ неустойка в размер на 0,5% от стойността по договора за съответната извършена дейност за всеки просрочен ден, но не повече от 5%.</w:t>
      </w:r>
    </w:p>
    <w:p w:rsidR="00CF4387" w:rsidRPr="00942657" w:rsidRDefault="00CF4387" w:rsidP="00CF4387">
      <w:pPr>
        <w:jc w:val="both"/>
        <w:rPr>
          <w:rFonts w:ascii="Verdana" w:hAnsi="Verdana"/>
          <w:lang w:val="bg-BG"/>
        </w:rPr>
      </w:pPr>
      <w:r w:rsidRPr="00942657">
        <w:rPr>
          <w:rFonts w:ascii="Verdana" w:hAnsi="Verdana"/>
          <w:lang w:val="bg-BG"/>
        </w:rPr>
        <w:t>6.2.4. При неоснователно забавяне на плащанията по т. 4.2.9. от договора ВЪЗЛОЖИТЕЛЯТ дължи на ИЗПЪЛНИТЕЛЯ неустойка в размер на законната лихва върху дължимата сума за всеки просрочен ден.</w:t>
      </w:r>
    </w:p>
    <w:p w:rsidR="00CF4387" w:rsidRPr="00942657" w:rsidRDefault="00CF4387" w:rsidP="00CF4387">
      <w:pPr>
        <w:jc w:val="both"/>
        <w:rPr>
          <w:rFonts w:ascii="Verdana" w:hAnsi="Verdana"/>
          <w:lang w:val="bg-BG"/>
        </w:rPr>
      </w:pPr>
      <w:r w:rsidRPr="00942657">
        <w:rPr>
          <w:rFonts w:ascii="Verdana" w:hAnsi="Verdana"/>
          <w:lang w:val="bg-BG"/>
        </w:rPr>
        <w:t>6.3. ИЗПЪЛНИТЕЛЯТ дължи на ВЪЗЛОЖИТЕЛЯ неустойка за виновно неизпълнение на задълженията си по договора, в следните случаи:</w:t>
      </w:r>
    </w:p>
    <w:p w:rsidR="00CF4387" w:rsidRPr="00942657" w:rsidRDefault="00CF4387" w:rsidP="00CF4387">
      <w:pPr>
        <w:jc w:val="both"/>
        <w:rPr>
          <w:rFonts w:ascii="Verdana" w:hAnsi="Verdana"/>
          <w:lang w:val="bg-BG"/>
        </w:rPr>
      </w:pPr>
      <w:r w:rsidRPr="00942657">
        <w:rPr>
          <w:rFonts w:ascii="Verdana" w:hAnsi="Verdana"/>
          <w:lang w:val="bg-BG"/>
        </w:rPr>
        <w:t>6.3.1. При неоснователно забавяне на завършването на обекта в определения срок – неустойка в размер на 0,5% от стойността по договора за съответната неизвършена дейност за всеки просрочен ден, но не повече от 10%.</w:t>
      </w:r>
    </w:p>
    <w:p w:rsidR="00CF4387" w:rsidRPr="00942657" w:rsidRDefault="00CF4387" w:rsidP="00CF4387">
      <w:pPr>
        <w:jc w:val="both"/>
        <w:rPr>
          <w:rFonts w:ascii="Verdana" w:hAnsi="Verdana"/>
          <w:lang w:val="bg-BG"/>
        </w:rPr>
      </w:pPr>
      <w:r w:rsidRPr="00942657">
        <w:rPr>
          <w:rFonts w:ascii="Verdana" w:hAnsi="Verdana"/>
          <w:lang w:val="bg-BG"/>
        </w:rPr>
        <w:t>6.3.2. При некачествено изпълнение на работата от страна на ИЗПЪЛНИТЕЛЯ, когато са допуснати съществени отклонения от определените технически и качествени показатели за съответната дейност, ИЗПЪЛНИТЕЛЯТ дължи на ВЪЗЛОЖИТЕЛЯ неустойка в размер на 10% от договорената цена за тази дейност, като това не освобождава ИЗПЪЛНИТЕЛЯ от търсене на отговорност за реално претърпените от ВЪЗЛОЖИТЕЛЯ вреди в случай, че същите са по-високи от определената неустойка.</w:t>
      </w:r>
    </w:p>
    <w:p w:rsidR="00CF4387" w:rsidRPr="00942657" w:rsidRDefault="00CF4387" w:rsidP="00CF4387">
      <w:pPr>
        <w:jc w:val="both"/>
        <w:rPr>
          <w:rFonts w:ascii="Verdana" w:hAnsi="Verdana"/>
          <w:lang w:val="bg-BG"/>
        </w:rPr>
      </w:pPr>
      <w:r w:rsidRPr="00942657">
        <w:rPr>
          <w:rFonts w:ascii="Verdana" w:hAnsi="Verdana"/>
          <w:lang w:val="bg-BG"/>
        </w:rPr>
        <w:t>6.4. Ако ИЗПЪЛНИТЕЛЯТ е допуснал нарушение на Закона за горите и актовете по неговото прилагане, причинило вреда на горската територия, ИЗПЪЛНИТЕЛЯТ дължи обезщетение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CF4387" w:rsidRPr="00942657" w:rsidRDefault="00CF4387" w:rsidP="00CF4387">
      <w:pPr>
        <w:jc w:val="both"/>
        <w:rPr>
          <w:rFonts w:ascii="Verdana" w:hAnsi="Verdana"/>
          <w:lang w:val="bg-BG"/>
        </w:rPr>
      </w:pPr>
      <w:r w:rsidRPr="00942657">
        <w:rPr>
          <w:rFonts w:ascii="Verdana" w:hAnsi="Verdana"/>
          <w:lang w:val="bg-BG"/>
        </w:rPr>
        <w:t>6.5. 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CF4387" w:rsidRPr="00942657" w:rsidRDefault="00CF4387" w:rsidP="00CF4387">
      <w:pPr>
        <w:jc w:val="both"/>
        <w:rPr>
          <w:rFonts w:ascii="Verdana" w:hAnsi="Verdana"/>
          <w:lang w:val="bg-BG"/>
        </w:rPr>
      </w:pPr>
      <w:r w:rsidRPr="00942657">
        <w:rPr>
          <w:rFonts w:ascii="Verdana" w:hAnsi="Verdana"/>
          <w:lang w:val="bg-BG"/>
        </w:rPr>
        <w:t>6.6. При отпадане на необходимостта от извършване на някоя от дейностите ВЪЗЛОЖИТЕЛЯТ не носи отговорност и не дължи обезщетение на ИЗПЪЛНИТЕЛЯ. В този случай ВЪЗЛОЖИТЕЛЯТ заплаща само действително извършените дейности.</w:t>
      </w:r>
    </w:p>
    <w:p w:rsidR="00CF4387" w:rsidRPr="00942657" w:rsidRDefault="00CF4387" w:rsidP="00CF4387">
      <w:pPr>
        <w:jc w:val="both"/>
        <w:rPr>
          <w:rFonts w:ascii="Verdana" w:hAnsi="Verdana"/>
          <w:lang w:val="bg-BG"/>
        </w:rPr>
      </w:pPr>
    </w:p>
    <w:p w:rsidR="00CF4387" w:rsidRPr="00942657" w:rsidRDefault="00CF4387" w:rsidP="00CF4387">
      <w:pPr>
        <w:jc w:val="both"/>
        <w:rPr>
          <w:rFonts w:ascii="Verdana" w:hAnsi="Verdana"/>
          <w:b/>
          <w:lang w:val="bg-BG"/>
        </w:rPr>
      </w:pPr>
      <w:r w:rsidRPr="00942657">
        <w:rPr>
          <w:rFonts w:ascii="Verdana" w:hAnsi="Verdana"/>
          <w:b/>
          <w:lang w:val="bg-BG"/>
        </w:rPr>
        <w:t>VII. ГАРАНЦИЯ ЗА ИЗПЪЛНЕНИЕ НА ДОГОВОРА.</w:t>
      </w:r>
    </w:p>
    <w:p w:rsidR="00CF4387" w:rsidRPr="00942657" w:rsidRDefault="00CF4387" w:rsidP="00CF4387">
      <w:pPr>
        <w:jc w:val="both"/>
        <w:rPr>
          <w:rFonts w:ascii="Verdana" w:hAnsi="Verdana"/>
          <w:lang w:val="bg-BG"/>
        </w:rPr>
      </w:pPr>
    </w:p>
    <w:p w:rsidR="00CF4387" w:rsidRPr="00942657" w:rsidRDefault="00CF4387" w:rsidP="00CF4387">
      <w:pPr>
        <w:jc w:val="both"/>
        <w:rPr>
          <w:rFonts w:ascii="Verdana" w:hAnsi="Verdana"/>
          <w:lang w:val="bg-BG"/>
        </w:rPr>
      </w:pPr>
      <w:r w:rsidRPr="00942657">
        <w:rPr>
          <w:rFonts w:ascii="Verdana" w:hAnsi="Verdana"/>
          <w:lang w:val="bg-BG"/>
        </w:rPr>
        <w:t xml:space="preserve">7.1. При подписване на настоящият договор Изпълнителя е представил парична и/или банкова  гаранция за изпълнение по него в размер на </w:t>
      </w:r>
      <w:r w:rsidRPr="00942657">
        <w:rPr>
          <w:rFonts w:ascii="Verdana" w:hAnsi="Verdana"/>
          <w:b/>
          <w:lang w:val="bg-BG"/>
        </w:rPr>
        <w:t>............... лева.</w:t>
      </w:r>
      <w:r w:rsidRPr="00942657">
        <w:rPr>
          <w:rFonts w:ascii="Verdana" w:hAnsi="Verdana"/>
          <w:lang w:val="bg-BG"/>
        </w:rPr>
        <w:t xml:space="preserve"> </w:t>
      </w:r>
    </w:p>
    <w:p w:rsidR="00CF4387" w:rsidRPr="00942657" w:rsidRDefault="00CF4387" w:rsidP="00CF4387">
      <w:pPr>
        <w:jc w:val="both"/>
        <w:rPr>
          <w:rFonts w:ascii="Verdana" w:hAnsi="Verdana"/>
          <w:lang w:val="bg-BG"/>
        </w:rPr>
      </w:pPr>
      <w:r w:rsidRPr="00942657">
        <w:rPr>
          <w:rFonts w:ascii="Verdana" w:hAnsi="Verdana"/>
          <w:lang w:val="bg-BG"/>
        </w:rPr>
        <w:t>7.2. Гаранцията за изпълнение на договора се връща след съставяне на двустранен протокол за приемането на обекта и заплащане на дължимите суми по договора.</w:t>
      </w:r>
    </w:p>
    <w:p w:rsidR="00CF4387" w:rsidRPr="00942657" w:rsidRDefault="00CF4387" w:rsidP="00CF4387">
      <w:pPr>
        <w:jc w:val="both"/>
        <w:rPr>
          <w:rFonts w:ascii="Verdana" w:hAnsi="Verdana"/>
          <w:lang w:val="bg-BG"/>
        </w:rPr>
      </w:pPr>
      <w:r w:rsidRPr="00942657">
        <w:rPr>
          <w:rFonts w:ascii="Verdana" w:hAnsi="Verdana"/>
          <w:lang w:val="bg-BG"/>
        </w:rPr>
        <w:t xml:space="preserve">7.3. При качествено, точно и съобразено с клаузите на настоящия договор изпълнение, гаранцията се възстановява в пълен размер. </w:t>
      </w:r>
    </w:p>
    <w:p w:rsidR="00CF4387" w:rsidRPr="00942657" w:rsidRDefault="00CF4387" w:rsidP="00CF4387">
      <w:pPr>
        <w:jc w:val="both"/>
        <w:rPr>
          <w:rFonts w:ascii="Verdana" w:hAnsi="Verdana"/>
          <w:lang w:val="bg-BG"/>
        </w:rPr>
      </w:pPr>
      <w:r w:rsidRPr="00942657">
        <w:rPr>
          <w:rFonts w:ascii="Verdana" w:hAnsi="Verdana"/>
          <w:lang w:val="bg-BG"/>
        </w:rPr>
        <w:t>7.4. При неизпълнение на задълженията от страна на изпълнителя, довели до разваляне на договора, възложителят задържа гаранцията за изпълнение.</w:t>
      </w:r>
    </w:p>
    <w:p w:rsidR="00CF4387" w:rsidRPr="00942657" w:rsidRDefault="00CF4387" w:rsidP="00CF4387">
      <w:pPr>
        <w:jc w:val="both"/>
        <w:rPr>
          <w:rFonts w:ascii="Verdana" w:hAnsi="Verdana"/>
          <w:lang w:val="bg-BG"/>
        </w:rPr>
      </w:pPr>
      <w:r w:rsidRPr="00942657">
        <w:rPr>
          <w:rFonts w:ascii="Verdana" w:hAnsi="Verdana"/>
          <w:lang w:val="bg-BG"/>
        </w:rPr>
        <w:t>7.5. Възложителят задържа гаранцията за изпълнение на договора, ако в процеса на неговото изпълнение възникне спор между страните, който е внесен за решаване от компетентен съд.</w:t>
      </w:r>
      <w:r w:rsidRPr="00942657">
        <w:rPr>
          <w:rFonts w:ascii="Verdana" w:hAnsi="Verdana"/>
          <w:lang w:val="bg-BG"/>
        </w:rPr>
        <w:tab/>
      </w:r>
    </w:p>
    <w:p w:rsidR="00CF4387" w:rsidRPr="00942657" w:rsidRDefault="00CF4387" w:rsidP="00CF4387">
      <w:pPr>
        <w:jc w:val="both"/>
        <w:rPr>
          <w:rFonts w:ascii="Verdana" w:hAnsi="Verdana"/>
          <w:lang w:val="bg-BG"/>
        </w:rPr>
      </w:pPr>
      <w:r w:rsidRPr="00942657">
        <w:rPr>
          <w:rFonts w:ascii="Verdana" w:hAnsi="Verdana"/>
          <w:lang w:val="bg-BG"/>
        </w:rPr>
        <w:t>7.6. При виновно неизпълнение от Изпълнителя на задълженията, произтичащи в настоящия договор, Възложителя не възстановява гаранцията за изпълнение на договора на Изпълнителя</w:t>
      </w:r>
    </w:p>
    <w:p w:rsidR="00CF4387" w:rsidRPr="00942657" w:rsidRDefault="00CF4387" w:rsidP="00CF4387">
      <w:pPr>
        <w:jc w:val="both"/>
        <w:rPr>
          <w:rFonts w:ascii="Verdana" w:hAnsi="Verdana"/>
          <w:lang w:val="bg-BG"/>
        </w:rPr>
      </w:pPr>
      <w:r w:rsidRPr="00942657">
        <w:rPr>
          <w:rFonts w:ascii="Verdana" w:hAnsi="Verdana"/>
          <w:lang w:val="bg-BG"/>
        </w:rPr>
        <w:t xml:space="preserve">7.7. При прекратяване на договора съгласно т. 8.1.4. и 8.3. гаранцията за изпълнение на договора се задържа от Възложителя.  </w:t>
      </w:r>
    </w:p>
    <w:p w:rsidR="00CF4387" w:rsidRPr="00942657" w:rsidRDefault="00CF4387" w:rsidP="00CF4387">
      <w:pPr>
        <w:jc w:val="both"/>
        <w:rPr>
          <w:rFonts w:ascii="Verdana" w:hAnsi="Verdana"/>
          <w:lang w:val="bg-BG"/>
        </w:rPr>
      </w:pPr>
      <w:r w:rsidRPr="00942657">
        <w:rPr>
          <w:rFonts w:ascii="Verdana" w:hAnsi="Verdana"/>
          <w:lang w:val="bg-BG"/>
        </w:rPr>
        <w:t>7.8. Гаранцията се освобождава, без да се дължат лихви за периода, през който средствата законно са престояли по сметките на Възложителя.</w:t>
      </w:r>
    </w:p>
    <w:p w:rsidR="00CF4387" w:rsidRPr="00942657" w:rsidRDefault="00CF4387" w:rsidP="00CF4387">
      <w:pPr>
        <w:jc w:val="both"/>
        <w:rPr>
          <w:rFonts w:ascii="Verdana" w:hAnsi="Verdana"/>
          <w:lang w:val="bg-BG"/>
        </w:rPr>
      </w:pPr>
    </w:p>
    <w:p w:rsidR="00CF4387" w:rsidRPr="00942657" w:rsidRDefault="00CF4387" w:rsidP="00CF4387">
      <w:pPr>
        <w:jc w:val="both"/>
        <w:rPr>
          <w:rFonts w:ascii="Verdana" w:hAnsi="Verdana"/>
          <w:b/>
          <w:lang w:val="bg-BG"/>
        </w:rPr>
      </w:pPr>
      <w:r w:rsidRPr="00942657">
        <w:rPr>
          <w:rFonts w:ascii="Verdana" w:hAnsi="Verdana"/>
          <w:b/>
          <w:lang w:val="bg-BG"/>
        </w:rPr>
        <w:t>VIII. ПРЕКРАТЯВАНЕ НА ДОГОВОРА</w:t>
      </w:r>
    </w:p>
    <w:p w:rsidR="00CF4387" w:rsidRPr="00942657" w:rsidRDefault="00CF4387" w:rsidP="00CF4387">
      <w:pPr>
        <w:jc w:val="both"/>
        <w:rPr>
          <w:rFonts w:ascii="Verdana" w:hAnsi="Verdana"/>
          <w:bCs/>
          <w:lang w:val="bg-BG"/>
        </w:rPr>
      </w:pPr>
      <w:r w:rsidRPr="00942657">
        <w:rPr>
          <w:rFonts w:ascii="Verdana" w:hAnsi="Verdana"/>
          <w:bCs/>
          <w:lang w:val="bg-BG"/>
        </w:rPr>
        <w:tab/>
      </w:r>
    </w:p>
    <w:p w:rsidR="00CF4387" w:rsidRPr="00942657" w:rsidRDefault="00CF4387" w:rsidP="00CF4387">
      <w:pPr>
        <w:jc w:val="both"/>
        <w:rPr>
          <w:rFonts w:ascii="Verdana" w:hAnsi="Verdana"/>
          <w:bCs/>
          <w:lang w:val="bg-BG"/>
        </w:rPr>
      </w:pPr>
      <w:r w:rsidRPr="00942657">
        <w:rPr>
          <w:rFonts w:ascii="Verdana" w:hAnsi="Verdana"/>
          <w:bCs/>
          <w:lang w:val="bg-BG"/>
        </w:rPr>
        <w:t>8.1. Договорът се прекратява:</w:t>
      </w:r>
    </w:p>
    <w:p w:rsidR="00CF4387" w:rsidRPr="00942657" w:rsidRDefault="00CF4387" w:rsidP="00CF4387">
      <w:pPr>
        <w:jc w:val="both"/>
        <w:rPr>
          <w:rFonts w:ascii="Verdana" w:hAnsi="Verdana"/>
          <w:bCs/>
          <w:lang w:val="bg-BG"/>
        </w:rPr>
      </w:pPr>
      <w:r w:rsidRPr="00942657">
        <w:rPr>
          <w:rFonts w:ascii="Verdana" w:hAnsi="Verdana"/>
          <w:bCs/>
          <w:lang w:val="bg-BG"/>
        </w:rPr>
        <w:t>8.1.1. С изтичане на срока на договора.</w:t>
      </w:r>
    </w:p>
    <w:p w:rsidR="00CF4387" w:rsidRPr="00942657" w:rsidRDefault="00CF4387" w:rsidP="00CF4387">
      <w:pPr>
        <w:jc w:val="both"/>
        <w:rPr>
          <w:rFonts w:ascii="Verdana" w:hAnsi="Verdana"/>
          <w:bCs/>
          <w:lang w:val="bg-BG"/>
        </w:rPr>
      </w:pPr>
      <w:r w:rsidRPr="00942657">
        <w:rPr>
          <w:rFonts w:ascii="Verdana" w:hAnsi="Verdana"/>
          <w:bCs/>
          <w:lang w:val="bg-BG"/>
        </w:rPr>
        <w:t>8.1.2. С пълното (навременно, точно и цялостно) изпълнение на всички задължения по договора.</w:t>
      </w:r>
    </w:p>
    <w:p w:rsidR="00CF4387" w:rsidRPr="00942657" w:rsidRDefault="00CF4387" w:rsidP="00CF4387">
      <w:pPr>
        <w:jc w:val="both"/>
        <w:rPr>
          <w:rFonts w:ascii="Verdana" w:hAnsi="Verdana"/>
          <w:bCs/>
          <w:lang w:val="bg-BG"/>
        </w:rPr>
      </w:pPr>
      <w:r w:rsidRPr="00942657">
        <w:rPr>
          <w:rFonts w:ascii="Verdana" w:hAnsi="Verdana"/>
          <w:bCs/>
          <w:lang w:val="bg-BG"/>
        </w:rPr>
        <w:t>8.1.3. По взаимно съгласие на страните, изразено писмено.</w:t>
      </w:r>
    </w:p>
    <w:p w:rsidR="00CF4387" w:rsidRPr="00942657" w:rsidRDefault="00CF4387" w:rsidP="00CF4387">
      <w:pPr>
        <w:jc w:val="both"/>
        <w:rPr>
          <w:rFonts w:ascii="Verdana" w:hAnsi="Verdana"/>
          <w:bCs/>
          <w:lang w:val="bg-BG"/>
        </w:rPr>
      </w:pPr>
      <w:r w:rsidRPr="00942657">
        <w:rPr>
          <w:rFonts w:ascii="Verdana" w:hAnsi="Verdana"/>
          <w:bCs/>
          <w:lang w:val="bg-BG"/>
        </w:rPr>
        <w:t>8.1.4. С едностранно писмено уведомление от ВЪЗЛОЖИТЕЛЯ, без да дължи обезщетение за пропуснати ползи, когато по време на действието на договора се установи, че:</w:t>
      </w:r>
    </w:p>
    <w:p w:rsidR="00CF4387" w:rsidRPr="00942657" w:rsidRDefault="00CF4387" w:rsidP="00CF4387">
      <w:pPr>
        <w:jc w:val="both"/>
        <w:rPr>
          <w:rFonts w:ascii="Verdana" w:hAnsi="Verdana"/>
          <w:bCs/>
          <w:lang w:val="bg-BG"/>
        </w:rPr>
      </w:pPr>
      <w:r w:rsidRPr="00942657">
        <w:rPr>
          <w:rFonts w:ascii="Verdana" w:hAnsi="Verdana"/>
          <w:bCs/>
          <w:lang w:val="bg-BG"/>
        </w:rPr>
        <w:t>8.1.4.1. ИЗПЪЛНИТЕЛЯТ или подизпълнителите му вече не отговаря на някое от изискванията на ВЪЗЛОЖИТЕЛЯ в резултат на настъпила промяна в обстоятелствата.</w:t>
      </w:r>
    </w:p>
    <w:p w:rsidR="00CF4387" w:rsidRPr="00942657" w:rsidRDefault="00CF4387" w:rsidP="00CF4387">
      <w:pPr>
        <w:jc w:val="both"/>
        <w:rPr>
          <w:rFonts w:ascii="Verdana" w:hAnsi="Verdana"/>
          <w:bCs/>
          <w:lang w:val="bg-BG"/>
        </w:rPr>
      </w:pPr>
      <w:r w:rsidRPr="00942657">
        <w:rPr>
          <w:rFonts w:ascii="Verdana" w:hAnsi="Verdana"/>
          <w:bCs/>
          <w:lang w:val="bg-BG"/>
        </w:rPr>
        <w:t>8.1.4.2. ИЗПЪЛНИТЕЛЯТ е подписал декларация с невярно съдържание, във връзка с възлагането на дейността.</w:t>
      </w:r>
    </w:p>
    <w:p w:rsidR="00CF4387" w:rsidRPr="00942657" w:rsidRDefault="00CF4387" w:rsidP="00CF4387">
      <w:pPr>
        <w:jc w:val="both"/>
        <w:rPr>
          <w:rFonts w:ascii="Verdana" w:hAnsi="Verdana"/>
          <w:bCs/>
          <w:lang w:val="bg-BG"/>
        </w:rPr>
      </w:pPr>
      <w:r w:rsidRPr="00942657">
        <w:rPr>
          <w:rFonts w:ascii="Verdana" w:hAnsi="Verdana"/>
          <w:bCs/>
          <w:lang w:val="bg-BG"/>
        </w:rPr>
        <w:t>8.1.4.3. ИЗПЪЛНИТЕЛЯТ е допуснал 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p>
    <w:p w:rsidR="00CF4387" w:rsidRPr="00942657" w:rsidRDefault="00CF4387" w:rsidP="00CF4387">
      <w:pPr>
        <w:jc w:val="both"/>
        <w:rPr>
          <w:rFonts w:ascii="Verdana" w:hAnsi="Verdana"/>
          <w:bCs/>
          <w:lang w:val="bg-BG"/>
        </w:rPr>
      </w:pPr>
      <w:r w:rsidRPr="00942657">
        <w:rPr>
          <w:rFonts w:ascii="Verdana" w:hAnsi="Verdana"/>
          <w:bCs/>
          <w:lang w:val="bg-BG"/>
        </w:rPr>
        <w:t>8.1.4.4. Дейността се извършва от подизпълнители, които не отговарят на изискванията на чл. 18 от Наредбата;</w:t>
      </w:r>
    </w:p>
    <w:p w:rsidR="00CF4387" w:rsidRPr="00942657" w:rsidRDefault="00CF4387" w:rsidP="00CF4387">
      <w:pPr>
        <w:jc w:val="both"/>
        <w:rPr>
          <w:rFonts w:ascii="Verdana" w:hAnsi="Verdana"/>
          <w:bCs/>
          <w:lang w:val="bg-BG"/>
        </w:rPr>
      </w:pPr>
      <w:r w:rsidRPr="00942657">
        <w:rPr>
          <w:rFonts w:ascii="Verdana" w:hAnsi="Verdana"/>
          <w:bCs/>
          <w:lang w:val="bg-BG"/>
        </w:rPr>
        <w:t xml:space="preserve">8.1.4.5. В случаите по т. </w:t>
      </w:r>
      <w:r w:rsidRPr="00942657">
        <w:rPr>
          <w:rFonts w:ascii="Verdana" w:hAnsi="Verdana"/>
          <w:lang w:val="bg-BG"/>
        </w:rPr>
        <w:t>4.1.5.1</w:t>
      </w:r>
      <w:r w:rsidRPr="00942657">
        <w:rPr>
          <w:rFonts w:ascii="Verdana" w:hAnsi="Verdana"/>
          <w:bCs/>
          <w:lang w:val="bg-BG"/>
        </w:rPr>
        <w:t>.</w:t>
      </w:r>
    </w:p>
    <w:p w:rsidR="00CF4387" w:rsidRPr="00942657" w:rsidRDefault="00CF4387" w:rsidP="00CF4387">
      <w:pPr>
        <w:jc w:val="both"/>
        <w:rPr>
          <w:rFonts w:ascii="Verdana" w:hAnsi="Verdana"/>
          <w:bCs/>
          <w:lang w:val="bg-BG"/>
        </w:rPr>
      </w:pPr>
      <w:r w:rsidRPr="00942657">
        <w:rPr>
          <w:rFonts w:ascii="Verdana" w:hAnsi="Verdana"/>
          <w:bCs/>
          <w:lang w:val="bg-BG"/>
        </w:rPr>
        <w:t>8.2. 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 1, т. 23 от Допълнителната разпоредба на НУРВИДГТДОСПДНГП, както и реституционни претенции, възникнали след сключването му, в резултат на които неговото изпълнение е обективно невъзможно. В този случай ВЪЗЛОЖИТЕЛЯТ заплаща на ИЗПЪЛНИТЕЛЯ стойността на реално извършените дейности, когато са спазени условията на договора,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rsidR="00CF4387" w:rsidRPr="00942657" w:rsidRDefault="00CF4387" w:rsidP="00CF4387">
      <w:pPr>
        <w:jc w:val="both"/>
        <w:rPr>
          <w:rFonts w:ascii="Verdana" w:hAnsi="Verdana"/>
          <w:bCs/>
          <w:lang w:val="bg-BG"/>
        </w:rPr>
      </w:pPr>
      <w:r w:rsidRPr="00942657">
        <w:rPr>
          <w:rFonts w:ascii="Verdana" w:hAnsi="Verdana"/>
          <w:bCs/>
          <w:lang w:val="bg-BG"/>
        </w:rPr>
        <w:t>8.3. ВЪЗЛОЖИТЕЛЯТ  може  да  прекрати  договора  с  едностранно  писмено уведомление, без да дължи обезщетение за пропуснати ползи:</w:t>
      </w:r>
    </w:p>
    <w:p w:rsidR="00CF4387" w:rsidRPr="00942657" w:rsidRDefault="00CF4387" w:rsidP="00CF4387">
      <w:pPr>
        <w:jc w:val="both"/>
        <w:rPr>
          <w:rFonts w:ascii="Verdana" w:hAnsi="Verdana"/>
          <w:bCs/>
          <w:lang w:val="bg-BG"/>
        </w:rPr>
      </w:pPr>
      <w:r w:rsidRPr="00942657">
        <w:rPr>
          <w:rFonts w:ascii="Verdana" w:hAnsi="Verdana"/>
          <w:bCs/>
          <w:lang w:val="bg-BG"/>
        </w:rPr>
        <w:t>8.3.1. Когато ИЗПЪЛНИТЕЛЯТ е допуснал 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 които не желае да отстрани за своя сметка.</w:t>
      </w:r>
    </w:p>
    <w:p w:rsidR="00CF4387" w:rsidRPr="00942657" w:rsidRDefault="00CF4387" w:rsidP="00CF4387">
      <w:pPr>
        <w:jc w:val="both"/>
        <w:rPr>
          <w:rFonts w:ascii="Verdana" w:hAnsi="Verdana"/>
          <w:bCs/>
          <w:lang w:val="bg-BG"/>
        </w:rPr>
      </w:pPr>
      <w:r w:rsidRPr="00942657">
        <w:rPr>
          <w:rFonts w:ascii="Verdana" w:hAnsi="Verdana"/>
          <w:bCs/>
          <w:lang w:val="bg-BG"/>
        </w:rPr>
        <w:t>8.3.2. При установено количествено неизпълнение на дейностите от ИЗПЪЛНИТЕЛЯ в сроковете по договора в продължение на два поредни месеца.</w:t>
      </w:r>
    </w:p>
    <w:p w:rsidR="00CF4387" w:rsidRPr="00942657" w:rsidRDefault="00CF4387" w:rsidP="00CF4387">
      <w:pPr>
        <w:jc w:val="both"/>
        <w:rPr>
          <w:rFonts w:ascii="Verdana" w:hAnsi="Verdana"/>
          <w:bCs/>
          <w:lang w:val="bg-BG"/>
        </w:rPr>
      </w:pPr>
      <w:r w:rsidRPr="00942657">
        <w:rPr>
          <w:rFonts w:ascii="Verdana" w:hAnsi="Verdana"/>
          <w:bCs/>
          <w:lang w:val="bg-BG"/>
        </w:rPr>
        <w:t>8.3.3. Когато ИЗПЪЛНИТЕЛЯТ виновно не е изпълнил някое от задълженията си по т. 5.2.2. и 5.2.3. от договора. В този случай внесената от ИЗПЪЛНИТЕЛЯ гаранция за изпълнение на договора се задържа от ВЪЗЛОЖИТЕЛЯ.</w:t>
      </w:r>
    </w:p>
    <w:p w:rsidR="00CF4387" w:rsidRPr="00942657" w:rsidRDefault="00CF4387" w:rsidP="00CF4387">
      <w:pPr>
        <w:jc w:val="both"/>
        <w:rPr>
          <w:rFonts w:ascii="Verdana" w:hAnsi="Verdana"/>
          <w:bCs/>
          <w:lang w:val="bg-BG"/>
        </w:rPr>
      </w:pPr>
      <w:r w:rsidRPr="00942657">
        <w:rPr>
          <w:rFonts w:ascii="Verdana" w:hAnsi="Verdana"/>
          <w:bCs/>
          <w:lang w:val="bg-BG"/>
        </w:rPr>
        <w:t>8.4. ИЗПЪЛНИТЕЛЯТ може да прекрати договора с едностранно писмено уведомление, в случай, че ВЪЗЛОЖИТЕЛЯТ виновно не изпълни някое от задълженията си по т. 4.2.1 – 4.2.4, т. 4.2.8 и 4.2.9 от договора. В тези случаи ИЗПЪЛНИТЕЛЯТ не дължи обезщетение за пропуснати ползи на ВЪЗЛОЖИТЕЛЯ, като внесената гаранция за изпълнение на договора се възстановява на ИЗПЪЛНИТЕЛЯ в срок до 10 работни дни. При извършена дейност от ИЗПЪЛНИТЕЛЯ, когато изпълнението отговоря на условията на договора, ВЪЗЛОЖИТЕЛЯТ е длъжен да заплати стойността на действително извършената работа.</w:t>
      </w:r>
    </w:p>
    <w:p w:rsidR="00CF4387" w:rsidRPr="00942657" w:rsidRDefault="00CF4387" w:rsidP="00CF4387">
      <w:pPr>
        <w:jc w:val="both"/>
        <w:rPr>
          <w:rFonts w:ascii="Verdana" w:hAnsi="Verdana"/>
          <w:lang w:val="bg-BG"/>
        </w:rPr>
      </w:pPr>
    </w:p>
    <w:p w:rsidR="00CF4387" w:rsidRPr="00942657" w:rsidRDefault="00CF4387" w:rsidP="00CF4387">
      <w:pPr>
        <w:jc w:val="both"/>
        <w:rPr>
          <w:rFonts w:ascii="Verdana" w:hAnsi="Verdana"/>
          <w:b/>
          <w:lang w:val="bg-BG"/>
        </w:rPr>
      </w:pPr>
      <w:r w:rsidRPr="00942657">
        <w:rPr>
          <w:rFonts w:ascii="Verdana" w:hAnsi="Verdana"/>
          <w:b/>
          <w:lang w:val="bg-BG"/>
        </w:rPr>
        <w:t>IX. ЗАКЛЮЧИТЕЛНИ РАЗПОРЕДБИ</w:t>
      </w:r>
    </w:p>
    <w:p w:rsidR="00CF4387" w:rsidRPr="00942657" w:rsidRDefault="00CF4387" w:rsidP="00CF4387">
      <w:pPr>
        <w:jc w:val="both"/>
        <w:rPr>
          <w:rFonts w:ascii="Verdana" w:hAnsi="Verdana"/>
          <w:bCs/>
          <w:lang w:val="bg-BG"/>
        </w:rPr>
      </w:pPr>
    </w:p>
    <w:p w:rsidR="00CF4387" w:rsidRPr="00942657" w:rsidRDefault="00CF4387" w:rsidP="00CF4387">
      <w:pPr>
        <w:jc w:val="both"/>
        <w:rPr>
          <w:rFonts w:ascii="Verdana" w:hAnsi="Verdana"/>
          <w:lang w:val="bg-BG"/>
        </w:rPr>
      </w:pPr>
      <w:r w:rsidRPr="00942657">
        <w:rPr>
          <w:rFonts w:ascii="Verdana" w:hAnsi="Verdana"/>
          <w:bCs/>
          <w:lang w:val="bg-BG"/>
        </w:rPr>
        <w:t>9.1. Писмените покани и изявления по този договор се връчват на адресите, посочени от страните в него. В случай, че някоя от страните промени своя адрес, седалището или адреса си на управление, тя е длъжна седемдневен срок да уведоми другата страна за това, като посочи нов адрес. Ако страната не изпълни това си задължение, писмената покана или изявление, отправено до нея на стария адрес, ще се считат за редовно връчени.</w:t>
      </w:r>
    </w:p>
    <w:p w:rsidR="00CF4387" w:rsidRPr="00942657" w:rsidRDefault="00CF4387" w:rsidP="00CF4387">
      <w:pPr>
        <w:jc w:val="both"/>
        <w:rPr>
          <w:rFonts w:ascii="Verdana" w:hAnsi="Verdana"/>
          <w:lang w:val="bg-BG"/>
        </w:rPr>
      </w:pPr>
      <w:r w:rsidRPr="00942657">
        <w:rPr>
          <w:rFonts w:ascii="Verdana" w:hAnsi="Verdana"/>
          <w:lang w:val="bg-BG"/>
        </w:rPr>
        <w:t xml:space="preserve">9.2.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 117, ал. 2 </w:t>
      </w:r>
      <w:r>
        <w:rPr>
          <w:rFonts w:ascii="Verdana" w:hAnsi="Verdana"/>
          <w:lang w:val="bg-BG"/>
        </w:rPr>
        <w:t xml:space="preserve">от </w:t>
      </w:r>
      <w:r w:rsidRPr="00942657">
        <w:rPr>
          <w:rFonts w:ascii="Verdana" w:hAnsi="Verdana"/>
          <w:lang w:val="bg-BG"/>
        </w:rPr>
        <w:t>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по седалището на Териториално поделение “Държавно горско стопанство – .................” съобразно правилата за родова подсъдност.</w:t>
      </w:r>
    </w:p>
    <w:p w:rsidR="00CF4387" w:rsidRPr="00942657" w:rsidRDefault="00CF4387" w:rsidP="00CF4387">
      <w:pPr>
        <w:jc w:val="both"/>
        <w:rPr>
          <w:rFonts w:ascii="Verdana" w:hAnsi="Verdana"/>
          <w:bCs/>
          <w:lang w:val="bg-BG"/>
        </w:rPr>
      </w:pPr>
      <w:r w:rsidRPr="00942657">
        <w:rPr>
          <w:rFonts w:ascii="Verdana" w:hAnsi="Verdana"/>
          <w:bCs/>
          <w:lang w:val="bg-BG"/>
        </w:rPr>
        <w:t>9.3. За всички неуредени в договора случаи се прилагат разпоредбите на българското законодателство.</w:t>
      </w:r>
    </w:p>
    <w:p w:rsidR="00CF4387" w:rsidRPr="00942657" w:rsidRDefault="00CF4387" w:rsidP="00CF4387">
      <w:pPr>
        <w:jc w:val="both"/>
        <w:rPr>
          <w:rFonts w:ascii="Verdana" w:hAnsi="Verdana"/>
          <w:bCs/>
          <w:lang w:val="bg-BG"/>
        </w:rPr>
      </w:pPr>
    </w:p>
    <w:p w:rsidR="00CF4387" w:rsidRPr="00942657" w:rsidRDefault="00CF4387" w:rsidP="00CF4387">
      <w:pPr>
        <w:jc w:val="both"/>
        <w:rPr>
          <w:rFonts w:ascii="Verdana" w:hAnsi="Verdana"/>
          <w:b/>
          <w:lang w:val="bg-BG"/>
        </w:rPr>
      </w:pPr>
      <w:r w:rsidRPr="00942657">
        <w:rPr>
          <w:rFonts w:ascii="Verdana" w:hAnsi="Verdana"/>
          <w:b/>
          <w:lang w:val="bg-BG"/>
        </w:rPr>
        <w:t>Настоящият договор бе съставен в два еднообразни екземпляра - по един за всяка от страните.</w:t>
      </w:r>
    </w:p>
    <w:p w:rsidR="00CF4387" w:rsidRPr="00942657" w:rsidRDefault="00CF4387" w:rsidP="00CF4387">
      <w:pPr>
        <w:pStyle w:val="6"/>
        <w:tabs>
          <w:tab w:val="left" w:pos="708"/>
        </w:tabs>
        <w:spacing w:line="240" w:lineRule="auto"/>
        <w:rPr>
          <w:rFonts w:ascii="Verdana" w:hAnsi="Verdana"/>
          <w:b/>
          <w:sz w:val="20"/>
        </w:rPr>
      </w:pPr>
    </w:p>
    <w:p w:rsidR="00CF4387" w:rsidRPr="00942657" w:rsidRDefault="00CF4387" w:rsidP="00CF4387">
      <w:pPr>
        <w:rPr>
          <w:lang w:val="bg-BG"/>
        </w:rPr>
      </w:pPr>
    </w:p>
    <w:p w:rsidR="00CF4387" w:rsidRPr="00942657" w:rsidRDefault="00CF4387" w:rsidP="00CF4387">
      <w:pPr>
        <w:pStyle w:val="6"/>
        <w:tabs>
          <w:tab w:val="left" w:pos="708"/>
        </w:tabs>
        <w:spacing w:line="240" w:lineRule="auto"/>
        <w:rPr>
          <w:rFonts w:ascii="Verdana" w:hAnsi="Verdana"/>
          <w:b/>
          <w:sz w:val="20"/>
        </w:rPr>
      </w:pPr>
      <w:r w:rsidRPr="00942657">
        <w:rPr>
          <w:rFonts w:ascii="Verdana" w:hAnsi="Verdana"/>
          <w:b/>
          <w:sz w:val="20"/>
        </w:rPr>
        <w:t xml:space="preserve">ЗА ВЪЗЛОЖИТЕЛЯ:                                           </w:t>
      </w:r>
      <w:r w:rsidRPr="00942657">
        <w:rPr>
          <w:rFonts w:ascii="Verdana" w:hAnsi="Verdana"/>
          <w:b/>
          <w:sz w:val="20"/>
        </w:rPr>
        <w:tab/>
        <w:t xml:space="preserve"> ЗА ИЗПЪЛНИТЕЛЯ:</w:t>
      </w:r>
    </w:p>
    <w:p w:rsidR="00CF4387" w:rsidRPr="00942657" w:rsidRDefault="00CF4387" w:rsidP="00CF4387">
      <w:pPr>
        <w:rPr>
          <w:rFonts w:ascii="Verdana" w:hAnsi="Verdana"/>
          <w:lang w:val="bg-BG"/>
        </w:rPr>
      </w:pPr>
    </w:p>
    <w:p w:rsidR="00CF4387" w:rsidRPr="00942657" w:rsidRDefault="00CF4387" w:rsidP="00CF4387">
      <w:pPr>
        <w:rPr>
          <w:rFonts w:ascii="Verdana" w:hAnsi="Verdana"/>
          <w:lang w:val="bg-BG"/>
        </w:rPr>
      </w:pPr>
    </w:p>
    <w:p w:rsidR="00CF4387" w:rsidRPr="00942657" w:rsidRDefault="00CF4387" w:rsidP="00CF4387">
      <w:pPr>
        <w:rPr>
          <w:rFonts w:ascii="Verdana" w:hAnsi="Verdana"/>
          <w:lang w:val="bg-BG"/>
        </w:rPr>
      </w:pPr>
    </w:p>
    <w:p w:rsidR="00CF4387" w:rsidRPr="00942657" w:rsidRDefault="00CF4387" w:rsidP="00CF4387">
      <w:pPr>
        <w:rPr>
          <w:rFonts w:ascii="Verdana" w:hAnsi="Verdana"/>
          <w:lang w:val="bg-BG"/>
        </w:rPr>
      </w:pPr>
    </w:p>
    <w:p w:rsidR="00CF4387" w:rsidRPr="00942657" w:rsidRDefault="00CF4387" w:rsidP="00CF4387">
      <w:pPr>
        <w:rPr>
          <w:rFonts w:ascii="Verdana" w:hAnsi="Verdana"/>
          <w:lang w:val="bg-BG"/>
        </w:rPr>
      </w:pPr>
    </w:p>
    <w:p w:rsidR="00CF4387" w:rsidRPr="00942657" w:rsidRDefault="00CF4387" w:rsidP="00CF4387">
      <w:pPr>
        <w:rPr>
          <w:rFonts w:ascii="Verdana" w:hAnsi="Verdana"/>
          <w:lang w:val="bg-BG"/>
        </w:rPr>
      </w:pPr>
      <w:r w:rsidRPr="00942657">
        <w:rPr>
          <w:rFonts w:ascii="Verdana" w:hAnsi="Verdana"/>
          <w:lang w:val="bg-BG"/>
        </w:rPr>
        <w:t xml:space="preserve">ДИРЕКТОР :                                                 </w:t>
      </w:r>
      <w:r w:rsidRPr="00942657">
        <w:rPr>
          <w:rFonts w:ascii="Verdana" w:hAnsi="Verdana"/>
          <w:lang w:val="bg-BG"/>
        </w:rPr>
        <w:tab/>
        <w:t xml:space="preserve">              УПРАВИТЕЛ/ИЗП.ДИРЕКТОР:</w:t>
      </w:r>
    </w:p>
    <w:p w:rsidR="00CF4387" w:rsidRPr="00942657" w:rsidRDefault="00CF4387" w:rsidP="00CF4387">
      <w:pPr>
        <w:rPr>
          <w:rFonts w:ascii="Verdana" w:hAnsi="Verdana"/>
          <w:lang w:val="bg-BG"/>
        </w:rPr>
      </w:pPr>
      <w:r w:rsidRPr="00942657">
        <w:rPr>
          <w:rFonts w:ascii="Verdana" w:hAnsi="Verdana"/>
          <w:lang w:val="bg-BG"/>
        </w:rPr>
        <w:t xml:space="preserve">                  /.........................../                                 </w:t>
      </w:r>
      <w:r w:rsidRPr="00942657">
        <w:rPr>
          <w:rFonts w:ascii="Verdana" w:hAnsi="Verdana"/>
          <w:lang w:val="bg-BG"/>
        </w:rPr>
        <w:tab/>
      </w:r>
      <w:r w:rsidRPr="00942657">
        <w:rPr>
          <w:rFonts w:ascii="Verdana" w:hAnsi="Verdana"/>
          <w:lang w:val="bg-BG"/>
        </w:rPr>
        <w:tab/>
        <w:t xml:space="preserve">      </w:t>
      </w:r>
      <w:r w:rsidRPr="00942657">
        <w:rPr>
          <w:rFonts w:ascii="Verdana" w:hAnsi="Verdana"/>
          <w:lang w:val="bg-BG"/>
        </w:rPr>
        <w:tab/>
        <w:t xml:space="preserve"> /...................../</w:t>
      </w:r>
    </w:p>
    <w:p w:rsidR="00CF4387" w:rsidRPr="00942657" w:rsidRDefault="00CF4387" w:rsidP="00CF4387">
      <w:pPr>
        <w:rPr>
          <w:rFonts w:ascii="Verdana" w:hAnsi="Verdana"/>
          <w:lang w:val="bg-BG"/>
        </w:rPr>
      </w:pPr>
    </w:p>
    <w:p w:rsidR="00CF4387" w:rsidRPr="00942657" w:rsidRDefault="00CF4387" w:rsidP="00CF4387">
      <w:pPr>
        <w:rPr>
          <w:rFonts w:ascii="Verdana" w:hAnsi="Verdana"/>
          <w:lang w:val="bg-BG"/>
        </w:rPr>
      </w:pPr>
    </w:p>
    <w:p w:rsidR="00CF4387" w:rsidRPr="00942657" w:rsidRDefault="00CF4387" w:rsidP="00CF4387">
      <w:pPr>
        <w:rPr>
          <w:rFonts w:ascii="Verdana" w:hAnsi="Verdana"/>
          <w:lang w:val="bg-BG"/>
        </w:rPr>
      </w:pPr>
      <w:r w:rsidRPr="00942657">
        <w:rPr>
          <w:rFonts w:ascii="Verdana" w:hAnsi="Verdana"/>
          <w:lang w:val="bg-BG"/>
        </w:rPr>
        <w:t>ГЛАВЕН СЧЕТОВОДИТЕЛ:</w:t>
      </w:r>
    </w:p>
    <w:p w:rsidR="00CF4387" w:rsidRPr="00942657" w:rsidRDefault="00CF4387" w:rsidP="00CF4387">
      <w:pPr>
        <w:rPr>
          <w:rFonts w:ascii="Verdana" w:hAnsi="Verdana"/>
          <w:lang w:val="bg-BG"/>
        </w:rPr>
      </w:pPr>
      <w:r w:rsidRPr="00942657">
        <w:rPr>
          <w:rFonts w:ascii="Verdana" w:hAnsi="Verdana"/>
          <w:lang w:val="bg-BG"/>
        </w:rPr>
        <w:t xml:space="preserve">                     /.........................../</w:t>
      </w:r>
    </w:p>
    <w:p w:rsidR="00CF4387" w:rsidRPr="00942657" w:rsidRDefault="00CF4387" w:rsidP="00CF4387">
      <w:pPr>
        <w:rPr>
          <w:rFonts w:ascii="Verdana" w:hAnsi="Verdana"/>
          <w:b/>
          <w:lang w:val="bg-BG"/>
        </w:rPr>
      </w:pPr>
    </w:p>
    <w:p w:rsidR="00CF4387" w:rsidRPr="00942657" w:rsidRDefault="00CF4387" w:rsidP="00CF4387">
      <w:pPr>
        <w:rPr>
          <w:rFonts w:ascii="Verdana" w:hAnsi="Verdana"/>
          <w:b/>
          <w:lang w:val="bg-BG"/>
        </w:rPr>
      </w:pPr>
    </w:p>
    <w:p w:rsidR="00CF4387" w:rsidRPr="00942657" w:rsidRDefault="00CF4387" w:rsidP="00CF4387">
      <w:pPr>
        <w:rPr>
          <w:rFonts w:ascii="Verdana" w:hAnsi="Verdana"/>
          <w:lang w:val="bg-BG"/>
        </w:rPr>
      </w:pPr>
      <w:r w:rsidRPr="00942657">
        <w:rPr>
          <w:rFonts w:ascii="Verdana" w:hAnsi="Verdana"/>
          <w:lang w:val="bg-BG"/>
        </w:rPr>
        <w:t>ЮРИСКОНСУЛТ:</w:t>
      </w:r>
    </w:p>
    <w:p w:rsidR="00CF4387" w:rsidRPr="00942657" w:rsidRDefault="00CF4387" w:rsidP="00CF4387">
      <w:pPr>
        <w:rPr>
          <w:rFonts w:ascii="Verdana" w:hAnsi="Verdana"/>
          <w:lang w:val="bg-BG"/>
        </w:rPr>
      </w:pPr>
      <w:r w:rsidRPr="00942657">
        <w:rPr>
          <w:rFonts w:ascii="Verdana" w:hAnsi="Verdana"/>
          <w:lang w:val="bg-BG"/>
        </w:rPr>
        <w:t xml:space="preserve">                     /........................./</w:t>
      </w:r>
    </w:p>
    <w:p w:rsidR="00CF4387" w:rsidRPr="00942657" w:rsidRDefault="00CF4387" w:rsidP="00CF4387">
      <w:pPr>
        <w:pStyle w:val="1"/>
        <w:rPr>
          <w:rFonts w:ascii="Verdana" w:hAnsi="Verdana"/>
          <w:b/>
          <w:sz w:val="20"/>
        </w:rPr>
      </w:pPr>
    </w:p>
    <w:p w:rsidR="006C029C" w:rsidRDefault="006C029C"/>
    <w:sectPr w:rsidR="006C029C" w:rsidSect="006C029C">
      <w:pgSz w:w="11906" w:h="16838" w:code="9"/>
      <w:pgMar w:top="720" w:right="720" w:bottom="720" w:left="720" w:header="709" w:footer="709" w:gutter="0"/>
      <w:cols w:space="708"/>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msCyr">
    <w:altName w:val="Times New Roman"/>
    <w:charset w:val="00"/>
    <w:family w:val="roman"/>
    <w:pitch w:val="variable"/>
    <w:sig w:usb0="00000287" w:usb1="00000000" w:usb2="00000000" w:usb3="00000000" w:csb0="0000001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ll Times New Roman">
    <w:altName w:val="Times New Roman"/>
    <w:charset w:val="CC"/>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5F27DF"/>
    <w:multiLevelType w:val="hybridMultilevel"/>
    <w:tmpl w:val="20281B4E"/>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30A13ADC"/>
    <w:multiLevelType w:val="hybridMultilevel"/>
    <w:tmpl w:val="9C8E9EBC"/>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3B945FB8"/>
    <w:multiLevelType w:val="multilevel"/>
    <w:tmpl w:val="7F84774A"/>
    <w:lvl w:ilvl="0">
      <w:start w:val="1"/>
      <w:numFmt w:val="decimal"/>
      <w:lvlText w:val="%1."/>
      <w:lvlJc w:val="left"/>
      <w:pPr>
        <w:tabs>
          <w:tab w:val="num" w:pos="1070"/>
        </w:tabs>
        <w:ind w:left="1070" w:hanging="360"/>
      </w:pPr>
      <w:rPr>
        <w:rFonts w:hint="default"/>
      </w:rPr>
    </w:lvl>
    <w:lvl w:ilvl="1">
      <w:start w:val="1"/>
      <w:numFmt w:val="lowerLetter"/>
      <w:lvlText w:val="%2."/>
      <w:lvlJc w:val="left"/>
      <w:pPr>
        <w:tabs>
          <w:tab w:val="num" w:pos="1790"/>
        </w:tabs>
        <w:ind w:left="1790" w:hanging="360"/>
      </w:pPr>
    </w:lvl>
    <w:lvl w:ilvl="2">
      <w:start w:val="1"/>
      <w:numFmt w:val="lowerRoman"/>
      <w:lvlText w:val="%3."/>
      <w:lvlJc w:val="right"/>
      <w:pPr>
        <w:tabs>
          <w:tab w:val="num" w:pos="2510"/>
        </w:tabs>
        <w:ind w:left="2510" w:hanging="180"/>
      </w:pPr>
    </w:lvl>
    <w:lvl w:ilvl="3">
      <w:start w:val="1"/>
      <w:numFmt w:val="decimal"/>
      <w:lvlText w:val="%4."/>
      <w:lvlJc w:val="left"/>
      <w:pPr>
        <w:tabs>
          <w:tab w:val="num" w:pos="3230"/>
        </w:tabs>
        <w:ind w:left="3230" w:hanging="360"/>
      </w:pPr>
    </w:lvl>
    <w:lvl w:ilvl="4">
      <w:start w:val="1"/>
      <w:numFmt w:val="lowerLetter"/>
      <w:lvlText w:val="%5."/>
      <w:lvlJc w:val="left"/>
      <w:pPr>
        <w:tabs>
          <w:tab w:val="num" w:pos="3950"/>
        </w:tabs>
        <w:ind w:left="3950" w:hanging="360"/>
      </w:pPr>
    </w:lvl>
    <w:lvl w:ilvl="5">
      <w:start w:val="1"/>
      <w:numFmt w:val="lowerRoman"/>
      <w:lvlText w:val="%6."/>
      <w:lvlJc w:val="right"/>
      <w:pPr>
        <w:tabs>
          <w:tab w:val="num" w:pos="4670"/>
        </w:tabs>
        <w:ind w:left="4670" w:hanging="180"/>
      </w:pPr>
    </w:lvl>
    <w:lvl w:ilvl="6">
      <w:start w:val="1"/>
      <w:numFmt w:val="decimal"/>
      <w:lvlText w:val="%7."/>
      <w:lvlJc w:val="left"/>
      <w:pPr>
        <w:tabs>
          <w:tab w:val="num" w:pos="5390"/>
        </w:tabs>
        <w:ind w:left="5390" w:hanging="360"/>
      </w:pPr>
    </w:lvl>
    <w:lvl w:ilvl="7">
      <w:start w:val="1"/>
      <w:numFmt w:val="lowerLetter"/>
      <w:lvlText w:val="%8."/>
      <w:lvlJc w:val="left"/>
      <w:pPr>
        <w:tabs>
          <w:tab w:val="num" w:pos="6110"/>
        </w:tabs>
        <w:ind w:left="6110" w:hanging="360"/>
      </w:pPr>
    </w:lvl>
    <w:lvl w:ilvl="8">
      <w:start w:val="1"/>
      <w:numFmt w:val="lowerRoman"/>
      <w:lvlText w:val="%9."/>
      <w:lvlJc w:val="right"/>
      <w:pPr>
        <w:tabs>
          <w:tab w:val="num" w:pos="6830"/>
        </w:tabs>
        <w:ind w:left="6830" w:hanging="180"/>
      </w:pPr>
    </w:lvl>
  </w:abstractNum>
  <w:abstractNum w:abstractNumId="4" w15:restartNumberingAfterBreak="0">
    <w:nsid w:val="3CB07ABE"/>
    <w:multiLevelType w:val="hybridMultilevel"/>
    <w:tmpl w:val="2B664EBA"/>
    <w:lvl w:ilvl="0" w:tplc="04020001">
      <w:start w:val="1"/>
      <w:numFmt w:val="bullet"/>
      <w:lvlText w:val=""/>
      <w:lvlJc w:val="left"/>
      <w:pPr>
        <w:tabs>
          <w:tab w:val="num" w:pos="1080"/>
        </w:tabs>
        <w:ind w:left="1080" w:hanging="360"/>
      </w:pPr>
      <w:rPr>
        <w:rFonts w:ascii="Symbol" w:hAnsi="Symbol" w:hint="default"/>
        <w:b/>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3E160415"/>
    <w:multiLevelType w:val="hybridMultilevel"/>
    <w:tmpl w:val="810E7916"/>
    <w:lvl w:ilvl="0" w:tplc="04020001">
      <w:start w:val="1"/>
      <w:numFmt w:val="bullet"/>
      <w:lvlText w:val=""/>
      <w:lvlJc w:val="left"/>
      <w:pPr>
        <w:tabs>
          <w:tab w:val="num" w:pos="840"/>
        </w:tabs>
        <w:ind w:left="840" w:hanging="360"/>
      </w:pPr>
      <w:rPr>
        <w:rFonts w:ascii="Symbol" w:hAnsi="Symbol" w:hint="default"/>
      </w:rPr>
    </w:lvl>
    <w:lvl w:ilvl="1" w:tplc="04020003" w:tentative="1">
      <w:start w:val="1"/>
      <w:numFmt w:val="bullet"/>
      <w:lvlText w:val="o"/>
      <w:lvlJc w:val="left"/>
      <w:pPr>
        <w:tabs>
          <w:tab w:val="num" w:pos="1560"/>
        </w:tabs>
        <w:ind w:left="1560" w:hanging="360"/>
      </w:pPr>
      <w:rPr>
        <w:rFonts w:ascii="Courier New" w:hAnsi="Courier New" w:cs="Courier New" w:hint="default"/>
      </w:rPr>
    </w:lvl>
    <w:lvl w:ilvl="2" w:tplc="04020005" w:tentative="1">
      <w:start w:val="1"/>
      <w:numFmt w:val="bullet"/>
      <w:lvlText w:val=""/>
      <w:lvlJc w:val="left"/>
      <w:pPr>
        <w:tabs>
          <w:tab w:val="num" w:pos="2280"/>
        </w:tabs>
        <w:ind w:left="2280" w:hanging="360"/>
      </w:pPr>
      <w:rPr>
        <w:rFonts w:ascii="Wingdings" w:hAnsi="Wingdings" w:hint="default"/>
      </w:rPr>
    </w:lvl>
    <w:lvl w:ilvl="3" w:tplc="04020001" w:tentative="1">
      <w:start w:val="1"/>
      <w:numFmt w:val="bullet"/>
      <w:lvlText w:val=""/>
      <w:lvlJc w:val="left"/>
      <w:pPr>
        <w:tabs>
          <w:tab w:val="num" w:pos="3000"/>
        </w:tabs>
        <w:ind w:left="3000" w:hanging="360"/>
      </w:pPr>
      <w:rPr>
        <w:rFonts w:ascii="Symbol" w:hAnsi="Symbol" w:hint="default"/>
      </w:rPr>
    </w:lvl>
    <w:lvl w:ilvl="4" w:tplc="04020003" w:tentative="1">
      <w:start w:val="1"/>
      <w:numFmt w:val="bullet"/>
      <w:lvlText w:val="o"/>
      <w:lvlJc w:val="left"/>
      <w:pPr>
        <w:tabs>
          <w:tab w:val="num" w:pos="3720"/>
        </w:tabs>
        <w:ind w:left="3720" w:hanging="360"/>
      </w:pPr>
      <w:rPr>
        <w:rFonts w:ascii="Courier New" w:hAnsi="Courier New" w:cs="Courier New" w:hint="default"/>
      </w:rPr>
    </w:lvl>
    <w:lvl w:ilvl="5" w:tplc="04020005" w:tentative="1">
      <w:start w:val="1"/>
      <w:numFmt w:val="bullet"/>
      <w:lvlText w:val=""/>
      <w:lvlJc w:val="left"/>
      <w:pPr>
        <w:tabs>
          <w:tab w:val="num" w:pos="4440"/>
        </w:tabs>
        <w:ind w:left="4440" w:hanging="360"/>
      </w:pPr>
      <w:rPr>
        <w:rFonts w:ascii="Wingdings" w:hAnsi="Wingdings" w:hint="default"/>
      </w:rPr>
    </w:lvl>
    <w:lvl w:ilvl="6" w:tplc="04020001" w:tentative="1">
      <w:start w:val="1"/>
      <w:numFmt w:val="bullet"/>
      <w:lvlText w:val=""/>
      <w:lvlJc w:val="left"/>
      <w:pPr>
        <w:tabs>
          <w:tab w:val="num" w:pos="5160"/>
        </w:tabs>
        <w:ind w:left="5160" w:hanging="360"/>
      </w:pPr>
      <w:rPr>
        <w:rFonts w:ascii="Symbol" w:hAnsi="Symbol" w:hint="default"/>
      </w:rPr>
    </w:lvl>
    <w:lvl w:ilvl="7" w:tplc="04020003" w:tentative="1">
      <w:start w:val="1"/>
      <w:numFmt w:val="bullet"/>
      <w:lvlText w:val="o"/>
      <w:lvlJc w:val="left"/>
      <w:pPr>
        <w:tabs>
          <w:tab w:val="num" w:pos="5880"/>
        </w:tabs>
        <w:ind w:left="5880" w:hanging="360"/>
      </w:pPr>
      <w:rPr>
        <w:rFonts w:ascii="Courier New" w:hAnsi="Courier New" w:cs="Courier New" w:hint="default"/>
      </w:rPr>
    </w:lvl>
    <w:lvl w:ilvl="8" w:tplc="04020005" w:tentative="1">
      <w:start w:val="1"/>
      <w:numFmt w:val="bullet"/>
      <w:lvlText w:val=""/>
      <w:lvlJc w:val="left"/>
      <w:pPr>
        <w:tabs>
          <w:tab w:val="num" w:pos="6600"/>
        </w:tabs>
        <w:ind w:left="6600" w:hanging="360"/>
      </w:pPr>
      <w:rPr>
        <w:rFonts w:ascii="Wingdings" w:hAnsi="Wingdings" w:hint="default"/>
      </w:rPr>
    </w:lvl>
  </w:abstractNum>
  <w:abstractNum w:abstractNumId="6" w15:restartNumberingAfterBreak="0">
    <w:nsid w:val="4AB244EC"/>
    <w:multiLevelType w:val="hybridMultilevel"/>
    <w:tmpl w:val="8698FB4C"/>
    <w:lvl w:ilvl="0" w:tplc="FD16BCD4">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C870D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FE71BA0"/>
    <w:multiLevelType w:val="hybridMultilevel"/>
    <w:tmpl w:val="46545424"/>
    <w:lvl w:ilvl="0" w:tplc="5254F298">
      <w:start w:val="1"/>
      <w:numFmt w:val="decimal"/>
      <w:lvlText w:val="%1."/>
      <w:lvlJc w:val="left"/>
      <w:pPr>
        <w:tabs>
          <w:tab w:val="num" w:pos="1070"/>
        </w:tabs>
        <w:ind w:left="1070" w:hanging="360"/>
      </w:pPr>
      <w:rPr>
        <w:rFonts w:hint="default"/>
      </w:rPr>
    </w:lvl>
    <w:lvl w:ilvl="1" w:tplc="04090019" w:tentative="1">
      <w:start w:val="1"/>
      <w:numFmt w:val="lowerLetter"/>
      <w:lvlText w:val="%2."/>
      <w:lvlJc w:val="left"/>
      <w:pPr>
        <w:tabs>
          <w:tab w:val="num" w:pos="1790"/>
        </w:tabs>
        <w:ind w:left="1790" w:hanging="360"/>
      </w:pPr>
    </w:lvl>
    <w:lvl w:ilvl="2" w:tplc="0409001B" w:tentative="1">
      <w:start w:val="1"/>
      <w:numFmt w:val="lowerRoman"/>
      <w:lvlText w:val="%3."/>
      <w:lvlJc w:val="right"/>
      <w:pPr>
        <w:tabs>
          <w:tab w:val="num" w:pos="2510"/>
        </w:tabs>
        <w:ind w:left="2510" w:hanging="180"/>
      </w:pPr>
    </w:lvl>
    <w:lvl w:ilvl="3" w:tplc="0409000F" w:tentative="1">
      <w:start w:val="1"/>
      <w:numFmt w:val="decimal"/>
      <w:lvlText w:val="%4."/>
      <w:lvlJc w:val="left"/>
      <w:pPr>
        <w:tabs>
          <w:tab w:val="num" w:pos="3230"/>
        </w:tabs>
        <w:ind w:left="3230" w:hanging="360"/>
      </w:pPr>
    </w:lvl>
    <w:lvl w:ilvl="4" w:tplc="04090019" w:tentative="1">
      <w:start w:val="1"/>
      <w:numFmt w:val="lowerLetter"/>
      <w:lvlText w:val="%5."/>
      <w:lvlJc w:val="left"/>
      <w:pPr>
        <w:tabs>
          <w:tab w:val="num" w:pos="3950"/>
        </w:tabs>
        <w:ind w:left="3950" w:hanging="360"/>
      </w:pPr>
    </w:lvl>
    <w:lvl w:ilvl="5" w:tplc="0409001B" w:tentative="1">
      <w:start w:val="1"/>
      <w:numFmt w:val="lowerRoman"/>
      <w:lvlText w:val="%6."/>
      <w:lvlJc w:val="right"/>
      <w:pPr>
        <w:tabs>
          <w:tab w:val="num" w:pos="4670"/>
        </w:tabs>
        <w:ind w:left="4670" w:hanging="180"/>
      </w:pPr>
    </w:lvl>
    <w:lvl w:ilvl="6" w:tplc="0409000F" w:tentative="1">
      <w:start w:val="1"/>
      <w:numFmt w:val="decimal"/>
      <w:lvlText w:val="%7."/>
      <w:lvlJc w:val="left"/>
      <w:pPr>
        <w:tabs>
          <w:tab w:val="num" w:pos="5390"/>
        </w:tabs>
        <w:ind w:left="5390" w:hanging="360"/>
      </w:pPr>
    </w:lvl>
    <w:lvl w:ilvl="7" w:tplc="04090019" w:tentative="1">
      <w:start w:val="1"/>
      <w:numFmt w:val="lowerLetter"/>
      <w:lvlText w:val="%8."/>
      <w:lvlJc w:val="left"/>
      <w:pPr>
        <w:tabs>
          <w:tab w:val="num" w:pos="6110"/>
        </w:tabs>
        <w:ind w:left="6110" w:hanging="360"/>
      </w:pPr>
    </w:lvl>
    <w:lvl w:ilvl="8" w:tplc="0409001B" w:tentative="1">
      <w:start w:val="1"/>
      <w:numFmt w:val="lowerRoman"/>
      <w:lvlText w:val="%9."/>
      <w:lvlJc w:val="right"/>
      <w:pPr>
        <w:tabs>
          <w:tab w:val="num" w:pos="6830"/>
        </w:tabs>
        <w:ind w:left="6830" w:hanging="180"/>
      </w:pPr>
    </w:lvl>
  </w:abstractNum>
  <w:abstractNum w:abstractNumId="9" w15:restartNumberingAfterBreak="0">
    <w:nsid w:val="50993272"/>
    <w:multiLevelType w:val="hybridMultilevel"/>
    <w:tmpl w:val="F6826670"/>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595D7B5B"/>
    <w:multiLevelType w:val="hybridMultilevel"/>
    <w:tmpl w:val="37702A08"/>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8A1465A"/>
    <w:multiLevelType w:val="hybridMultilevel"/>
    <w:tmpl w:val="7F84774A"/>
    <w:lvl w:ilvl="0" w:tplc="802A2F00">
      <w:start w:val="1"/>
      <w:numFmt w:val="decimal"/>
      <w:lvlText w:val="%1."/>
      <w:lvlJc w:val="left"/>
      <w:pPr>
        <w:tabs>
          <w:tab w:val="num" w:pos="1070"/>
        </w:tabs>
        <w:ind w:left="1070" w:hanging="360"/>
      </w:pPr>
      <w:rPr>
        <w:rFonts w:hint="default"/>
      </w:rPr>
    </w:lvl>
    <w:lvl w:ilvl="1" w:tplc="04090019" w:tentative="1">
      <w:start w:val="1"/>
      <w:numFmt w:val="lowerLetter"/>
      <w:lvlText w:val="%2."/>
      <w:lvlJc w:val="left"/>
      <w:pPr>
        <w:tabs>
          <w:tab w:val="num" w:pos="1790"/>
        </w:tabs>
        <w:ind w:left="1790" w:hanging="360"/>
      </w:pPr>
    </w:lvl>
    <w:lvl w:ilvl="2" w:tplc="0409001B" w:tentative="1">
      <w:start w:val="1"/>
      <w:numFmt w:val="lowerRoman"/>
      <w:lvlText w:val="%3."/>
      <w:lvlJc w:val="right"/>
      <w:pPr>
        <w:tabs>
          <w:tab w:val="num" w:pos="2510"/>
        </w:tabs>
        <w:ind w:left="2510" w:hanging="180"/>
      </w:pPr>
    </w:lvl>
    <w:lvl w:ilvl="3" w:tplc="0409000F" w:tentative="1">
      <w:start w:val="1"/>
      <w:numFmt w:val="decimal"/>
      <w:lvlText w:val="%4."/>
      <w:lvlJc w:val="left"/>
      <w:pPr>
        <w:tabs>
          <w:tab w:val="num" w:pos="3230"/>
        </w:tabs>
        <w:ind w:left="3230" w:hanging="360"/>
      </w:pPr>
    </w:lvl>
    <w:lvl w:ilvl="4" w:tplc="04090019" w:tentative="1">
      <w:start w:val="1"/>
      <w:numFmt w:val="lowerLetter"/>
      <w:lvlText w:val="%5."/>
      <w:lvlJc w:val="left"/>
      <w:pPr>
        <w:tabs>
          <w:tab w:val="num" w:pos="3950"/>
        </w:tabs>
        <w:ind w:left="3950" w:hanging="360"/>
      </w:pPr>
    </w:lvl>
    <w:lvl w:ilvl="5" w:tplc="0409001B" w:tentative="1">
      <w:start w:val="1"/>
      <w:numFmt w:val="lowerRoman"/>
      <w:lvlText w:val="%6."/>
      <w:lvlJc w:val="right"/>
      <w:pPr>
        <w:tabs>
          <w:tab w:val="num" w:pos="4670"/>
        </w:tabs>
        <w:ind w:left="4670" w:hanging="180"/>
      </w:pPr>
    </w:lvl>
    <w:lvl w:ilvl="6" w:tplc="0409000F" w:tentative="1">
      <w:start w:val="1"/>
      <w:numFmt w:val="decimal"/>
      <w:lvlText w:val="%7."/>
      <w:lvlJc w:val="left"/>
      <w:pPr>
        <w:tabs>
          <w:tab w:val="num" w:pos="5390"/>
        </w:tabs>
        <w:ind w:left="5390" w:hanging="360"/>
      </w:pPr>
    </w:lvl>
    <w:lvl w:ilvl="7" w:tplc="04090019" w:tentative="1">
      <w:start w:val="1"/>
      <w:numFmt w:val="lowerLetter"/>
      <w:lvlText w:val="%8."/>
      <w:lvlJc w:val="left"/>
      <w:pPr>
        <w:tabs>
          <w:tab w:val="num" w:pos="6110"/>
        </w:tabs>
        <w:ind w:left="6110" w:hanging="360"/>
      </w:pPr>
    </w:lvl>
    <w:lvl w:ilvl="8" w:tplc="0409001B" w:tentative="1">
      <w:start w:val="1"/>
      <w:numFmt w:val="lowerRoman"/>
      <w:lvlText w:val="%9."/>
      <w:lvlJc w:val="right"/>
      <w:pPr>
        <w:tabs>
          <w:tab w:val="num" w:pos="6830"/>
        </w:tabs>
        <w:ind w:left="6830" w:hanging="180"/>
      </w:pPr>
    </w:lvl>
  </w:abstractNum>
  <w:abstractNum w:abstractNumId="12" w15:restartNumberingAfterBreak="0">
    <w:nsid w:val="72EB71F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7AF44338"/>
    <w:multiLevelType w:val="hybridMultilevel"/>
    <w:tmpl w:val="0A46909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2"/>
  </w:num>
  <w:num w:numId="4">
    <w:abstractNumId w:val="10"/>
  </w:num>
  <w:num w:numId="5">
    <w:abstractNumId w:val="1"/>
  </w:num>
  <w:num w:numId="6">
    <w:abstractNumId w:val="7"/>
  </w:num>
  <w:num w:numId="7">
    <w:abstractNumId w:val="8"/>
  </w:num>
  <w:num w:numId="8">
    <w:abstractNumId w:val="6"/>
  </w:num>
  <w:num w:numId="9">
    <w:abstractNumId w:val="9"/>
  </w:num>
  <w:num w:numId="10">
    <w:abstractNumId w:val="12"/>
  </w:num>
  <w:num w:numId="11">
    <w:abstractNumId w:val="5"/>
  </w:num>
  <w:num w:numId="12">
    <w:abstractNumId w:val="11"/>
  </w:num>
  <w:num w:numId="13">
    <w:abstractNumId w:val="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00"/>
  <w:displayHorizontalDrawingGridEvery w:val="2"/>
  <w:characterSpacingControl w:val="doNotCompress"/>
  <w:compat>
    <w:compatSetting w:name="compatibilityMode" w:uri="http://schemas.microsoft.com/office/word" w:val="12"/>
  </w:compat>
  <w:rsids>
    <w:rsidRoot w:val="00CF4387"/>
    <w:rsid w:val="00202F87"/>
    <w:rsid w:val="004053C3"/>
    <w:rsid w:val="00441AEE"/>
    <w:rsid w:val="00580199"/>
    <w:rsid w:val="0061424A"/>
    <w:rsid w:val="0061587B"/>
    <w:rsid w:val="006C029C"/>
    <w:rsid w:val="009E27AC"/>
    <w:rsid w:val="009F19E9"/>
    <w:rsid w:val="00B5521D"/>
    <w:rsid w:val="00BF5429"/>
    <w:rsid w:val="00CE4297"/>
    <w:rsid w:val="00CF4387"/>
    <w:rsid w:val="00D14075"/>
    <w:rsid w:val="00D800D7"/>
    <w:rsid w:val="00DA26D5"/>
    <w:rsid w:val="00E81E79"/>
    <w:rsid w:val="00EF7DFA"/>
    <w:rsid w:val="00F32383"/>
    <w:rsid w:val="00F47595"/>
    <w:rsid w:val="00FE55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19DF5"/>
  <w15:docId w15:val="{DEFE1386-0F90-45EF-95CD-3CA9088B9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4387"/>
    <w:pPr>
      <w:spacing w:after="0" w:line="240" w:lineRule="auto"/>
    </w:pPr>
    <w:rPr>
      <w:rFonts w:ascii="Times New Roman" w:eastAsia="Times New Roman" w:hAnsi="Times New Roman" w:cs="Times New Roman"/>
      <w:sz w:val="20"/>
      <w:szCs w:val="20"/>
      <w:lang w:val="en-AU"/>
    </w:rPr>
  </w:style>
  <w:style w:type="paragraph" w:styleId="1">
    <w:name w:val="heading 1"/>
    <w:aliases w:val=" Знак"/>
    <w:basedOn w:val="a"/>
    <w:next w:val="a"/>
    <w:link w:val="10"/>
    <w:qFormat/>
    <w:rsid w:val="00CF4387"/>
    <w:pPr>
      <w:keepNext/>
      <w:ind w:left="3180"/>
      <w:jc w:val="right"/>
      <w:outlineLvl w:val="0"/>
    </w:pPr>
    <w:rPr>
      <w:rFonts w:ascii="TmsCyr" w:hAnsi="TmsCyr"/>
      <w:sz w:val="28"/>
      <w:lang w:val="bg-BG"/>
    </w:rPr>
  </w:style>
  <w:style w:type="paragraph" w:styleId="2">
    <w:name w:val="heading 2"/>
    <w:basedOn w:val="a"/>
    <w:next w:val="a"/>
    <w:link w:val="20"/>
    <w:qFormat/>
    <w:rsid w:val="00CF4387"/>
    <w:pPr>
      <w:keepNext/>
      <w:jc w:val="center"/>
      <w:outlineLvl w:val="1"/>
    </w:pPr>
    <w:rPr>
      <w:rFonts w:ascii="TmsCyr" w:hAnsi="TmsCyr"/>
      <w:sz w:val="28"/>
      <w:lang w:val="bg-BG"/>
    </w:rPr>
  </w:style>
  <w:style w:type="paragraph" w:styleId="3">
    <w:name w:val="heading 3"/>
    <w:basedOn w:val="a"/>
    <w:next w:val="a"/>
    <w:link w:val="30"/>
    <w:uiPriority w:val="9"/>
    <w:qFormat/>
    <w:rsid w:val="00CF4387"/>
    <w:pPr>
      <w:keepNext/>
      <w:spacing w:before="240" w:after="60"/>
      <w:outlineLvl w:val="2"/>
    </w:pPr>
    <w:rPr>
      <w:rFonts w:ascii="Cambria" w:hAnsi="Cambria"/>
      <w:b/>
      <w:bCs/>
      <w:sz w:val="26"/>
      <w:szCs w:val="26"/>
    </w:rPr>
  </w:style>
  <w:style w:type="paragraph" w:styleId="4">
    <w:name w:val="heading 4"/>
    <w:basedOn w:val="a"/>
    <w:next w:val="a"/>
    <w:link w:val="40"/>
    <w:qFormat/>
    <w:rsid w:val="00CF4387"/>
    <w:pPr>
      <w:keepNext/>
      <w:jc w:val="center"/>
      <w:outlineLvl w:val="3"/>
    </w:pPr>
    <w:rPr>
      <w:b/>
      <w:sz w:val="24"/>
      <w:lang w:val="bg-BG"/>
    </w:rPr>
  </w:style>
  <w:style w:type="paragraph" w:styleId="5">
    <w:name w:val="heading 5"/>
    <w:basedOn w:val="a"/>
    <w:next w:val="a"/>
    <w:link w:val="50"/>
    <w:uiPriority w:val="9"/>
    <w:qFormat/>
    <w:rsid w:val="00CF4387"/>
    <w:pPr>
      <w:spacing w:before="240" w:after="60"/>
      <w:outlineLvl w:val="4"/>
    </w:pPr>
    <w:rPr>
      <w:rFonts w:ascii="Calibri" w:hAnsi="Calibri"/>
      <w:b/>
      <w:bCs/>
      <w:i/>
      <w:iCs/>
      <w:sz w:val="26"/>
      <w:szCs w:val="26"/>
    </w:rPr>
  </w:style>
  <w:style w:type="paragraph" w:styleId="6">
    <w:name w:val="heading 6"/>
    <w:basedOn w:val="a"/>
    <w:next w:val="a"/>
    <w:link w:val="60"/>
    <w:qFormat/>
    <w:rsid w:val="00CF4387"/>
    <w:pPr>
      <w:keepNext/>
      <w:tabs>
        <w:tab w:val="left" w:pos="0"/>
      </w:tabs>
      <w:spacing w:line="26" w:lineRule="atLeast"/>
      <w:outlineLvl w:val="5"/>
    </w:pPr>
    <w:rPr>
      <w:rFonts w:ascii="TmsCyr" w:hAnsi="TmsCyr"/>
      <w:sz w:val="24"/>
      <w:lang w:val="bg-BG"/>
    </w:rPr>
  </w:style>
  <w:style w:type="paragraph" w:styleId="7">
    <w:name w:val="heading 7"/>
    <w:basedOn w:val="a"/>
    <w:next w:val="a"/>
    <w:link w:val="70"/>
    <w:qFormat/>
    <w:rsid w:val="00CF4387"/>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aliases w:val=" Знак Знак"/>
    <w:basedOn w:val="a0"/>
    <w:link w:val="1"/>
    <w:rsid w:val="00CF4387"/>
    <w:rPr>
      <w:rFonts w:ascii="TmsCyr" w:eastAsia="Times New Roman" w:hAnsi="TmsCyr" w:cs="Times New Roman"/>
      <w:sz w:val="28"/>
      <w:szCs w:val="20"/>
      <w:lang w:val="bg-BG"/>
    </w:rPr>
  </w:style>
  <w:style w:type="character" w:customStyle="1" w:styleId="20">
    <w:name w:val="Заглавие 2 Знак"/>
    <w:basedOn w:val="a0"/>
    <w:link w:val="2"/>
    <w:rsid w:val="00CF4387"/>
    <w:rPr>
      <w:rFonts w:ascii="TmsCyr" w:eastAsia="Times New Roman" w:hAnsi="TmsCyr" w:cs="Times New Roman"/>
      <w:sz w:val="28"/>
      <w:szCs w:val="20"/>
      <w:lang w:val="bg-BG"/>
    </w:rPr>
  </w:style>
  <w:style w:type="character" w:customStyle="1" w:styleId="30">
    <w:name w:val="Заглавие 3 Знак"/>
    <w:basedOn w:val="a0"/>
    <w:link w:val="3"/>
    <w:uiPriority w:val="9"/>
    <w:rsid w:val="00CF4387"/>
    <w:rPr>
      <w:rFonts w:ascii="Cambria" w:eastAsia="Times New Roman" w:hAnsi="Cambria" w:cs="Times New Roman"/>
      <w:b/>
      <w:bCs/>
      <w:sz w:val="26"/>
      <w:szCs w:val="26"/>
      <w:lang w:val="en-AU"/>
    </w:rPr>
  </w:style>
  <w:style w:type="character" w:customStyle="1" w:styleId="40">
    <w:name w:val="Заглавие 4 Знак"/>
    <w:basedOn w:val="a0"/>
    <w:link w:val="4"/>
    <w:rsid w:val="00CF4387"/>
    <w:rPr>
      <w:rFonts w:ascii="Times New Roman" w:eastAsia="Times New Roman" w:hAnsi="Times New Roman" w:cs="Times New Roman"/>
      <w:b/>
      <w:sz w:val="24"/>
      <w:szCs w:val="20"/>
      <w:lang w:val="bg-BG"/>
    </w:rPr>
  </w:style>
  <w:style w:type="character" w:customStyle="1" w:styleId="50">
    <w:name w:val="Заглавие 5 Знак"/>
    <w:basedOn w:val="a0"/>
    <w:link w:val="5"/>
    <w:uiPriority w:val="9"/>
    <w:rsid w:val="00CF4387"/>
    <w:rPr>
      <w:rFonts w:ascii="Calibri" w:eastAsia="Times New Roman" w:hAnsi="Calibri" w:cs="Times New Roman"/>
      <w:b/>
      <w:bCs/>
      <w:i/>
      <w:iCs/>
      <w:sz w:val="26"/>
      <w:szCs w:val="26"/>
      <w:lang w:val="en-AU"/>
    </w:rPr>
  </w:style>
  <w:style w:type="character" w:customStyle="1" w:styleId="60">
    <w:name w:val="Заглавие 6 Знак"/>
    <w:basedOn w:val="a0"/>
    <w:link w:val="6"/>
    <w:rsid w:val="00CF4387"/>
    <w:rPr>
      <w:rFonts w:ascii="TmsCyr" w:eastAsia="Times New Roman" w:hAnsi="TmsCyr" w:cs="Times New Roman"/>
      <w:sz w:val="24"/>
      <w:szCs w:val="20"/>
      <w:lang w:val="bg-BG"/>
    </w:rPr>
  </w:style>
  <w:style w:type="character" w:customStyle="1" w:styleId="70">
    <w:name w:val="Заглавие 7 Знак"/>
    <w:basedOn w:val="a0"/>
    <w:link w:val="7"/>
    <w:rsid w:val="00CF4387"/>
    <w:rPr>
      <w:rFonts w:ascii="Times New Roman" w:eastAsia="Times New Roman" w:hAnsi="Times New Roman" w:cs="Times New Roman"/>
      <w:sz w:val="24"/>
      <w:szCs w:val="24"/>
      <w:lang w:val="en-AU"/>
    </w:rPr>
  </w:style>
  <w:style w:type="paragraph" w:customStyle="1" w:styleId="CharChar">
    <w:name w:val="Знак Char Char Знак Знак"/>
    <w:basedOn w:val="a"/>
    <w:rsid w:val="00CF4387"/>
    <w:pPr>
      <w:tabs>
        <w:tab w:val="left" w:pos="709"/>
      </w:tabs>
    </w:pPr>
    <w:rPr>
      <w:rFonts w:ascii="Tahoma" w:hAnsi="Tahoma"/>
      <w:sz w:val="24"/>
      <w:szCs w:val="24"/>
      <w:lang w:val="pl-PL" w:eastAsia="pl-PL"/>
    </w:rPr>
  </w:style>
  <w:style w:type="paragraph" w:styleId="31">
    <w:name w:val="Body Text 3"/>
    <w:basedOn w:val="a"/>
    <w:link w:val="32"/>
    <w:rsid w:val="00CF4387"/>
    <w:pPr>
      <w:jc w:val="both"/>
    </w:pPr>
    <w:rPr>
      <w:b/>
      <w:sz w:val="24"/>
      <w:lang w:val="bg-BG"/>
    </w:rPr>
  </w:style>
  <w:style w:type="character" w:customStyle="1" w:styleId="32">
    <w:name w:val="Основен текст 3 Знак"/>
    <w:basedOn w:val="a0"/>
    <w:link w:val="31"/>
    <w:rsid w:val="00CF4387"/>
    <w:rPr>
      <w:rFonts w:ascii="Times New Roman" w:eastAsia="Times New Roman" w:hAnsi="Times New Roman" w:cs="Times New Roman"/>
      <w:b/>
      <w:sz w:val="24"/>
      <w:szCs w:val="20"/>
      <w:lang w:val="bg-BG"/>
    </w:rPr>
  </w:style>
  <w:style w:type="paragraph" w:styleId="a3">
    <w:name w:val="Body Text"/>
    <w:aliases w:val=" Знак6"/>
    <w:basedOn w:val="a"/>
    <w:link w:val="a4"/>
    <w:rsid w:val="00CF4387"/>
    <w:pPr>
      <w:spacing w:after="120"/>
    </w:pPr>
  </w:style>
  <w:style w:type="character" w:customStyle="1" w:styleId="a4">
    <w:name w:val="Основен текст Знак"/>
    <w:aliases w:val=" Знак6 Знак"/>
    <w:basedOn w:val="a0"/>
    <w:link w:val="a3"/>
    <w:rsid w:val="00CF4387"/>
    <w:rPr>
      <w:rFonts w:ascii="Times New Roman" w:eastAsia="Times New Roman" w:hAnsi="Times New Roman" w:cs="Times New Roman"/>
      <w:sz w:val="20"/>
      <w:szCs w:val="20"/>
      <w:lang w:val="en-AU"/>
    </w:rPr>
  </w:style>
  <w:style w:type="paragraph" w:styleId="a5">
    <w:name w:val="Body Text Indent"/>
    <w:basedOn w:val="a"/>
    <w:link w:val="a6"/>
    <w:rsid w:val="00CF4387"/>
    <w:pPr>
      <w:spacing w:after="120"/>
      <w:ind w:left="283"/>
    </w:pPr>
  </w:style>
  <w:style w:type="character" w:customStyle="1" w:styleId="a6">
    <w:name w:val="Основен текст с отстъп Знак"/>
    <w:basedOn w:val="a0"/>
    <w:link w:val="a5"/>
    <w:rsid w:val="00CF4387"/>
    <w:rPr>
      <w:rFonts w:ascii="Times New Roman" w:eastAsia="Times New Roman" w:hAnsi="Times New Roman" w:cs="Times New Roman"/>
      <w:sz w:val="20"/>
      <w:szCs w:val="20"/>
      <w:lang w:val="en-AU"/>
    </w:rPr>
  </w:style>
  <w:style w:type="paragraph" w:styleId="a7">
    <w:name w:val="Title"/>
    <w:basedOn w:val="a"/>
    <w:next w:val="a8"/>
    <w:link w:val="a9"/>
    <w:qFormat/>
    <w:rsid w:val="00CF4387"/>
    <w:pPr>
      <w:suppressAutoHyphens/>
      <w:jc w:val="center"/>
    </w:pPr>
    <w:rPr>
      <w:b/>
      <w:bCs/>
      <w:sz w:val="32"/>
      <w:szCs w:val="24"/>
      <w:lang w:val="bg-BG" w:eastAsia="ar-SA"/>
    </w:rPr>
  </w:style>
  <w:style w:type="character" w:customStyle="1" w:styleId="a9">
    <w:name w:val="Заглавие Знак"/>
    <w:basedOn w:val="a0"/>
    <w:link w:val="a7"/>
    <w:rsid w:val="00CF4387"/>
    <w:rPr>
      <w:rFonts w:ascii="Times New Roman" w:eastAsia="Times New Roman" w:hAnsi="Times New Roman" w:cs="Times New Roman"/>
      <w:b/>
      <w:bCs/>
      <w:sz w:val="32"/>
      <w:szCs w:val="24"/>
      <w:lang w:val="bg-BG" w:eastAsia="ar-SA"/>
    </w:rPr>
  </w:style>
  <w:style w:type="paragraph" w:styleId="a8">
    <w:name w:val="Subtitle"/>
    <w:basedOn w:val="a"/>
    <w:link w:val="aa"/>
    <w:qFormat/>
    <w:rsid w:val="00CF4387"/>
    <w:pPr>
      <w:spacing w:after="60"/>
      <w:jc w:val="center"/>
      <w:outlineLvl w:val="1"/>
    </w:pPr>
    <w:rPr>
      <w:rFonts w:ascii="Arial" w:hAnsi="Arial" w:cs="Arial"/>
      <w:sz w:val="24"/>
      <w:szCs w:val="24"/>
    </w:rPr>
  </w:style>
  <w:style w:type="character" w:customStyle="1" w:styleId="aa">
    <w:name w:val="Подзаглавие Знак"/>
    <w:basedOn w:val="a0"/>
    <w:link w:val="a8"/>
    <w:rsid w:val="00CF4387"/>
    <w:rPr>
      <w:rFonts w:ascii="Arial" w:eastAsia="Times New Roman" w:hAnsi="Arial" w:cs="Arial"/>
      <w:sz w:val="24"/>
      <w:szCs w:val="24"/>
      <w:lang w:val="en-AU"/>
    </w:rPr>
  </w:style>
  <w:style w:type="paragraph" w:styleId="ab">
    <w:name w:val="Normal (Web)"/>
    <w:basedOn w:val="a"/>
    <w:rsid w:val="00CF4387"/>
    <w:pPr>
      <w:spacing w:before="100" w:beforeAutospacing="1" w:after="100" w:afterAutospacing="1"/>
    </w:pPr>
    <w:rPr>
      <w:sz w:val="24"/>
      <w:szCs w:val="24"/>
      <w:lang w:val="bg-BG" w:eastAsia="bg-BG"/>
    </w:rPr>
  </w:style>
  <w:style w:type="paragraph" w:customStyle="1" w:styleId="ac">
    <w:name w:val="Стил"/>
    <w:rsid w:val="00CF4387"/>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rPr>
  </w:style>
  <w:style w:type="paragraph" w:styleId="33">
    <w:name w:val="Body Text Indent 3"/>
    <w:basedOn w:val="a"/>
    <w:link w:val="34"/>
    <w:uiPriority w:val="99"/>
    <w:semiHidden/>
    <w:unhideWhenUsed/>
    <w:rsid w:val="00CF4387"/>
    <w:pPr>
      <w:spacing w:after="120"/>
      <w:ind w:left="283"/>
    </w:pPr>
    <w:rPr>
      <w:sz w:val="16"/>
      <w:szCs w:val="16"/>
    </w:rPr>
  </w:style>
  <w:style w:type="character" w:customStyle="1" w:styleId="34">
    <w:name w:val="Основен текст с отстъп 3 Знак"/>
    <w:basedOn w:val="a0"/>
    <w:link w:val="33"/>
    <w:uiPriority w:val="99"/>
    <w:semiHidden/>
    <w:rsid w:val="00CF4387"/>
    <w:rPr>
      <w:rFonts w:ascii="Times New Roman" w:eastAsia="Times New Roman" w:hAnsi="Times New Roman" w:cs="Times New Roman"/>
      <w:sz w:val="16"/>
      <w:szCs w:val="16"/>
      <w:lang w:val="en-AU"/>
    </w:rPr>
  </w:style>
  <w:style w:type="paragraph" w:customStyle="1" w:styleId="StyleChar">
    <w:name w:val="Style Char"/>
    <w:link w:val="StyleCharChar"/>
    <w:rsid w:val="00CF4387"/>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val="bg-BG" w:eastAsia="bg-BG"/>
    </w:rPr>
  </w:style>
  <w:style w:type="character" w:customStyle="1" w:styleId="StyleCharChar">
    <w:name w:val="Style Char Char"/>
    <w:link w:val="StyleChar"/>
    <w:locked/>
    <w:rsid w:val="00CF4387"/>
    <w:rPr>
      <w:rFonts w:ascii="Times New Roman" w:eastAsia="Times New Roman" w:hAnsi="Times New Roman" w:cs="Times New Roman"/>
      <w:sz w:val="24"/>
      <w:szCs w:val="24"/>
      <w:lang w:val="bg-BG" w:eastAsia="bg-BG"/>
    </w:rPr>
  </w:style>
  <w:style w:type="paragraph" w:customStyle="1" w:styleId="Char1CharCharCharChar">
    <w:name w:val="Char Знак Знак1 Char Знак Знак Char Char Char"/>
    <w:basedOn w:val="a"/>
    <w:rsid w:val="00CF4387"/>
    <w:pPr>
      <w:tabs>
        <w:tab w:val="left" w:pos="709"/>
      </w:tabs>
    </w:pPr>
    <w:rPr>
      <w:rFonts w:ascii="Tahoma" w:hAnsi="Tahoma"/>
      <w:sz w:val="24"/>
      <w:szCs w:val="24"/>
      <w:lang w:val="pl-PL" w:eastAsia="pl-PL"/>
    </w:rPr>
  </w:style>
  <w:style w:type="paragraph" w:customStyle="1" w:styleId="FR3">
    <w:name w:val="FR3"/>
    <w:rsid w:val="00CF4387"/>
    <w:pPr>
      <w:widowControl w:val="0"/>
      <w:overflowPunct w:val="0"/>
      <w:autoSpaceDE w:val="0"/>
      <w:autoSpaceDN w:val="0"/>
      <w:adjustRightInd w:val="0"/>
      <w:spacing w:after="0" w:line="240" w:lineRule="auto"/>
      <w:textAlignment w:val="baseline"/>
    </w:pPr>
    <w:rPr>
      <w:rFonts w:ascii="Arial" w:eastAsia="Times New Roman" w:hAnsi="Arial" w:cs="Times New Roman"/>
      <w:b/>
      <w:sz w:val="44"/>
      <w:szCs w:val="20"/>
      <w:lang w:val="bg-BG"/>
    </w:rPr>
  </w:style>
  <w:style w:type="paragraph" w:styleId="ad">
    <w:name w:val="Balloon Text"/>
    <w:aliases w:val=" Знак1"/>
    <w:basedOn w:val="a"/>
    <w:link w:val="ae"/>
    <w:uiPriority w:val="99"/>
    <w:semiHidden/>
    <w:unhideWhenUsed/>
    <w:rsid w:val="00CF4387"/>
    <w:rPr>
      <w:rFonts w:ascii="Tahoma" w:hAnsi="Tahoma" w:cs="Tahoma"/>
      <w:sz w:val="16"/>
      <w:szCs w:val="16"/>
    </w:rPr>
  </w:style>
  <w:style w:type="character" w:customStyle="1" w:styleId="ae">
    <w:name w:val="Изнесен текст Знак"/>
    <w:aliases w:val=" Знак1 Знак"/>
    <w:basedOn w:val="a0"/>
    <w:link w:val="ad"/>
    <w:uiPriority w:val="99"/>
    <w:semiHidden/>
    <w:rsid w:val="00CF4387"/>
    <w:rPr>
      <w:rFonts w:ascii="Tahoma" w:eastAsia="Times New Roman" w:hAnsi="Tahoma" w:cs="Tahoma"/>
      <w:sz w:val="16"/>
      <w:szCs w:val="16"/>
      <w:lang w:val="en-AU"/>
    </w:rPr>
  </w:style>
  <w:style w:type="paragraph" w:customStyle="1" w:styleId="CharChar1CharCharCharCharCharCharCharCharCharCharCharChar">
    <w:name w:val="Char Char Знак Знак Знак1 Знак Char Char Знак Знак Знак Char Char Знак Char Char Знак Знак Знак Знак Знак Знак Char Char Знак Знак Знак Знак Знак Знак Знак Char Char Знак Знак Char Char Знак Знак"/>
    <w:basedOn w:val="a"/>
    <w:rsid w:val="00CF4387"/>
    <w:pPr>
      <w:tabs>
        <w:tab w:val="left" w:pos="709"/>
      </w:tabs>
    </w:pPr>
    <w:rPr>
      <w:rFonts w:ascii="Tahoma" w:hAnsi="Tahoma"/>
      <w:sz w:val="24"/>
      <w:szCs w:val="24"/>
      <w:lang w:val="pl-PL" w:eastAsia="pl-PL"/>
    </w:rPr>
  </w:style>
  <w:style w:type="character" w:styleId="af">
    <w:name w:val="Hyperlink"/>
    <w:rsid w:val="00CF4387"/>
    <w:rPr>
      <w:color w:val="0000FF"/>
      <w:u w:val="single"/>
    </w:rPr>
  </w:style>
  <w:style w:type="character" w:styleId="af0">
    <w:name w:val="FollowedHyperlink"/>
    <w:rsid w:val="00CF4387"/>
    <w:rPr>
      <w:color w:val="800080"/>
      <w:u w:val="single"/>
    </w:rPr>
  </w:style>
  <w:style w:type="table" w:styleId="af1">
    <w:name w:val="Table Grid"/>
    <w:basedOn w:val="a1"/>
    <w:rsid w:val="00CF438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rsid w:val="00CF4387"/>
    <w:pPr>
      <w:spacing w:after="120" w:line="480" w:lineRule="auto"/>
    </w:pPr>
    <w:rPr>
      <w:sz w:val="24"/>
      <w:szCs w:val="24"/>
      <w:lang w:val="en-US"/>
    </w:rPr>
  </w:style>
  <w:style w:type="character" w:customStyle="1" w:styleId="22">
    <w:name w:val="Основен текст 2 Знак"/>
    <w:basedOn w:val="a0"/>
    <w:link w:val="21"/>
    <w:rsid w:val="00CF4387"/>
    <w:rPr>
      <w:rFonts w:ascii="Times New Roman" w:eastAsia="Times New Roman" w:hAnsi="Times New Roman" w:cs="Times New Roman"/>
      <w:sz w:val="24"/>
      <w:szCs w:val="24"/>
    </w:rPr>
  </w:style>
  <w:style w:type="paragraph" w:customStyle="1" w:styleId="CharChar1CharCharCharCharCharChar">
    <w:name w:val="Char Char Знак Знак Знак1 Знак Char Char Знак Знак Знак Char Char Знак Char Char Знак Знак Знак Знак Знак Знак Знак Знак Знак Знак Знак Знак Знак Знак Знак"/>
    <w:basedOn w:val="a"/>
    <w:rsid w:val="00CF4387"/>
    <w:pPr>
      <w:tabs>
        <w:tab w:val="left" w:pos="709"/>
      </w:tabs>
    </w:pPr>
    <w:rPr>
      <w:rFonts w:ascii="Tahoma" w:hAnsi="Tahoma"/>
      <w:sz w:val="24"/>
      <w:szCs w:val="24"/>
      <w:lang w:val="pl-PL" w:eastAsia="pl-PL"/>
    </w:rPr>
  </w:style>
  <w:style w:type="paragraph" w:customStyle="1" w:styleId="CharChar1CharCharCharCharCharCharCharChar">
    <w:name w:val="Char Char Знак Знак Знак1 Знак Char Char Знак Знак Знак Char Char Знак Char Char Знак Знак Знак Знак Знак Знак Char Char Знак Знак Знак"/>
    <w:basedOn w:val="a"/>
    <w:rsid w:val="00CF4387"/>
    <w:pPr>
      <w:tabs>
        <w:tab w:val="left" w:pos="709"/>
      </w:tabs>
    </w:pPr>
    <w:rPr>
      <w:rFonts w:ascii="Tahoma" w:hAnsi="Tahoma"/>
      <w:sz w:val="24"/>
      <w:szCs w:val="24"/>
      <w:lang w:val="pl-PL" w:eastAsia="pl-PL"/>
    </w:rPr>
  </w:style>
  <w:style w:type="character" w:customStyle="1" w:styleId="11">
    <w:name w:val="Знак Знак11"/>
    <w:rsid w:val="00CF4387"/>
    <w:rPr>
      <w:rFonts w:ascii="TmsCyr" w:eastAsia="Times New Roman" w:hAnsi="TmsCyr" w:cs="Times New Roman"/>
      <w:sz w:val="28"/>
      <w:szCs w:val="20"/>
    </w:rPr>
  </w:style>
  <w:style w:type="character" w:customStyle="1" w:styleId="100">
    <w:name w:val="Знак Знак10"/>
    <w:rsid w:val="00CF4387"/>
    <w:rPr>
      <w:rFonts w:ascii="TmsCyr" w:eastAsia="Times New Roman" w:hAnsi="TmsCyr" w:cs="Times New Roman"/>
      <w:sz w:val="28"/>
      <w:szCs w:val="20"/>
    </w:rPr>
  </w:style>
  <w:style w:type="paragraph" w:customStyle="1" w:styleId="CharChar1CharCharCharCharCharCharCharCharCharChar">
    <w:name w:val="Char Char Знак Знак Знак1 Знак Char Char Знак Знак Знак Char Char Знак Char Char Знак Знак Знак Знак Знак Знак Char Char Знак Знак Знак Знак Знак Знак Знак Char Char Знак Знак"/>
    <w:basedOn w:val="a"/>
    <w:rsid w:val="00CF4387"/>
    <w:pPr>
      <w:tabs>
        <w:tab w:val="left" w:pos="709"/>
      </w:tabs>
    </w:pPr>
    <w:rPr>
      <w:rFonts w:ascii="Tahoma" w:hAnsi="Tahoma"/>
      <w:sz w:val="24"/>
      <w:szCs w:val="24"/>
      <w:lang w:val="pl-PL" w:eastAsia="pl-PL"/>
    </w:rPr>
  </w:style>
  <w:style w:type="paragraph" w:customStyle="1" w:styleId="CharChar1CharCharCharCharCharCharCharCharCharChar1">
    <w:name w:val="Char Char Знак Знак Знак1 Знак Char Char Знак Знак Знак Char Char Знак Char Char Знак Знак Знак Знак Знак Знак Char Char Знак Знак Знак Знак Знак Знак Char Char1 Знак Знак"/>
    <w:basedOn w:val="a"/>
    <w:rsid w:val="00CF4387"/>
    <w:pPr>
      <w:tabs>
        <w:tab w:val="left" w:pos="709"/>
      </w:tabs>
    </w:pPr>
    <w:rPr>
      <w:rFonts w:ascii="Tahoma" w:hAnsi="Tahoma"/>
      <w:sz w:val="24"/>
      <w:szCs w:val="24"/>
      <w:lang w:val="pl-PL" w:eastAsia="pl-PL"/>
    </w:rPr>
  </w:style>
  <w:style w:type="paragraph" w:customStyle="1" w:styleId="5CharCharCharCharCharCharCharCharCharChar">
    <w:name w:val="Знак Знак5 Char Char Знак Знак Char Char Знак Знак Char Char Знак Знак Char Char Знак Знак Char Char"/>
    <w:basedOn w:val="a"/>
    <w:rsid w:val="00CF4387"/>
    <w:pPr>
      <w:tabs>
        <w:tab w:val="left" w:pos="709"/>
      </w:tabs>
    </w:pPr>
    <w:rPr>
      <w:rFonts w:ascii="Tahoma" w:hAnsi="Tahoma"/>
      <w:sz w:val="24"/>
      <w:szCs w:val="24"/>
      <w:lang w:val="pl-PL" w:eastAsia="pl-PL"/>
    </w:rPr>
  </w:style>
  <w:style w:type="paragraph" w:customStyle="1" w:styleId="5CharCharCharCharCharCharCharCharCharCharCharChar">
    <w:name w:val="Знак Знак5 Char Char Знак Знак Char Char Знак Знак Char Char Знак Знак Char Char Знак Знак Char Char Char Char"/>
    <w:basedOn w:val="a"/>
    <w:rsid w:val="00CF4387"/>
    <w:pPr>
      <w:tabs>
        <w:tab w:val="left" w:pos="709"/>
      </w:tabs>
    </w:pPr>
    <w:rPr>
      <w:rFonts w:ascii="Tahoma" w:hAnsi="Tahoma"/>
      <w:sz w:val="24"/>
      <w:szCs w:val="24"/>
      <w:lang w:val="pl-PL" w:eastAsia="pl-PL"/>
    </w:rPr>
  </w:style>
  <w:style w:type="paragraph" w:customStyle="1" w:styleId="CharChar1CharCharCharCharCharCharCharCharCharCharCharCharCharCharCharCharCharChar">
    <w:name w:val="Char Char Знак Знак Знак1 Знак Char Char Знак Знак Знак Char Char Знак Char Char Знак Char Char Знак Char Char Знак Знак Знак Знак Char Char Знак Знак Char Char Знак Знак Char Char Знак Знак Char Char Знак Знак"/>
    <w:basedOn w:val="a"/>
    <w:rsid w:val="00CF4387"/>
    <w:pPr>
      <w:tabs>
        <w:tab w:val="left" w:pos="709"/>
      </w:tabs>
    </w:pPr>
    <w:rPr>
      <w:rFonts w:ascii="Tahoma" w:hAnsi="Tahoma"/>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6506">
      <w:bodyDiv w:val="1"/>
      <w:marLeft w:val="0"/>
      <w:marRight w:val="0"/>
      <w:marTop w:val="0"/>
      <w:marBottom w:val="0"/>
      <w:divBdr>
        <w:top w:val="none" w:sz="0" w:space="0" w:color="auto"/>
        <w:left w:val="none" w:sz="0" w:space="0" w:color="auto"/>
        <w:bottom w:val="none" w:sz="0" w:space="0" w:color="auto"/>
        <w:right w:val="none" w:sz="0" w:space="0" w:color="auto"/>
      </w:divBdr>
    </w:div>
    <w:div w:id="198249688">
      <w:bodyDiv w:val="1"/>
      <w:marLeft w:val="0"/>
      <w:marRight w:val="0"/>
      <w:marTop w:val="0"/>
      <w:marBottom w:val="0"/>
      <w:divBdr>
        <w:top w:val="none" w:sz="0" w:space="0" w:color="auto"/>
        <w:left w:val="none" w:sz="0" w:space="0" w:color="auto"/>
        <w:bottom w:val="none" w:sz="0" w:space="0" w:color="auto"/>
        <w:right w:val="none" w:sz="0" w:space="0" w:color="auto"/>
      </w:divBdr>
    </w:div>
    <w:div w:id="229467822">
      <w:bodyDiv w:val="1"/>
      <w:marLeft w:val="0"/>
      <w:marRight w:val="0"/>
      <w:marTop w:val="0"/>
      <w:marBottom w:val="0"/>
      <w:divBdr>
        <w:top w:val="none" w:sz="0" w:space="0" w:color="auto"/>
        <w:left w:val="none" w:sz="0" w:space="0" w:color="auto"/>
        <w:bottom w:val="none" w:sz="0" w:space="0" w:color="auto"/>
        <w:right w:val="none" w:sz="0" w:space="0" w:color="auto"/>
      </w:divBdr>
    </w:div>
    <w:div w:id="791556541">
      <w:bodyDiv w:val="1"/>
      <w:marLeft w:val="0"/>
      <w:marRight w:val="0"/>
      <w:marTop w:val="0"/>
      <w:marBottom w:val="0"/>
      <w:divBdr>
        <w:top w:val="none" w:sz="0" w:space="0" w:color="auto"/>
        <w:left w:val="none" w:sz="0" w:space="0" w:color="auto"/>
        <w:bottom w:val="none" w:sz="0" w:space="0" w:color="auto"/>
        <w:right w:val="none" w:sz="0" w:space="0" w:color="auto"/>
      </w:divBdr>
    </w:div>
    <w:div w:id="1313369684">
      <w:bodyDiv w:val="1"/>
      <w:marLeft w:val="0"/>
      <w:marRight w:val="0"/>
      <w:marTop w:val="0"/>
      <w:marBottom w:val="0"/>
      <w:divBdr>
        <w:top w:val="none" w:sz="0" w:space="0" w:color="auto"/>
        <w:left w:val="none" w:sz="0" w:space="0" w:color="auto"/>
        <w:bottom w:val="none" w:sz="0" w:space="0" w:color="auto"/>
        <w:right w:val="none" w:sz="0" w:space="0" w:color="auto"/>
      </w:divBdr>
    </w:div>
    <w:div w:id="1351564101">
      <w:bodyDiv w:val="1"/>
      <w:marLeft w:val="0"/>
      <w:marRight w:val="0"/>
      <w:marTop w:val="0"/>
      <w:marBottom w:val="0"/>
      <w:divBdr>
        <w:top w:val="none" w:sz="0" w:space="0" w:color="auto"/>
        <w:left w:val="none" w:sz="0" w:space="0" w:color="auto"/>
        <w:bottom w:val="none" w:sz="0" w:space="0" w:color="auto"/>
        <w:right w:val="none" w:sz="0" w:space="0" w:color="auto"/>
      </w:divBdr>
    </w:div>
    <w:div w:id="1508248782">
      <w:bodyDiv w:val="1"/>
      <w:marLeft w:val="0"/>
      <w:marRight w:val="0"/>
      <w:marTop w:val="0"/>
      <w:marBottom w:val="0"/>
      <w:divBdr>
        <w:top w:val="none" w:sz="0" w:space="0" w:color="auto"/>
        <w:left w:val="none" w:sz="0" w:space="0" w:color="auto"/>
        <w:bottom w:val="none" w:sz="0" w:space="0" w:color="auto"/>
        <w:right w:val="none" w:sz="0" w:space="0" w:color="auto"/>
      </w:divBdr>
    </w:div>
    <w:div w:id="1513571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B807D4-DADD-414F-B579-5012E69AD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24</Pages>
  <Words>11211</Words>
  <Characters>63906</Characters>
  <Application>Microsoft Office Word</Application>
  <DocSecurity>0</DocSecurity>
  <Lines>532</Lines>
  <Paragraphs>149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Raenkov</dc:creator>
  <cp:lastModifiedBy>User</cp:lastModifiedBy>
  <cp:revision>6</cp:revision>
  <cp:lastPrinted>2024-02-21T08:36:00Z</cp:lastPrinted>
  <dcterms:created xsi:type="dcterms:W3CDTF">2023-02-14T08:06:00Z</dcterms:created>
  <dcterms:modified xsi:type="dcterms:W3CDTF">2024-02-21T08:56:00Z</dcterms:modified>
</cp:coreProperties>
</file>