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83AA" w14:textId="77777777" w:rsidR="00485E5F" w:rsidRPr="004273A0" w:rsidRDefault="00485E5F" w:rsidP="00485E5F">
      <w:pPr>
        <w:shd w:val="clear" w:color="auto" w:fill="FFFFFF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bg-BG"/>
        </w:rPr>
      </w:pPr>
      <w:r w:rsidRPr="004273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bg-BG"/>
        </w:rPr>
        <w:t>З А Д А Н И Е</w:t>
      </w:r>
    </w:p>
    <w:p w14:paraId="61CFD3AB" w14:textId="77777777" w:rsidR="00485E5F" w:rsidRPr="002C4E33" w:rsidRDefault="00485E5F" w:rsidP="0094131C">
      <w:pPr>
        <w:shd w:val="clear" w:color="auto" w:fill="FFFFFF"/>
        <w:spacing w:after="0" w:line="240" w:lineRule="auto"/>
        <w:ind w:right="-142" w:firstLine="19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7CF828D3" w14:textId="6FE4335B" w:rsidR="00882FFE" w:rsidRPr="002C4E33" w:rsidRDefault="00882FFE" w:rsidP="002C4E33">
      <w:pPr>
        <w:ind w:righ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поръчката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Избор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доставчик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транспортна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услуга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изпълнението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="00CE723E" w:rsidRPr="002C4E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проект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„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Подкрепа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“ BG05SFPR003-1.004-0001-C01,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финансиран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по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Програма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"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Храни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и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основно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материално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подпомагане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" 2021-2027,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съфинансирана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от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Европейския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социален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фонд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  <w:lang w:val="bg-BG"/>
        </w:rPr>
        <w:t xml:space="preserve"> </w:t>
      </w:r>
      <w:proofErr w:type="spellStart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Плюс</w:t>
      </w:r>
      <w:proofErr w:type="spellEnd"/>
      <w:r w:rsidR="00CE723E" w:rsidRPr="002C4E33">
        <w:rPr>
          <w:rFonts w:ascii="Times New Roman" w:eastAsia="Times New Roman" w:hAnsi="Times New Roman"/>
          <w:bCs/>
          <w:color w:val="212121"/>
          <w:sz w:val="24"/>
          <w:szCs w:val="24"/>
        </w:rPr>
        <w:t>.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4273A0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Осигуряване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транспорт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доставка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пакетирани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хранителни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продукти</w:t>
      </w:r>
      <w:proofErr w:type="spellEnd"/>
      <w:r w:rsidR="00CE723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и хигиенни материали</w:t>
      </w: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БЧК в 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до общинските временни пунктове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територията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област Пловдив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оглед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ритмичното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зареждане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пунктовете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който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раздават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хранителните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товарни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автовобили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както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следва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7432175" w14:textId="26431B30" w:rsidR="0094131C" w:rsidRPr="002C4E33" w:rsidRDefault="00C869BE" w:rsidP="00CE72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1 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един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товарен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автомобил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1,5</w:t>
      </w:r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т.;</w:t>
      </w:r>
    </w:p>
    <w:p w14:paraId="45677A9E" w14:textId="0AD4CE14" w:rsidR="0094131C" w:rsidRPr="002C4E33" w:rsidRDefault="00C869BE" w:rsidP="00CE72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1 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един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товарен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автомобил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т.;</w:t>
      </w:r>
    </w:p>
    <w:p w14:paraId="2DD7D591" w14:textId="216A3FD9" w:rsidR="0094131C" w:rsidRPr="002C4E33" w:rsidRDefault="00C869BE" w:rsidP="00CE723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2 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два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333D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ни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автомобил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</w:t>
      </w:r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т.;</w:t>
      </w:r>
    </w:p>
    <w:p w14:paraId="09724680" w14:textId="0BA593CC" w:rsidR="00CE723E" w:rsidRPr="002C4E33" w:rsidRDefault="00882FFE" w:rsidP="00CE723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Товарните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автомобили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използват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заяве</w:t>
      </w:r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предварителен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4273A0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изпълнение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м. 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март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024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C869B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C586A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C586A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31.12.2024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14:paraId="24C7C7DC" w14:textId="6F0D4895" w:rsidR="00581F0C" w:rsidRPr="002C4E33" w:rsidRDefault="00882FFE" w:rsidP="00CE723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4273A0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Предлагана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C4E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</w:t>
      </w:r>
      <w:proofErr w:type="spellStart"/>
      <w:r w:rsidRPr="002C4E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лева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за километър пробег 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ДДС 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ДДС,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участникът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регистриран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ЗДДС.</w:t>
      </w:r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F4AFB6C" w14:textId="6892ED86" w:rsidR="00581F0C" w:rsidRPr="002C4E33" w:rsidRDefault="00882FFE" w:rsidP="00CE72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="004273A0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Офертите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бъдат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оценявани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следните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критерий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техните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относителни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тегла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A9C1010" w14:textId="77777777" w:rsidR="00581F0C" w:rsidRPr="002C4E33" w:rsidRDefault="00581F0C" w:rsidP="00CE72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а/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40% </w:t>
      </w:r>
    </w:p>
    <w:p w14:paraId="702107A2" w14:textId="77777777" w:rsidR="00581F0C" w:rsidRPr="002C4E33" w:rsidRDefault="00882FFE" w:rsidP="00CE72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б/ </w:t>
      </w:r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Предложена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цена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40 % </w:t>
      </w:r>
    </w:p>
    <w:p w14:paraId="2182DFC5" w14:textId="209310A3" w:rsidR="00581F0C" w:rsidRPr="002C4E33" w:rsidRDefault="00581F0C" w:rsidP="00CE72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в/ 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20% </w:t>
      </w:r>
    </w:p>
    <w:p w14:paraId="0D44333D" w14:textId="77777777" w:rsidR="004F5911" w:rsidRPr="002C4E33" w:rsidRDefault="00882FFE" w:rsidP="004F591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плащане</w:t>
      </w:r>
      <w:proofErr w:type="spellEnd"/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път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извършване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представяне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фактури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Периодичността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разплащането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уговаря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14:paraId="34CF5C0A" w14:textId="158181C0" w:rsidR="00581F0C" w:rsidRPr="002C4E33" w:rsidRDefault="004F5911" w:rsidP="00CE723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6. </w:t>
      </w:r>
      <w:proofErr w:type="spellStart"/>
      <w:r w:rsidRPr="002C4E33">
        <w:rPr>
          <w:rFonts w:ascii="Times New Roman" w:hAnsi="Times New Roman" w:cs="Times New Roman"/>
          <w:b/>
          <w:bCs/>
          <w:sz w:val="24"/>
          <w:szCs w:val="24"/>
        </w:rPr>
        <w:t>Срок</w:t>
      </w:r>
      <w:proofErr w:type="spellEnd"/>
      <w:r w:rsidRPr="002C4E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2C4E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b/>
          <w:bCs/>
          <w:sz w:val="24"/>
          <w:szCs w:val="24"/>
        </w:rPr>
        <w:t>получаване</w:t>
      </w:r>
      <w:proofErr w:type="spellEnd"/>
      <w:r w:rsidRPr="002C4E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2C4E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b/>
          <w:bCs/>
          <w:sz w:val="24"/>
          <w:szCs w:val="24"/>
        </w:rPr>
        <w:t>офертите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деловодството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17,00 ч.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20.03.2024 г.  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Предложенията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подават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запечатан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непрозрачен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плик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адрес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4000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Пловдив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Стойчо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E33">
        <w:rPr>
          <w:rFonts w:ascii="Times New Roman" w:hAnsi="Times New Roman" w:cs="Times New Roman"/>
          <w:sz w:val="24"/>
          <w:szCs w:val="24"/>
        </w:rPr>
        <w:t>Мушанов</w:t>
      </w:r>
      <w:proofErr w:type="spellEnd"/>
      <w:r w:rsidRPr="002C4E33">
        <w:rPr>
          <w:rFonts w:ascii="Times New Roman" w:hAnsi="Times New Roman" w:cs="Times New Roman"/>
          <w:sz w:val="24"/>
          <w:szCs w:val="24"/>
        </w:rPr>
        <w:t>“ № 48.</w:t>
      </w:r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7</w:t>
      </w:r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</w:t>
      </w:r>
      <w:proofErr w:type="spellEnd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валидност</w:t>
      </w:r>
      <w:proofErr w:type="spellEnd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spellEnd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офертата</w:t>
      </w:r>
      <w:proofErr w:type="spellEnd"/>
      <w:r w:rsidR="00882FFE"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 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по-малко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/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тридесет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календарни</w:t>
      </w:r>
      <w:proofErr w:type="spellEnd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2FFE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дни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подаване</w:t>
      </w:r>
      <w:proofErr w:type="spellEnd"/>
      <w:r w:rsidR="00581F0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14:paraId="4C856726" w14:textId="4C22C468" w:rsidR="00CE723E" w:rsidRPr="002C4E33" w:rsidRDefault="00882FFE" w:rsidP="004273A0">
      <w:pPr>
        <w:shd w:val="clear" w:color="auto" w:fill="FFFFFF"/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Всеки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изпълнение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трябва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своята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оферта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обособени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 1,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съпроводена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регистрация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фирмата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състояние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7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</w:t>
      </w:r>
      <w:proofErr w:type="spellStart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20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3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24</w:t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електронен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hyperlink r:id="rId5" w:history="1">
        <w:r w:rsidR="00CC31A5" w:rsidRPr="002C4E3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plovdiv@redcross.bg</w:t>
        </w:r>
      </w:hyperlink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запечатан</w:t>
      </w:r>
      <w:proofErr w:type="spellEnd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непр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озрачен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плик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proofErr w:type="spellEnd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гр.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Пловдив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.“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</w:t>
      </w:r>
      <w:r w:rsidR="00485E5F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т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ойчо Мушанов</w:t>
      </w:r>
      <w:r w:rsidR="00CC31A5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>“ 48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, </w:t>
      </w:r>
      <w:r w:rsidR="00CE723E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деловодств</w:t>
      </w:r>
      <w:r w:rsidR="004273A0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</w:t>
      </w:r>
      <w:r w:rsidR="0094131C" w:rsidRPr="002C4E33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</w:t>
      </w:r>
    </w:p>
    <w:p w14:paraId="35DADA6B" w14:textId="661933C6" w:rsidR="002C4E33" w:rsidRPr="002C4E33" w:rsidRDefault="00581F0C" w:rsidP="00CE723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C4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</w:t>
      </w:r>
      <w:r w:rsidR="004F5911" w:rsidRPr="002C4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>Лице за контакт Таня Георгиева</w:t>
      </w:r>
      <w:r w:rsidR="00CC31A5" w:rsidRPr="002C4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032/62 71 63 </w:t>
      </w:r>
      <w:r w:rsidR="002C4E33" w:rsidRPr="002C4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За възникнали въпроси на електронната поща : </w:t>
      </w:r>
      <w:hyperlink r:id="rId6" w:history="1">
        <w:r w:rsidR="002C4E33" w:rsidRPr="002C4E3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plovdiv@redcross.bg</w:t>
        </w:r>
      </w:hyperlink>
      <w:r w:rsidR="002C4E33"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67CC665" w14:textId="190C40D8" w:rsidR="00581F0C" w:rsidRPr="002C4E33" w:rsidRDefault="00581F0C" w:rsidP="00200E46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C4E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00E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Възложител: Областен съвет на БЧК Пловдив</w:t>
      </w:r>
      <w:r w:rsidRPr="002C4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</w:p>
    <w:sectPr w:rsidR="00581F0C" w:rsidRPr="002C4E33" w:rsidSect="00EB63D1">
      <w:pgSz w:w="12240" w:h="15840"/>
      <w:pgMar w:top="1417" w:right="14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0FB"/>
    <w:multiLevelType w:val="multilevel"/>
    <w:tmpl w:val="3A48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A72F4"/>
    <w:multiLevelType w:val="hybridMultilevel"/>
    <w:tmpl w:val="564026B6"/>
    <w:lvl w:ilvl="0" w:tplc="040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30B81"/>
    <w:multiLevelType w:val="multilevel"/>
    <w:tmpl w:val="11DC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627D7"/>
    <w:multiLevelType w:val="hybridMultilevel"/>
    <w:tmpl w:val="805826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21684"/>
    <w:multiLevelType w:val="multilevel"/>
    <w:tmpl w:val="F3BE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4548F9"/>
    <w:multiLevelType w:val="multilevel"/>
    <w:tmpl w:val="8458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1455753">
    <w:abstractNumId w:val="2"/>
  </w:num>
  <w:num w:numId="2" w16cid:durableId="467433867">
    <w:abstractNumId w:val="0"/>
  </w:num>
  <w:num w:numId="3" w16cid:durableId="1264074667">
    <w:abstractNumId w:val="5"/>
  </w:num>
  <w:num w:numId="4" w16cid:durableId="844904183">
    <w:abstractNumId w:val="4"/>
  </w:num>
  <w:num w:numId="5" w16cid:durableId="1949701073">
    <w:abstractNumId w:val="3"/>
  </w:num>
  <w:num w:numId="6" w16cid:durableId="665744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FFE"/>
    <w:rsid w:val="00200E46"/>
    <w:rsid w:val="002C4E33"/>
    <w:rsid w:val="004273A0"/>
    <w:rsid w:val="00485E5F"/>
    <w:rsid w:val="004F5911"/>
    <w:rsid w:val="00581F0C"/>
    <w:rsid w:val="005A1FB1"/>
    <w:rsid w:val="005C65AA"/>
    <w:rsid w:val="006D516F"/>
    <w:rsid w:val="00861F21"/>
    <w:rsid w:val="00882FFE"/>
    <w:rsid w:val="008C586A"/>
    <w:rsid w:val="0094131C"/>
    <w:rsid w:val="00C158AB"/>
    <w:rsid w:val="00C869BE"/>
    <w:rsid w:val="00CC31A5"/>
    <w:rsid w:val="00CE723E"/>
    <w:rsid w:val="00E359B6"/>
    <w:rsid w:val="00EB63D1"/>
    <w:rsid w:val="00F333D9"/>
    <w:rsid w:val="00FE0F11"/>
    <w:rsid w:val="00F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5745"/>
  <w15:chartTrackingRefBased/>
  <w15:docId w15:val="{FDF11919-A7A4-4C3B-8A13-978B15B6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31A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E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E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81F0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C4E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7857">
          <w:marLeft w:val="0"/>
          <w:marRight w:val="0"/>
          <w:marTop w:val="27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lovdiv@redcross.bg" TargetMode="External"/><Relationship Id="rId5" Type="http://schemas.openxmlformats.org/officeDocument/2006/relationships/hyperlink" Target="mailto:plovdiv@redcross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BRC-Plovdiv</cp:lastModifiedBy>
  <cp:revision>15</cp:revision>
  <cp:lastPrinted>2018-08-16T12:55:00Z</cp:lastPrinted>
  <dcterms:created xsi:type="dcterms:W3CDTF">2018-08-16T12:16:00Z</dcterms:created>
  <dcterms:modified xsi:type="dcterms:W3CDTF">2024-03-05T08:17:00Z</dcterms:modified>
</cp:coreProperties>
</file>