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15C5C" w14:textId="77777777" w:rsidR="00A13603" w:rsidRPr="00A13603" w:rsidRDefault="00A13603" w:rsidP="00A13603">
      <w:pPr>
        <w:jc w:val="right"/>
        <w:rPr>
          <w:rFonts w:ascii="Times New Roman" w:hAnsi="Times New Roman" w:cs="Times New Roman"/>
          <w:sz w:val="24"/>
          <w:szCs w:val="24"/>
        </w:rPr>
      </w:pPr>
      <w:r w:rsidRPr="00A13603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14AD2DA5" w14:textId="0F154269" w:rsidR="001023B2" w:rsidRPr="000942A9" w:rsidRDefault="001023B2" w:rsidP="00A13603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2A9">
        <w:rPr>
          <w:rFonts w:ascii="Times New Roman" w:hAnsi="Times New Roman" w:cs="Times New Roman"/>
          <w:b/>
          <w:sz w:val="24"/>
          <w:szCs w:val="24"/>
        </w:rPr>
        <w:t>ТЕХНИЧЕСКА СПЕЦИФИКАЦИЯ</w:t>
      </w:r>
    </w:p>
    <w:p w14:paraId="52BCC957" w14:textId="77777777" w:rsidR="005152B1" w:rsidRDefault="001F236C" w:rsidP="00D70E65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</w:t>
      </w:r>
      <w:r w:rsidR="001023B2" w:rsidRPr="000942A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обществена поръчка с предм</w:t>
      </w:r>
      <w:r w:rsidR="00B66FAD" w:rsidRPr="000942A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ет „Доставка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монтаж </w:t>
      </w:r>
      <w:r w:rsidR="00B66FAD" w:rsidRPr="000942A9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климатици</w:t>
      </w:r>
      <w:r w:rsidR="000A55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нуждите на </w:t>
      </w:r>
      <w:r w:rsidR="003B1545">
        <w:rPr>
          <w:rFonts w:ascii="Times New Roman" w:eastAsia="Times New Roman" w:hAnsi="Times New Roman" w:cs="Times New Roman"/>
          <w:sz w:val="24"/>
          <w:szCs w:val="24"/>
          <w:lang w:eastAsia="bg-BG"/>
        </w:rPr>
        <w:t>Академията на МВР</w:t>
      </w:r>
      <w:r w:rsidR="00B66FAD" w:rsidRPr="000942A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</w:t>
      </w:r>
      <w:r w:rsidR="008F075E" w:rsidRPr="000942A9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проект „</w:t>
      </w:r>
      <w:r w:rsidR="003B1545">
        <w:rPr>
          <w:rFonts w:ascii="Times New Roman" w:eastAsia="Times New Roman" w:hAnsi="Times New Roman" w:cs="Times New Roman"/>
          <w:sz w:val="24"/>
          <w:szCs w:val="24"/>
          <w:lang w:eastAsia="bg-BG"/>
        </w:rPr>
        <w:t>Повишаване на капацитета на полицейските служители, работещи в мултиетническа среда, включително в ромски общности и недопускане превишаването на правомощията на полицейските служители</w:t>
      </w:r>
      <w:r w:rsidR="001023B2" w:rsidRPr="000942A9">
        <w:rPr>
          <w:rFonts w:ascii="Times New Roman" w:eastAsia="Times New Roman" w:hAnsi="Times New Roman" w:cs="Times New Roman"/>
          <w:sz w:val="24"/>
          <w:szCs w:val="24"/>
          <w:lang w:eastAsia="bg-BG"/>
        </w:rPr>
        <w:t>“, по програма „Вътрешни работи“ – Норвежки финансов механизъм (НФМ)</w:t>
      </w:r>
      <w:r w:rsidR="005E6344" w:rsidRPr="000942A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2014 -2021 г.</w:t>
      </w:r>
    </w:p>
    <w:p w14:paraId="2F84E380" w14:textId="77777777" w:rsidR="003B1545" w:rsidRPr="001F236C" w:rsidRDefault="00726B1A" w:rsidP="001F236C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602C2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Количество ил</w:t>
      </w:r>
      <w:r w:rsidR="003E6B81" w:rsidRPr="00602C2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и обем на</w:t>
      </w:r>
      <w:r w:rsidR="00D47205" w:rsidRPr="00602C2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обществената поръчка</w:t>
      </w:r>
      <w:r w:rsidR="001F236C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:</w:t>
      </w:r>
    </w:p>
    <w:p w14:paraId="181877A0" w14:textId="502460BD" w:rsidR="002363AE" w:rsidRPr="002363AE" w:rsidRDefault="00EC602C" w:rsidP="00236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Доставка и монтаж на </w:t>
      </w:r>
      <w:r w:rsidR="00B23C2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броя </w:t>
      </w:r>
      <w:r w:rsidR="00B23C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конвекторни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климатици</w:t>
      </w:r>
      <w:r w:rsidR="00701D9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1 брой колонен климатик</w:t>
      </w:r>
      <w:r w:rsidR="001F236C">
        <w:rPr>
          <w:rFonts w:ascii="Times New Roman" w:eastAsia="Times New Roman" w:hAnsi="Times New Roman" w:cs="Times New Roman"/>
          <w:sz w:val="24"/>
          <w:szCs w:val="24"/>
          <w:lang w:eastAsia="bg-BG"/>
        </w:rPr>
        <w:t>, разпределени, както следва:</w:t>
      </w:r>
      <w:r w:rsidR="001F236C" w:rsidRPr="001F236C">
        <w:t xml:space="preserve"> </w:t>
      </w:r>
      <w:r w:rsidR="001F236C" w:rsidRPr="001F236C">
        <w:rPr>
          <w:rFonts w:ascii="Times New Roman" w:eastAsia="Times New Roman" w:hAnsi="Times New Roman" w:cs="Times New Roman"/>
          <w:sz w:val="24"/>
          <w:szCs w:val="24"/>
          <w:lang w:eastAsia="bg-BG"/>
        </w:rPr>
        <w:t>2 бр. конвекторни климатици и 1 бр. колонен климатик за нуждите на Академия на МВР;</w:t>
      </w:r>
      <w:r w:rsidR="00C65A8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</w:t>
      </w:r>
      <w:r w:rsidR="001F236C" w:rsidRPr="001F23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1 бр. конвекторен климатик</w:t>
      </w:r>
      <w:r w:rsidR="001F236C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1F236C" w:rsidRPr="001F23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нуждите </w:t>
      </w:r>
      <w:r w:rsidR="001F236C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ЦСПП - гр. Пазарджик;</w:t>
      </w:r>
      <w:r w:rsidR="001F236C" w:rsidRPr="001F23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нуждите </w:t>
      </w:r>
      <w:r w:rsidR="001F23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 ЦСПП-гр. Казанлък и </w:t>
      </w:r>
      <w:r w:rsidR="001F236C" w:rsidRPr="001F236C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нуждите на ЦСПП гр. Варна.</w:t>
      </w:r>
    </w:p>
    <w:p w14:paraId="7DB1EB98" w14:textId="77777777" w:rsidR="00EC602C" w:rsidRPr="00EC602C" w:rsidRDefault="00EC602C" w:rsidP="00EC60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DA82872" w14:textId="77777777" w:rsidR="00701D9C" w:rsidRDefault="00701D9C" w:rsidP="00602C28">
      <w:pPr>
        <w:pStyle w:val="a3"/>
        <w:numPr>
          <w:ilvl w:val="0"/>
          <w:numId w:val="30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Характеристики на оборудването:</w:t>
      </w:r>
    </w:p>
    <w:p w14:paraId="27246B91" w14:textId="77777777" w:rsidR="00701D9C" w:rsidRDefault="00701D9C" w:rsidP="00701D9C">
      <w:pPr>
        <w:pStyle w:val="a3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</w:p>
    <w:p w14:paraId="3B3F5E76" w14:textId="77777777" w:rsidR="00726B1A" w:rsidRPr="001F236C" w:rsidRDefault="001F236C" w:rsidP="001F23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bookmarkStart w:id="0" w:name="_Hlk158709264"/>
      <w:bookmarkStart w:id="1" w:name="_Hlk158709063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2.1.</w:t>
      </w:r>
      <w:r w:rsidR="00701D9C" w:rsidRPr="001F236C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М</w:t>
      </w:r>
      <w:r w:rsidR="00726B1A" w:rsidRPr="001F236C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инимални изисквания</w:t>
      </w:r>
      <w:r w:rsidR="00D10AFA" w:rsidRPr="001F236C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за </w:t>
      </w:r>
      <w:r w:rsidR="00701D9C" w:rsidRPr="001F236C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конвекторни </w:t>
      </w:r>
      <w:r w:rsidR="00D10AFA" w:rsidRPr="001F236C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климатици</w:t>
      </w:r>
      <w:r w:rsidR="00726B1A" w:rsidRPr="001F236C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:</w:t>
      </w:r>
    </w:p>
    <w:p w14:paraId="0917A4F8" w14:textId="77777777" w:rsidR="00701D9C" w:rsidRPr="00602C28" w:rsidRDefault="00701D9C" w:rsidP="00701D9C">
      <w:pPr>
        <w:pStyle w:val="a3"/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3"/>
        <w:gridCol w:w="2690"/>
      </w:tblGrid>
      <w:tr w:rsidR="001A4A79" w:rsidRPr="000942A9" w14:paraId="528F52DA" w14:textId="77777777" w:rsidTr="00DB1C13">
        <w:trPr>
          <w:trHeight w:val="631"/>
        </w:trPr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B20783C" w14:textId="6F9F76E6" w:rsidR="001A4A79" w:rsidRPr="000942A9" w:rsidRDefault="00D70E65" w:rsidP="004D561B">
            <w:pPr>
              <w:spacing w:after="0" w:line="240" w:lineRule="auto"/>
              <w:rPr>
                <w:rFonts w:ascii="Exo 2" w:eastAsia="Times New Roman" w:hAnsi="Exo 2" w:cs="Times New Roman"/>
                <w:b/>
                <w:color w:val="333745"/>
                <w:sz w:val="21"/>
                <w:szCs w:val="21"/>
                <w:lang w:eastAsia="bg-BG"/>
              </w:rPr>
            </w:pPr>
            <w:bookmarkStart w:id="2" w:name="_Hlk159417586"/>
            <w:r>
              <w:rPr>
                <w:rFonts w:ascii="Exo 2" w:eastAsia="Times New Roman" w:hAnsi="Exo 2" w:cs="Times New Roman"/>
                <w:b/>
                <w:color w:val="333745"/>
                <w:sz w:val="21"/>
                <w:szCs w:val="21"/>
                <w:lang w:eastAsia="bg-BG"/>
              </w:rPr>
              <w:t>Минимални т</w:t>
            </w:r>
            <w:r w:rsidR="006B61D7" w:rsidRPr="000942A9">
              <w:rPr>
                <w:rFonts w:ascii="Exo 2" w:eastAsia="Times New Roman" w:hAnsi="Exo 2" w:cs="Times New Roman"/>
                <w:b/>
                <w:color w:val="333745"/>
                <w:sz w:val="21"/>
                <w:szCs w:val="21"/>
                <w:lang w:eastAsia="bg-BG"/>
              </w:rPr>
              <w:t xml:space="preserve">ехнически характеристики на </w:t>
            </w:r>
            <w:r w:rsidR="00C65A8C">
              <w:rPr>
                <w:rFonts w:ascii="Exo 2" w:eastAsia="Times New Roman" w:hAnsi="Exo 2" w:cs="Times New Roman"/>
                <w:b/>
                <w:color w:val="333745"/>
                <w:sz w:val="21"/>
                <w:szCs w:val="21"/>
                <w:lang w:eastAsia="bg-BG"/>
              </w:rPr>
              <w:t xml:space="preserve">конвекторните </w:t>
            </w:r>
            <w:r w:rsidR="006B61D7" w:rsidRPr="000942A9">
              <w:rPr>
                <w:rFonts w:ascii="Exo 2" w:eastAsia="Times New Roman" w:hAnsi="Exo 2" w:cs="Times New Roman"/>
                <w:b/>
                <w:color w:val="333745"/>
                <w:sz w:val="21"/>
                <w:szCs w:val="21"/>
                <w:lang w:eastAsia="bg-BG"/>
              </w:rPr>
              <w:t>к</w:t>
            </w:r>
            <w:r w:rsidR="003B1545">
              <w:rPr>
                <w:rFonts w:ascii="Exo 2" w:eastAsia="Times New Roman" w:hAnsi="Exo 2" w:cs="Times New Roman"/>
                <w:b/>
                <w:color w:val="333745"/>
                <w:sz w:val="21"/>
                <w:szCs w:val="21"/>
                <w:lang w:eastAsia="bg-BG"/>
              </w:rPr>
              <w:t>лиматиците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7B19433" w14:textId="77777777" w:rsidR="001A4A79" w:rsidRPr="000942A9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b/>
                <w:color w:val="333745"/>
                <w:sz w:val="21"/>
                <w:szCs w:val="21"/>
                <w:lang w:eastAsia="bg-BG"/>
              </w:rPr>
            </w:pPr>
          </w:p>
        </w:tc>
      </w:tr>
      <w:tr w:rsidR="001A4A79" w:rsidRPr="000942A9" w14:paraId="4FE1E40B" w14:textId="77777777" w:rsidTr="0024077C"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F6A455E" w14:textId="77777777" w:rsidR="001A4A79" w:rsidRPr="000942A9" w:rsidRDefault="006B61D7" w:rsidP="004D561B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Мощност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AF40EA1" w14:textId="77777777" w:rsidR="001A4A79" w:rsidRPr="000942A9" w:rsidRDefault="00597C1C" w:rsidP="004D561B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24</w:t>
            </w:r>
            <w:r w:rsidR="001A4A79"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 xml:space="preserve"> 000 BTU</w:t>
            </w:r>
          </w:p>
        </w:tc>
      </w:tr>
      <w:tr w:rsidR="00DB1C13" w:rsidRPr="000942A9" w14:paraId="12CC8023" w14:textId="77777777" w:rsidTr="00B62C79"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08A5FA9" w14:textId="77777777" w:rsidR="00DB1C13" w:rsidRPr="000942A9" w:rsidRDefault="00DB1C13" w:rsidP="00B62C79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Отдавана мощност на охлаждане (Мин./Ном./Макс)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7848AC5" w14:textId="77777777" w:rsidR="00DB1C13" w:rsidRPr="000942A9" w:rsidRDefault="00DB1C13" w:rsidP="00B62C79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2,10-7,00-8,20</w:t>
            </w: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 xml:space="preserve"> </w:t>
            </w:r>
            <w:proofErr w:type="spellStart"/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kW</w:t>
            </w:r>
            <w:proofErr w:type="spellEnd"/>
          </w:p>
        </w:tc>
      </w:tr>
      <w:tr w:rsidR="001A4A79" w:rsidRPr="000942A9" w14:paraId="6CE7452A" w14:textId="77777777" w:rsidTr="0024077C"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3A43C34" w14:textId="77777777" w:rsidR="001A4A79" w:rsidRPr="00C8530B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Отдавана мощност на отопление (Мин./Ном./Макс)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EA64D11" w14:textId="77777777" w:rsidR="001A4A79" w:rsidRPr="00C8530B" w:rsidRDefault="00664B50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1,55-7,30-8,20</w:t>
            </w:r>
            <w:r w:rsidR="001A4A79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 </w:t>
            </w:r>
            <w:proofErr w:type="spellStart"/>
            <w:r w:rsidR="001A4A79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kW</w:t>
            </w:r>
            <w:proofErr w:type="spellEnd"/>
          </w:p>
        </w:tc>
      </w:tr>
      <w:tr w:rsidR="001A4A79" w:rsidRPr="000942A9" w14:paraId="476400AB" w14:textId="77777777" w:rsidTr="0024077C"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F553ABD" w14:textId="77777777" w:rsidR="001A4A79" w:rsidRPr="00C8530B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Консумирана мощно</w:t>
            </w:r>
            <w:r w:rsidR="001F236C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ст на охлаждане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3BB66D1" w14:textId="2481D75B" w:rsidR="001A4A79" w:rsidRPr="00C8530B" w:rsidRDefault="00D70E65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ин</w:t>
            </w:r>
            <w:r w:rsidR="00C65A8C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имум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 </w:t>
            </w:r>
            <w:r w:rsidR="00664B50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2,4 </w:t>
            </w:r>
            <w:proofErr w:type="spellStart"/>
            <w:r w:rsidR="001A4A79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kW</w:t>
            </w:r>
            <w:proofErr w:type="spellEnd"/>
          </w:p>
        </w:tc>
      </w:tr>
      <w:tr w:rsidR="001A4A79" w:rsidRPr="000942A9" w14:paraId="03A8C1ED" w14:textId="77777777" w:rsidTr="0024077C"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27A886B" w14:textId="77777777" w:rsidR="001A4A79" w:rsidRPr="00C8530B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Консумирана мощно</w:t>
            </w:r>
            <w:r w:rsidR="001F236C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ст на отопление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D06B15" w14:textId="4615D8E7" w:rsidR="001A4A79" w:rsidRPr="00C8530B" w:rsidRDefault="00D70E65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ин</w:t>
            </w:r>
            <w:r w:rsidR="00C65A8C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имум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 </w:t>
            </w:r>
            <w:r w:rsidR="00664B50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2,13</w:t>
            </w:r>
            <w:r w:rsidR="001A4A79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 </w:t>
            </w:r>
            <w:proofErr w:type="spellStart"/>
            <w:r w:rsidR="001A4A79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kW</w:t>
            </w:r>
            <w:proofErr w:type="spellEnd"/>
          </w:p>
        </w:tc>
      </w:tr>
      <w:tr w:rsidR="001A4A79" w:rsidRPr="000942A9" w14:paraId="6A9BF6B0" w14:textId="77777777" w:rsidTr="0024077C"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244489" w14:textId="77777777" w:rsidR="001A4A79" w:rsidRPr="00C8530B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Енергиен клас охлаждане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6638C1" w14:textId="77777777" w:rsidR="001A4A79" w:rsidRPr="00C8530B" w:rsidRDefault="00D70E65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инимум клас </w:t>
            </w:r>
            <w:r w:rsidR="001A4A79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A++</w:t>
            </w:r>
          </w:p>
        </w:tc>
      </w:tr>
      <w:tr w:rsidR="001A4A79" w:rsidRPr="000942A9" w14:paraId="42884731" w14:textId="77777777" w:rsidTr="0024077C"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53AF13" w14:textId="77777777" w:rsidR="001A4A79" w:rsidRPr="00C8530B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Енергиен клас отопление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17076BF" w14:textId="77777777" w:rsidR="001A4A79" w:rsidRPr="00C8530B" w:rsidRDefault="00D70E65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инимум клас </w:t>
            </w:r>
            <w:r w:rsidR="001A4A79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A+</w:t>
            </w:r>
          </w:p>
        </w:tc>
      </w:tr>
      <w:tr w:rsidR="001A4A79" w:rsidRPr="000942A9" w14:paraId="01FF3459" w14:textId="77777777" w:rsidTr="0024077C"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1FF96C" w14:textId="77777777" w:rsidR="001A4A79" w:rsidRPr="00C8530B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SEER (коефициент на сезонна ефективност в режим на охлаждане)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2B056D0" w14:textId="2EE3E5F3" w:rsidR="001A4A79" w:rsidRPr="00C8530B" w:rsidRDefault="00C65A8C" w:rsidP="00EB6635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val="en-US"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≥</w:t>
            </w:r>
            <w:r w:rsidR="00664B50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6.4</w:t>
            </w:r>
          </w:p>
        </w:tc>
      </w:tr>
      <w:tr w:rsidR="001A4A79" w:rsidRPr="000942A9" w14:paraId="7FE16C20" w14:textId="77777777" w:rsidTr="0024077C"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687DD8D" w14:textId="77777777" w:rsidR="001A4A79" w:rsidRPr="00C8530B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SCOP (коефициент на сезонна ефективност в режим на отопление)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4B2BF1" w14:textId="6DF927D1" w:rsidR="001A4A79" w:rsidRPr="00C8530B" w:rsidRDefault="00C65A8C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≥</w:t>
            </w:r>
            <w:r w:rsidR="001A4A79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4.0</w:t>
            </w:r>
            <w:r w:rsidR="00664B50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0</w:t>
            </w:r>
          </w:p>
        </w:tc>
      </w:tr>
      <w:tr w:rsidR="001A4A79" w:rsidRPr="000942A9" w14:paraId="736458EE" w14:textId="77777777" w:rsidTr="0024077C"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5FE14F2" w14:textId="77777777" w:rsidR="001A4A79" w:rsidRPr="00C8530B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Работен диапазон на външната температура при охлаждане (°C)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F762B34" w14:textId="77777777" w:rsidR="001A4A79" w:rsidRPr="00C8530B" w:rsidRDefault="00D70E65" w:rsidP="00664B50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инимум </w:t>
            </w:r>
            <w:r w:rsidR="00664B50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-15~ +50</w:t>
            </w:r>
            <w:r w:rsidR="001A4A79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 °C</w:t>
            </w:r>
          </w:p>
        </w:tc>
      </w:tr>
      <w:tr w:rsidR="001A4A79" w:rsidRPr="000942A9" w14:paraId="051A035E" w14:textId="77777777" w:rsidTr="0024077C"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BB4AA27" w14:textId="77777777" w:rsidR="001A4A79" w:rsidRPr="00C8530B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Работен диапазон на външната температура при отопление (°C)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F09893" w14:textId="77777777" w:rsidR="001A4A79" w:rsidRPr="00C8530B" w:rsidRDefault="00D70E65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инимум </w:t>
            </w:r>
            <w:r w:rsidR="00664B50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-15 ~ +24</w:t>
            </w:r>
            <w:r w:rsidR="001A4A79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 °C</w:t>
            </w:r>
          </w:p>
        </w:tc>
      </w:tr>
      <w:tr w:rsidR="001A4A79" w:rsidRPr="000942A9" w14:paraId="4676AE9A" w14:textId="77777777" w:rsidTr="0024077C"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1FFD6F5" w14:textId="77777777" w:rsidR="001A4A79" w:rsidRPr="00C8530B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lastRenderedPageBreak/>
              <w:t>Хладилен агент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EE65C7A" w14:textId="77777777" w:rsidR="001A4A79" w:rsidRPr="00C8530B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R-32</w:t>
            </w:r>
          </w:p>
        </w:tc>
      </w:tr>
      <w:tr w:rsidR="001A4A79" w:rsidRPr="000942A9" w14:paraId="016CB234" w14:textId="77777777" w:rsidTr="0024077C"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2153491" w14:textId="77777777" w:rsidR="001A4A79" w:rsidRPr="00C8530B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Гаранция на климатика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28E8ABA" w14:textId="77777777" w:rsidR="001A4A79" w:rsidRPr="00C8530B" w:rsidRDefault="004C1495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инимум </w:t>
            </w:r>
            <w:r w:rsidR="001A4A79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24 месеца</w:t>
            </w:r>
          </w:p>
        </w:tc>
      </w:tr>
      <w:tr w:rsidR="001A4A79" w:rsidRPr="000942A9" w14:paraId="2758D774" w14:textId="77777777" w:rsidTr="001A4A79">
        <w:trPr>
          <w:tblHeader/>
        </w:trPr>
        <w:tc>
          <w:tcPr>
            <w:tcW w:w="9773" w:type="dxa"/>
            <w:gridSpan w:val="2"/>
            <w:shd w:val="clear" w:color="auto" w:fill="F4F4F4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1FD23F2" w14:textId="77777777" w:rsidR="001A4A79" w:rsidRPr="00C8530B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b/>
                <w:bCs/>
                <w:sz w:val="21"/>
                <w:szCs w:val="21"/>
                <w:bdr w:val="none" w:sz="0" w:space="0" w:color="auto" w:frame="1"/>
                <w:lang w:eastAsia="bg-BG"/>
              </w:rPr>
              <w:t>Технически данни - Вътрешно тяло</w:t>
            </w:r>
          </w:p>
        </w:tc>
      </w:tr>
      <w:tr w:rsidR="001A4A79" w:rsidRPr="000942A9" w14:paraId="4703BBF1" w14:textId="77777777" w:rsidTr="0024077C"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4E4899" w14:textId="77777777" w:rsidR="001A4A79" w:rsidRPr="00C8530B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Размери на вътрешно тяло </w:t>
            </w:r>
            <w:r w:rsidR="004C1495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мин. 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В х </w:t>
            </w:r>
            <w:r w:rsidR="004C1495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мин. 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Ш х </w:t>
            </w:r>
            <w:r w:rsidR="004C1495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мин. 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Д (мм)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443C5AF" w14:textId="77777777" w:rsidR="001A4A79" w:rsidRPr="00C8530B" w:rsidRDefault="00D70E65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ин. </w:t>
            </w:r>
            <w:r w:rsidR="00664B50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1083 x 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мин. </w:t>
            </w:r>
            <w:r w:rsidR="00664B50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244 x 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мин. </w:t>
            </w:r>
            <w:r w:rsidR="00664B50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336</w:t>
            </w:r>
          </w:p>
        </w:tc>
      </w:tr>
      <w:tr w:rsidR="001A4A79" w:rsidRPr="000942A9" w14:paraId="18AAA16B" w14:textId="77777777" w:rsidTr="0024077C">
        <w:tc>
          <w:tcPr>
            <w:tcW w:w="708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4DDF92" w14:textId="77777777" w:rsidR="001A4A79" w:rsidRPr="00C8530B" w:rsidRDefault="001A4A79" w:rsidP="004D561B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Ниво на шум на вътрешно тяло (Високо/Ном./Ниско/Безшумно)</w:t>
            </w:r>
          </w:p>
        </w:tc>
        <w:tc>
          <w:tcPr>
            <w:tcW w:w="269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786C7C5" w14:textId="77777777" w:rsidR="001A4A79" w:rsidRPr="00C8530B" w:rsidRDefault="00664B50" w:rsidP="00664B50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21</w:t>
            </w:r>
            <w:r w:rsidR="001A4A79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 / 3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5 / 37 / 46</w:t>
            </w:r>
            <w:r w:rsidR="001A4A79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 </w:t>
            </w:r>
            <w:proofErr w:type="spellStart"/>
            <w:r w:rsidR="001A4A79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dB</w:t>
            </w:r>
            <w:proofErr w:type="spellEnd"/>
          </w:p>
        </w:tc>
      </w:tr>
      <w:bookmarkEnd w:id="2"/>
    </w:tbl>
    <w:p w14:paraId="64FF38F8" w14:textId="77777777" w:rsidR="00701D9C" w:rsidRDefault="00701D9C" w:rsidP="009D39AD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2E397DA7" w14:textId="77777777" w:rsidR="00701D9C" w:rsidRDefault="00701D9C" w:rsidP="009D39AD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bookmarkEnd w:id="0"/>
    <w:p w14:paraId="6E96374C" w14:textId="77777777" w:rsidR="00701D9C" w:rsidRDefault="00701D9C" w:rsidP="009D39AD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3D45154" w14:textId="77777777" w:rsidR="00701D9C" w:rsidRDefault="00701D9C" w:rsidP="009D39AD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5340BA96" w14:textId="77777777" w:rsidR="00701D9C" w:rsidRDefault="00701D9C" w:rsidP="009D39AD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7542F9BC" w14:textId="77777777" w:rsidR="00701D9C" w:rsidRDefault="00701D9C" w:rsidP="00701D9C">
      <w:pPr>
        <w:pStyle w:val="a3"/>
        <w:numPr>
          <w:ilvl w:val="1"/>
          <w:numId w:val="31"/>
        </w:numPr>
        <w:spacing w:after="0" w:line="320" w:lineRule="exact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bookmarkStart w:id="3" w:name="_Hlk158709321"/>
      <w:r>
        <w:rPr>
          <w:rFonts w:ascii="Times New Roman" w:eastAsia="Calibri" w:hAnsi="Times New Roman" w:cs="Times New Roman"/>
          <w:iCs/>
          <w:sz w:val="24"/>
          <w:szCs w:val="24"/>
        </w:rPr>
        <w:t>Минимални изисквания за колонен климатик</w:t>
      </w:r>
    </w:p>
    <w:p w14:paraId="25739B0F" w14:textId="77777777" w:rsidR="00701D9C" w:rsidRPr="00701D9C" w:rsidRDefault="00701D9C" w:rsidP="00701D9C">
      <w:pPr>
        <w:spacing w:after="0" w:line="320" w:lineRule="exact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2"/>
        <w:gridCol w:w="2551"/>
      </w:tblGrid>
      <w:tr w:rsidR="00701D9C" w:rsidRPr="000942A9" w14:paraId="56BEDB8D" w14:textId="77777777" w:rsidTr="009601DA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F10485E" w14:textId="77777777" w:rsidR="00701D9C" w:rsidRPr="000942A9" w:rsidRDefault="00D70E65" w:rsidP="00D70E65">
            <w:pPr>
              <w:spacing w:after="0" w:line="240" w:lineRule="auto"/>
              <w:rPr>
                <w:rFonts w:ascii="Exo 2" w:eastAsia="Times New Roman" w:hAnsi="Exo 2" w:cs="Times New Roman"/>
                <w:b/>
                <w:color w:val="333745"/>
                <w:sz w:val="21"/>
                <w:szCs w:val="21"/>
                <w:lang w:eastAsia="bg-BG"/>
              </w:rPr>
            </w:pPr>
            <w:bookmarkStart w:id="4" w:name="_Hlk159418515"/>
            <w:r>
              <w:rPr>
                <w:rFonts w:ascii="Exo 2" w:eastAsia="Times New Roman" w:hAnsi="Exo 2" w:cs="Times New Roman"/>
                <w:b/>
                <w:color w:val="333745"/>
                <w:sz w:val="21"/>
                <w:szCs w:val="21"/>
                <w:lang w:eastAsia="bg-BG"/>
              </w:rPr>
              <w:t xml:space="preserve">Минимални технически </w:t>
            </w:r>
            <w:r w:rsidR="00701D9C" w:rsidRPr="000942A9">
              <w:rPr>
                <w:rFonts w:ascii="Exo 2" w:eastAsia="Times New Roman" w:hAnsi="Exo 2" w:cs="Times New Roman"/>
                <w:b/>
                <w:color w:val="333745"/>
                <w:sz w:val="21"/>
                <w:szCs w:val="21"/>
                <w:lang w:eastAsia="bg-BG"/>
              </w:rPr>
              <w:t>характеристики на к</w:t>
            </w:r>
            <w:r w:rsidR="00701D9C">
              <w:rPr>
                <w:rFonts w:ascii="Exo 2" w:eastAsia="Times New Roman" w:hAnsi="Exo 2" w:cs="Times New Roman"/>
                <w:b/>
                <w:color w:val="333745"/>
                <w:sz w:val="21"/>
                <w:szCs w:val="21"/>
                <w:lang w:eastAsia="bg-BG"/>
              </w:rPr>
              <w:t>лиматиците</w:t>
            </w:r>
          </w:p>
        </w:tc>
        <w:tc>
          <w:tcPr>
            <w:tcW w:w="2551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EB527A7" w14:textId="77777777" w:rsidR="00701D9C" w:rsidRPr="000942A9" w:rsidRDefault="00701D9C" w:rsidP="009601DA">
            <w:pPr>
              <w:spacing w:after="0" w:line="240" w:lineRule="auto"/>
              <w:rPr>
                <w:rFonts w:ascii="Exo 2" w:eastAsia="Times New Roman" w:hAnsi="Exo 2" w:cs="Times New Roman"/>
                <w:b/>
                <w:color w:val="333745"/>
                <w:sz w:val="21"/>
                <w:szCs w:val="21"/>
                <w:lang w:eastAsia="bg-BG"/>
              </w:rPr>
            </w:pPr>
          </w:p>
        </w:tc>
      </w:tr>
      <w:tr w:rsidR="00701D9C" w:rsidRPr="000942A9" w14:paraId="1E438372" w14:textId="77777777" w:rsidTr="009601DA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2F99EAA" w14:textId="77777777" w:rsidR="00701D9C" w:rsidRPr="000942A9" w:rsidRDefault="00701D9C" w:rsidP="009601DA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Мощност</w:t>
            </w:r>
          </w:p>
        </w:tc>
        <w:tc>
          <w:tcPr>
            <w:tcW w:w="2551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D48D5EB" w14:textId="77777777" w:rsidR="00701D9C" w:rsidRPr="000942A9" w:rsidRDefault="00701D9C" w:rsidP="009601DA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48</w:t>
            </w: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 xml:space="preserve"> 000 BTU</w:t>
            </w:r>
          </w:p>
        </w:tc>
      </w:tr>
      <w:tr w:rsidR="009A6495" w:rsidRPr="000942A9" w14:paraId="2E111F2F" w14:textId="77777777" w:rsidTr="00814290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F16759F" w14:textId="77777777" w:rsidR="009A6495" w:rsidRPr="009A6495" w:rsidRDefault="009A6495" w:rsidP="009A6495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Отдавана мощно</w:t>
            </w:r>
            <w:r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 xml:space="preserve">ст на охлаждане </w:t>
            </w:r>
            <w:r>
              <w:rPr>
                <w:rFonts w:ascii="Exo 2" w:eastAsia="Times New Roman" w:hAnsi="Exo 2" w:cs="Times New Roman"/>
                <w:color w:val="333745"/>
                <w:sz w:val="21"/>
                <w:szCs w:val="21"/>
                <w:lang w:val="en-GB" w:eastAsia="bg-BG"/>
              </w:rPr>
              <w:t>KW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BAB19FF" w14:textId="019DAF81" w:rsidR="009A6495" w:rsidRPr="008E26BF" w:rsidRDefault="009A6495" w:rsidP="009A6495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</w:pPr>
            <w:r w:rsidRPr="008E26BF"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  <w:t>14.00</w:t>
            </w:r>
            <w:r w:rsidR="0024077C"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  <w:t>-16.00</w:t>
            </w:r>
          </w:p>
        </w:tc>
      </w:tr>
      <w:tr w:rsidR="009A6495" w:rsidRPr="000942A9" w14:paraId="284DF5F4" w14:textId="77777777" w:rsidTr="00814290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E615DB" w14:textId="77777777" w:rsidR="009A6495" w:rsidRPr="009A6495" w:rsidRDefault="009A6495" w:rsidP="009A6495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val="en-GB" w:eastAsia="bg-BG"/>
              </w:rPr>
            </w:pP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Отдавана мощно</w:t>
            </w:r>
            <w:r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 xml:space="preserve">ст на отопление </w:t>
            </w:r>
            <w:r>
              <w:rPr>
                <w:rFonts w:ascii="Exo 2" w:eastAsia="Times New Roman" w:hAnsi="Exo 2" w:cs="Times New Roman"/>
                <w:color w:val="333745"/>
                <w:sz w:val="21"/>
                <w:szCs w:val="21"/>
                <w:lang w:val="en-GB" w:eastAsia="bg-BG"/>
              </w:rPr>
              <w:t>KW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2E14CD9" w14:textId="33526350" w:rsidR="009A6495" w:rsidRPr="008E26BF" w:rsidRDefault="009A6495" w:rsidP="009A6495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</w:pPr>
            <w:r w:rsidRPr="008E26BF"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  <w:t>15.00</w:t>
            </w:r>
            <w:r w:rsidR="0024077C"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  <w:t>-17.00</w:t>
            </w:r>
          </w:p>
        </w:tc>
      </w:tr>
      <w:tr w:rsidR="009A6495" w:rsidRPr="000942A9" w14:paraId="6785C42F" w14:textId="77777777" w:rsidTr="003F6618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1E1524E" w14:textId="77777777" w:rsidR="009A6495" w:rsidRPr="000942A9" w:rsidRDefault="009A6495" w:rsidP="009A6495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 xml:space="preserve">Консумирана мощност на охлаждане </w:t>
            </w:r>
            <w:r>
              <w:rPr>
                <w:rFonts w:ascii="Exo 2" w:eastAsia="Times New Roman" w:hAnsi="Exo 2" w:cs="Times New Roman"/>
                <w:color w:val="333745"/>
                <w:sz w:val="21"/>
                <w:szCs w:val="21"/>
                <w:lang w:val="en-GB" w:eastAsia="bg-BG"/>
              </w:rPr>
              <w:t>KW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C1F4ACF" w14:textId="34717576" w:rsidR="009A6495" w:rsidRPr="008E26BF" w:rsidRDefault="009A6495" w:rsidP="009A6495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</w:pPr>
            <w:r w:rsidRPr="008E26BF"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  <w:t>5.60</w:t>
            </w:r>
            <w:r w:rsidR="0024077C"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  <w:t>-6.00</w:t>
            </w:r>
          </w:p>
        </w:tc>
      </w:tr>
      <w:tr w:rsidR="009A6495" w:rsidRPr="000942A9" w14:paraId="785CF94F" w14:textId="77777777" w:rsidTr="003F6618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C428E0" w14:textId="77777777" w:rsidR="009A6495" w:rsidRPr="000942A9" w:rsidRDefault="009A6495" w:rsidP="009A6495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Консумирана мощно</w:t>
            </w:r>
            <w:r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 xml:space="preserve">ст на отопление </w:t>
            </w:r>
            <w:r>
              <w:rPr>
                <w:rFonts w:ascii="Exo 2" w:eastAsia="Times New Roman" w:hAnsi="Exo 2" w:cs="Times New Roman"/>
                <w:color w:val="333745"/>
                <w:sz w:val="21"/>
                <w:szCs w:val="21"/>
                <w:lang w:val="en-GB" w:eastAsia="bg-BG"/>
              </w:rPr>
              <w:t>KW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D60DF22" w14:textId="29F58715" w:rsidR="009A6495" w:rsidRPr="008E26BF" w:rsidRDefault="009A6495" w:rsidP="009A6495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</w:pPr>
            <w:r w:rsidRPr="008E26BF"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  <w:t>5.70</w:t>
            </w:r>
            <w:r w:rsidR="0024077C"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  <w:t>-6.20</w:t>
            </w:r>
          </w:p>
        </w:tc>
      </w:tr>
      <w:tr w:rsidR="00701D9C" w:rsidRPr="000942A9" w14:paraId="68576894" w14:textId="77777777" w:rsidTr="009601DA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1D5435D" w14:textId="77777777" w:rsidR="00701D9C" w:rsidRPr="000942A9" w:rsidRDefault="00701D9C" w:rsidP="009601DA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Енергиен клас охлаждане</w:t>
            </w:r>
          </w:p>
        </w:tc>
        <w:tc>
          <w:tcPr>
            <w:tcW w:w="2551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85FD69" w14:textId="77777777" w:rsidR="00701D9C" w:rsidRPr="00C8530B" w:rsidRDefault="00404A54" w:rsidP="009601DA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инимум клас </w:t>
            </w:r>
            <w:r w:rsidR="00701D9C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A++</w:t>
            </w:r>
          </w:p>
        </w:tc>
      </w:tr>
      <w:tr w:rsidR="00701D9C" w:rsidRPr="000942A9" w14:paraId="5AA9EA0B" w14:textId="77777777" w:rsidTr="009601DA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53E1E2" w14:textId="77777777" w:rsidR="00701D9C" w:rsidRPr="000942A9" w:rsidRDefault="00701D9C" w:rsidP="009601DA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Енергиен клас отопление</w:t>
            </w:r>
          </w:p>
        </w:tc>
        <w:tc>
          <w:tcPr>
            <w:tcW w:w="2551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90D9F6D" w14:textId="77777777" w:rsidR="00701D9C" w:rsidRPr="00C8530B" w:rsidRDefault="00404A54" w:rsidP="009601DA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инимум клас </w:t>
            </w:r>
            <w:r w:rsidR="00701D9C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A+</w:t>
            </w:r>
          </w:p>
        </w:tc>
      </w:tr>
      <w:tr w:rsidR="009A6495" w:rsidRPr="000942A9" w14:paraId="01D36115" w14:textId="77777777" w:rsidTr="009F67C2">
        <w:tc>
          <w:tcPr>
            <w:tcW w:w="72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38492D8" w14:textId="77777777" w:rsidR="009A6495" w:rsidRPr="008E26BF" w:rsidRDefault="009A6495" w:rsidP="009A6495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</w:pPr>
            <w:r w:rsidRPr="008E26BF"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  <w:t>EER (коефициент на ефективност при охлаждане)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002430E" w14:textId="182BFC98" w:rsidR="009A6495" w:rsidRPr="00C8530B" w:rsidRDefault="007404A2" w:rsidP="009A6495">
            <w:pPr>
              <w:spacing w:after="0" w:line="240" w:lineRule="auto"/>
              <w:rPr>
                <w:rFonts w:ascii="Roboto Condensed" w:eastAsia="Times New Roman" w:hAnsi="Roboto Condensed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Roboto Condensed" w:eastAsia="Times New Roman" w:hAnsi="Roboto Condensed" w:cs="Times New Roman"/>
                <w:sz w:val="21"/>
                <w:szCs w:val="21"/>
                <w:lang w:eastAsia="bg-BG"/>
              </w:rPr>
              <w:t xml:space="preserve">Минимум </w:t>
            </w:r>
            <w:r w:rsidR="009A6495" w:rsidRPr="00C8530B">
              <w:rPr>
                <w:rFonts w:ascii="Roboto Condensed" w:eastAsia="Times New Roman" w:hAnsi="Roboto Condensed" w:cs="Times New Roman"/>
                <w:sz w:val="21"/>
                <w:szCs w:val="21"/>
                <w:lang w:eastAsia="bg-BG"/>
              </w:rPr>
              <w:t>2.50 - клас E</w:t>
            </w:r>
          </w:p>
        </w:tc>
      </w:tr>
      <w:tr w:rsidR="009A6495" w:rsidRPr="000942A9" w14:paraId="7682BAE2" w14:textId="77777777" w:rsidTr="009F67C2">
        <w:tc>
          <w:tcPr>
            <w:tcW w:w="72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54012CF" w14:textId="77777777" w:rsidR="009A6495" w:rsidRPr="00CD0C8F" w:rsidRDefault="009A6495" w:rsidP="009A6495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</w:pPr>
            <w:r w:rsidRPr="00CD0C8F">
              <w:rPr>
                <w:rFonts w:ascii="Roboto Condensed" w:eastAsia="Times New Roman" w:hAnsi="Roboto Condensed" w:cs="Times New Roman"/>
                <w:color w:val="040404"/>
                <w:sz w:val="21"/>
                <w:szCs w:val="21"/>
                <w:lang w:eastAsia="bg-BG"/>
              </w:rPr>
              <w:t>COP (коефициент на ефективност при отопление)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61E612D" w14:textId="34D36A20" w:rsidR="009A6495" w:rsidRPr="00C8530B" w:rsidRDefault="007404A2" w:rsidP="009A6495">
            <w:pPr>
              <w:spacing w:after="0" w:line="240" w:lineRule="auto"/>
              <w:rPr>
                <w:rFonts w:ascii="Roboto Condensed" w:eastAsia="Times New Roman" w:hAnsi="Roboto Condensed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Roboto Condensed" w:eastAsia="Times New Roman" w:hAnsi="Roboto Condensed" w:cs="Times New Roman"/>
                <w:sz w:val="21"/>
                <w:szCs w:val="21"/>
                <w:lang w:eastAsia="bg-BG"/>
              </w:rPr>
              <w:t xml:space="preserve">Минимум </w:t>
            </w:r>
            <w:r w:rsidR="009A6495" w:rsidRPr="00C8530B">
              <w:rPr>
                <w:rFonts w:ascii="Roboto Condensed" w:eastAsia="Times New Roman" w:hAnsi="Roboto Condensed" w:cs="Times New Roman"/>
                <w:sz w:val="21"/>
                <w:szCs w:val="21"/>
                <w:lang w:eastAsia="bg-BG"/>
              </w:rPr>
              <w:t>2.63 - клас E</w:t>
            </w:r>
          </w:p>
        </w:tc>
      </w:tr>
      <w:tr w:rsidR="00701D9C" w:rsidRPr="000942A9" w14:paraId="4E39CE3D" w14:textId="77777777" w:rsidTr="009601DA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0487182" w14:textId="77777777" w:rsidR="00701D9C" w:rsidRPr="000942A9" w:rsidRDefault="00701D9C" w:rsidP="009601DA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Работен диапазон на външната температура при охлаждане (°C)</w:t>
            </w:r>
          </w:p>
        </w:tc>
        <w:tc>
          <w:tcPr>
            <w:tcW w:w="2551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6373003" w14:textId="77777777" w:rsidR="00701D9C" w:rsidRPr="00C8530B" w:rsidRDefault="00404A54" w:rsidP="009601DA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инимум </w:t>
            </w:r>
            <w:r w:rsidR="00701D9C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-15~ +50 °C</w:t>
            </w:r>
          </w:p>
        </w:tc>
      </w:tr>
      <w:tr w:rsidR="00701D9C" w:rsidRPr="000942A9" w14:paraId="52EE3B16" w14:textId="77777777" w:rsidTr="009601DA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AA9CA43" w14:textId="77777777" w:rsidR="00701D9C" w:rsidRPr="000942A9" w:rsidRDefault="00701D9C" w:rsidP="009601DA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Работен диапазон на външната температура при отопление (°C)</w:t>
            </w:r>
          </w:p>
        </w:tc>
        <w:tc>
          <w:tcPr>
            <w:tcW w:w="2551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EC1267B" w14:textId="77777777" w:rsidR="00701D9C" w:rsidRPr="00C8530B" w:rsidRDefault="00404A54" w:rsidP="009601DA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инимум </w:t>
            </w:r>
            <w:r w:rsidR="00701D9C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-15 ~ +24 °C</w:t>
            </w:r>
          </w:p>
        </w:tc>
      </w:tr>
      <w:tr w:rsidR="009A6495" w:rsidRPr="000942A9" w14:paraId="069DA910" w14:textId="77777777" w:rsidTr="009601DA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85DA551" w14:textId="77777777" w:rsidR="009A6495" w:rsidRPr="000942A9" w:rsidRDefault="009A6495" w:rsidP="009601DA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>
              <w:rPr>
                <w:rFonts w:ascii="Exo 2" w:eastAsia="Times New Roman" w:hAnsi="Exo 2" w:cs="Times New Roman" w:hint="eastAsia"/>
                <w:color w:val="333745"/>
                <w:sz w:val="21"/>
                <w:szCs w:val="21"/>
                <w:lang w:eastAsia="bg-BG"/>
              </w:rPr>
              <w:t>Т</w:t>
            </w:r>
            <w:r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ип захранване</w:t>
            </w:r>
          </w:p>
        </w:tc>
        <w:tc>
          <w:tcPr>
            <w:tcW w:w="2551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B9BE499" w14:textId="77777777" w:rsidR="009A6495" w:rsidRPr="00C8530B" w:rsidRDefault="009A6495" w:rsidP="009601DA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Т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рифазно </w:t>
            </w:r>
          </w:p>
        </w:tc>
      </w:tr>
      <w:tr w:rsidR="009A6495" w:rsidRPr="000942A9" w14:paraId="1AF2A99E" w14:textId="77777777" w:rsidTr="009601DA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96B785E" w14:textId="77777777" w:rsidR="009A6495" w:rsidRDefault="000376B9" w:rsidP="009601DA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>
              <w:rPr>
                <w:rFonts w:ascii="Exo 2" w:eastAsia="Times New Roman" w:hAnsi="Exo 2" w:cs="Times New Roman" w:hint="eastAsia"/>
                <w:color w:val="333745"/>
                <w:sz w:val="21"/>
                <w:szCs w:val="21"/>
                <w:lang w:eastAsia="bg-BG"/>
              </w:rPr>
              <w:t>Полагане</w:t>
            </w:r>
            <w:r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 xml:space="preserve"> на кабел СВТ 5х4 и кабелен канал (метра)</w:t>
            </w:r>
          </w:p>
        </w:tc>
        <w:tc>
          <w:tcPr>
            <w:tcW w:w="2551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AF598C5" w14:textId="00E0484A" w:rsidR="009A6495" w:rsidRPr="00C8530B" w:rsidRDefault="002220E2" w:rsidP="009601DA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Д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о </w:t>
            </w:r>
            <w:r w:rsidR="000376B9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30</w:t>
            </w:r>
            <w:r w:rsidR="00C65A8C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 м.</w:t>
            </w:r>
          </w:p>
        </w:tc>
      </w:tr>
      <w:tr w:rsidR="000376B9" w:rsidRPr="000942A9" w14:paraId="2F5B91E8" w14:textId="77777777" w:rsidTr="009601DA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A61C306" w14:textId="77777777" w:rsidR="000376B9" w:rsidRDefault="000376B9" w:rsidP="009601DA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>
              <w:rPr>
                <w:rFonts w:ascii="Exo 2" w:eastAsia="Times New Roman" w:hAnsi="Exo 2" w:cs="Times New Roman" w:hint="eastAsia"/>
                <w:color w:val="333745"/>
                <w:sz w:val="21"/>
                <w:szCs w:val="21"/>
                <w:lang w:eastAsia="bg-BG"/>
              </w:rPr>
              <w:lastRenderedPageBreak/>
              <w:t>А</w:t>
            </w:r>
            <w:r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втоматичен трифазен бушон 40А</w:t>
            </w:r>
          </w:p>
        </w:tc>
        <w:tc>
          <w:tcPr>
            <w:tcW w:w="2551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383B8F6" w14:textId="77777777" w:rsidR="000376B9" w:rsidRPr="00C8530B" w:rsidRDefault="000376B9" w:rsidP="009601DA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1</w:t>
            </w:r>
          </w:p>
        </w:tc>
      </w:tr>
      <w:tr w:rsidR="00701D9C" w:rsidRPr="000942A9" w14:paraId="4642B6EF" w14:textId="77777777" w:rsidTr="009601DA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6F93145" w14:textId="77777777" w:rsidR="00701D9C" w:rsidRPr="000942A9" w:rsidRDefault="00701D9C" w:rsidP="009601DA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Хладилен агент</w:t>
            </w:r>
          </w:p>
        </w:tc>
        <w:tc>
          <w:tcPr>
            <w:tcW w:w="2551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0E4028E" w14:textId="77777777" w:rsidR="00701D9C" w:rsidRPr="00C8530B" w:rsidRDefault="009A6495" w:rsidP="009601DA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R410A</w:t>
            </w:r>
          </w:p>
        </w:tc>
      </w:tr>
      <w:tr w:rsidR="00701D9C" w:rsidRPr="000942A9" w14:paraId="234AE632" w14:textId="77777777" w:rsidTr="009601DA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870D542" w14:textId="77777777" w:rsidR="00701D9C" w:rsidRPr="000942A9" w:rsidRDefault="00701D9C" w:rsidP="009601DA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Гаранция на климатика</w:t>
            </w:r>
          </w:p>
        </w:tc>
        <w:tc>
          <w:tcPr>
            <w:tcW w:w="2551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BB1E92A" w14:textId="77777777" w:rsidR="00701D9C" w:rsidRPr="00C8530B" w:rsidRDefault="004C1495" w:rsidP="009601DA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инимум </w:t>
            </w:r>
            <w:r w:rsidR="00701D9C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24 месеца</w:t>
            </w:r>
          </w:p>
        </w:tc>
      </w:tr>
      <w:bookmarkEnd w:id="4"/>
      <w:tr w:rsidR="00701D9C" w:rsidRPr="000942A9" w14:paraId="11938C3F" w14:textId="77777777" w:rsidTr="009601DA">
        <w:trPr>
          <w:tblHeader/>
        </w:trPr>
        <w:tc>
          <w:tcPr>
            <w:tcW w:w="9773" w:type="dxa"/>
            <w:gridSpan w:val="2"/>
            <w:shd w:val="clear" w:color="auto" w:fill="F4F4F4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B6DE269" w14:textId="77777777" w:rsidR="00701D9C" w:rsidRPr="00C8530B" w:rsidRDefault="00701D9C" w:rsidP="009601DA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b/>
                <w:bCs/>
                <w:sz w:val="21"/>
                <w:szCs w:val="21"/>
                <w:bdr w:val="none" w:sz="0" w:space="0" w:color="auto" w:frame="1"/>
                <w:lang w:eastAsia="bg-BG"/>
              </w:rPr>
              <w:t>Технически данни - Вътрешно тяло</w:t>
            </w:r>
          </w:p>
        </w:tc>
      </w:tr>
      <w:tr w:rsidR="00701D9C" w:rsidRPr="000942A9" w14:paraId="470F1ACD" w14:textId="77777777" w:rsidTr="009601DA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47805E8" w14:textId="77777777" w:rsidR="00701D9C" w:rsidRPr="000942A9" w:rsidRDefault="00701D9C" w:rsidP="009601DA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 xml:space="preserve">Размери на вътрешно тяло </w:t>
            </w:r>
            <w:r w:rsidR="004C1495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 xml:space="preserve">мин. </w:t>
            </w: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 xml:space="preserve">В х </w:t>
            </w:r>
            <w:r w:rsidR="004C1495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 xml:space="preserve">мин. </w:t>
            </w: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 xml:space="preserve">Ш х </w:t>
            </w:r>
            <w:r w:rsidR="004C1495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 xml:space="preserve">мин. </w:t>
            </w: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Д (мм)</w:t>
            </w:r>
          </w:p>
        </w:tc>
        <w:tc>
          <w:tcPr>
            <w:tcW w:w="2551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B8777E2" w14:textId="7903D30F" w:rsidR="00701D9C" w:rsidRPr="00C8530B" w:rsidRDefault="00C65A8C" w:rsidP="009601DA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М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ин.</w:t>
            </w:r>
            <w:r w:rsidR="009A6495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555 х 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мин. </w:t>
            </w:r>
            <w:r w:rsidR="009A6495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1915 х 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мин. </w:t>
            </w:r>
            <w:r w:rsidR="009A6495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>360</w:t>
            </w:r>
          </w:p>
        </w:tc>
      </w:tr>
      <w:tr w:rsidR="00701D9C" w:rsidRPr="000942A9" w14:paraId="38C45812" w14:textId="77777777" w:rsidTr="009601DA">
        <w:tc>
          <w:tcPr>
            <w:tcW w:w="722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84147F" w14:textId="77777777" w:rsidR="00701D9C" w:rsidRPr="000942A9" w:rsidRDefault="00701D9C" w:rsidP="009601DA">
            <w:pPr>
              <w:spacing w:after="0" w:line="240" w:lineRule="auto"/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</w:pPr>
            <w:r w:rsidRPr="000942A9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Ниво на шум на вътрешно т</w:t>
            </w:r>
            <w:r w:rsidR="009A6495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 xml:space="preserve">яло </w:t>
            </w:r>
            <w:r w:rsidR="009A6495" w:rsidRPr="009A6495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(</w:t>
            </w:r>
            <w:proofErr w:type="spellStart"/>
            <w:r w:rsidR="009A6495" w:rsidRPr="009A6495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dB</w:t>
            </w:r>
            <w:proofErr w:type="spellEnd"/>
            <w:r w:rsidR="009A6495" w:rsidRPr="009A6495">
              <w:rPr>
                <w:rFonts w:ascii="Exo 2" w:eastAsia="Times New Roman" w:hAnsi="Exo 2" w:cs="Times New Roman"/>
                <w:color w:val="333745"/>
                <w:sz w:val="21"/>
                <w:szCs w:val="21"/>
                <w:lang w:eastAsia="bg-BG"/>
              </w:rPr>
              <w:t>)</w:t>
            </w:r>
          </w:p>
        </w:tc>
        <w:tc>
          <w:tcPr>
            <w:tcW w:w="2551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B1326CD" w14:textId="77777777" w:rsidR="00701D9C" w:rsidRPr="00C8530B" w:rsidRDefault="009A6495" w:rsidP="009601DA">
            <w:pPr>
              <w:spacing w:after="0" w:line="240" w:lineRule="auto"/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</w:pP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 </w:t>
            </w:r>
            <w:r w:rsidR="00404A54" w:rsidRPr="00C8530B">
              <w:rPr>
                <w:rFonts w:ascii="Exo 2" w:eastAsia="Times New Roman" w:hAnsi="Exo 2" w:cs="Times New Roman" w:hint="eastAsia"/>
                <w:sz w:val="21"/>
                <w:szCs w:val="21"/>
                <w:lang w:eastAsia="bg-BG"/>
              </w:rPr>
              <w:t>М</w:t>
            </w:r>
            <w:r w:rsidR="00404A54"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аксимум </w:t>
            </w:r>
            <w:r w:rsidRPr="00C8530B">
              <w:rPr>
                <w:rFonts w:ascii="Exo 2" w:eastAsia="Times New Roman" w:hAnsi="Exo 2" w:cs="Times New Roman"/>
                <w:sz w:val="21"/>
                <w:szCs w:val="21"/>
                <w:lang w:eastAsia="bg-BG"/>
              </w:rPr>
              <w:t xml:space="preserve">52 </w:t>
            </w:r>
          </w:p>
        </w:tc>
      </w:tr>
      <w:bookmarkEnd w:id="3"/>
    </w:tbl>
    <w:p w14:paraId="5F737CF5" w14:textId="77777777" w:rsidR="00701D9C" w:rsidRDefault="00701D9C" w:rsidP="009D39AD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bookmarkEnd w:id="1"/>
    <w:p w14:paraId="6C8DBBB6" w14:textId="77777777" w:rsidR="001417CD" w:rsidRPr="000942A9" w:rsidRDefault="001417CD" w:rsidP="009D39AD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942A9">
        <w:rPr>
          <w:rFonts w:ascii="Times New Roman" w:eastAsia="Calibri" w:hAnsi="Times New Roman" w:cs="Times New Roman"/>
          <w:iCs/>
          <w:sz w:val="24"/>
          <w:szCs w:val="24"/>
        </w:rPr>
        <w:t>Участниците следва да предложат оборудване, с параметри съответстващи или надвишаващи, изискванията на възложителя, заложени в техническата спецификация.</w:t>
      </w:r>
    </w:p>
    <w:p w14:paraId="146726DD" w14:textId="77777777" w:rsidR="009A2A2E" w:rsidRPr="000942A9" w:rsidRDefault="009A2A2E" w:rsidP="009A2A2E">
      <w:pPr>
        <w:shd w:val="clear" w:color="auto" w:fill="FFFFFF"/>
        <w:spacing w:after="0" w:line="320" w:lineRule="exact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942A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3. Изисквания по отношение на </w:t>
      </w:r>
      <w:r w:rsidR="002571A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място и </w:t>
      </w:r>
      <w:r w:rsidRPr="000942A9">
        <w:rPr>
          <w:rFonts w:ascii="Times New Roman" w:eastAsia="Times New Roman" w:hAnsi="Times New Roman" w:cs="Times New Roman"/>
          <w:sz w:val="24"/>
          <w:szCs w:val="24"/>
          <w:u w:val="single"/>
        </w:rPr>
        <w:t>срокове за изпълнение</w:t>
      </w:r>
      <w:r w:rsidR="002571A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гаранционна поддръжка</w:t>
      </w:r>
      <w:r w:rsidRPr="000942A9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14:paraId="544A9592" w14:textId="77777777" w:rsidR="00664B50" w:rsidRDefault="00490396" w:rsidP="00490396">
      <w:pPr>
        <w:spacing w:after="0" w:line="320" w:lineRule="exact"/>
        <w:ind w:right="11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90396">
        <w:rPr>
          <w:rFonts w:ascii="Times New Roman" w:eastAsia="Calibri" w:hAnsi="Times New Roman" w:cs="Times New Roman"/>
          <w:sz w:val="24"/>
          <w:szCs w:val="24"/>
        </w:rPr>
        <w:t>3.1.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5352" w:rsidRPr="000942A9">
        <w:rPr>
          <w:rFonts w:ascii="Times New Roman" w:eastAsia="Times New Roman" w:hAnsi="Times New Roman" w:cs="Times New Roman"/>
          <w:sz w:val="24"/>
          <w:szCs w:val="24"/>
          <w:lang w:eastAsia="bg-BG"/>
        </w:rPr>
        <w:t>Място за изпълнение</w:t>
      </w:r>
      <w:r w:rsidR="00664B50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</w:t>
      </w:r>
      <w:r w:rsidR="00325352" w:rsidRPr="000942A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</w:p>
    <w:p w14:paraId="4C58DF19" w14:textId="77777777" w:rsidR="004C1495" w:rsidRPr="004C1495" w:rsidRDefault="004C1495" w:rsidP="004C1495">
      <w:pPr>
        <w:spacing w:after="0" w:line="320" w:lineRule="exact"/>
        <w:ind w:right="11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C1495">
        <w:rPr>
          <w:rFonts w:ascii="Times New Roman" w:eastAsia="Times New Roman" w:hAnsi="Times New Roman" w:cs="Times New Roman"/>
          <w:sz w:val="24"/>
          <w:szCs w:val="24"/>
          <w:lang w:eastAsia="bg-BG"/>
        </w:rPr>
        <w:t>- 3 бр.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от които 1 бр. </w:t>
      </w:r>
      <w:r w:rsidRPr="004C1495">
        <w:rPr>
          <w:rFonts w:ascii="Times New Roman" w:eastAsia="Times New Roman" w:hAnsi="Times New Roman" w:cs="Times New Roman"/>
          <w:sz w:val="24"/>
          <w:szCs w:val="24"/>
          <w:lang w:eastAsia="bg-BG"/>
        </w:rPr>
        <w:t>колонен климатик и 2 броя конвекторни климатици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4C14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Академия на МВР, гр. София, бул. „Александър Малинов“ № 1;</w:t>
      </w:r>
    </w:p>
    <w:p w14:paraId="0873B2DA" w14:textId="77777777" w:rsidR="004C1495" w:rsidRPr="004C1495" w:rsidRDefault="004C1495" w:rsidP="004C1495">
      <w:pPr>
        <w:spacing w:after="0" w:line="320" w:lineRule="exact"/>
        <w:ind w:right="11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- 1 бр. конвекторен климатик - </w:t>
      </w:r>
      <w:r w:rsidRPr="004C1495">
        <w:rPr>
          <w:rFonts w:ascii="Times New Roman" w:eastAsia="Times New Roman" w:hAnsi="Times New Roman" w:cs="Times New Roman"/>
          <w:sz w:val="24"/>
          <w:szCs w:val="24"/>
          <w:lang w:eastAsia="bg-BG"/>
        </w:rPr>
        <w:t>ЦСПП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4C1495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Пазарджик, ул. Иван Соколов №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C1495">
        <w:rPr>
          <w:rFonts w:ascii="Times New Roman" w:eastAsia="Times New Roman" w:hAnsi="Times New Roman" w:cs="Times New Roman"/>
          <w:sz w:val="24"/>
          <w:szCs w:val="24"/>
          <w:lang w:eastAsia="bg-BG"/>
        </w:rPr>
        <w:t>22;</w:t>
      </w:r>
    </w:p>
    <w:p w14:paraId="59A116D5" w14:textId="77777777" w:rsidR="004C1495" w:rsidRPr="004C1495" w:rsidRDefault="004C1495" w:rsidP="004C1495">
      <w:pPr>
        <w:spacing w:after="0" w:line="320" w:lineRule="exact"/>
        <w:ind w:right="11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C1495">
        <w:rPr>
          <w:rFonts w:ascii="Times New Roman" w:eastAsia="Times New Roman" w:hAnsi="Times New Roman" w:cs="Times New Roman"/>
          <w:sz w:val="24"/>
          <w:szCs w:val="24"/>
          <w:lang w:eastAsia="bg-BG"/>
        </w:rPr>
        <w:t>- 1 бр.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конвекторен климатик - </w:t>
      </w:r>
      <w:r w:rsidRPr="004C14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ЦСПП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Pr="004C1495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Казанлък, парк Тюлбето;</w:t>
      </w:r>
    </w:p>
    <w:p w14:paraId="13F5C7B7" w14:textId="77777777" w:rsidR="00664B50" w:rsidRPr="004C1495" w:rsidRDefault="004C1495" w:rsidP="004C1495">
      <w:pPr>
        <w:spacing w:after="0" w:line="320" w:lineRule="exact"/>
        <w:ind w:right="11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- 1 бр. конвекторен климатик - </w:t>
      </w:r>
      <w:r w:rsidRPr="004C1495">
        <w:rPr>
          <w:rFonts w:ascii="Times New Roman" w:eastAsia="Times New Roman" w:hAnsi="Times New Roman" w:cs="Times New Roman"/>
          <w:sz w:val="24"/>
          <w:szCs w:val="24"/>
          <w:lang w:eastAsia="bg-BG"/>
        </w:rPr>
        <w:t>ЦСПП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</w:t>
      </w:r>
      <w:r w:rsidRPr="004C14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гр. Варна, ул. Янош Хуняди №12А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  <w:r w:rsidR="00701D9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</w:p>
    <w:p w14:paraId="56FB8541" w14:textId="77777777" w:rsidR="00B400A7" w:rsidRDefault="00B400A7" w:rsidP="00490396">
      <w:pPr>
        <w:spacing w:after="0" w:line="320" w:lineRule="exact"/>
        <w:ind w:right="113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33FD49" w14:textId="45B8B6DF" w:rsidR="001C1CCE" w:rsidRPr="00EA45FE" w:rsidRDefault="00325352" w:rsidP="00EA45FE">
      <w:pPr>
        <w:spacing w:after="0" w:line="320" w:lineRule="exact"/>
        <w:ind w:right="113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3.2. </w:t>
      </w:r>
      <w:r w:rsidR="004608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Доставката, </w:t>
      </w:r>
      <w:r w:rsidR="000332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монтажа </w:t>
      </w:r>
      <w:r w:rsidR="004608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пускане в експлоатация на оборудването </w:t>
      </w:r>
      <w:r w:rsidR="000332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извършат </w:t>
      </w:r>
      <w:r w:rsidR="000332A6" w:rsidRPr="000942A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</w:t>
      </w:r>
      <w:r w:rsidR="000332A6" w:rsidRPr="00EA45F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</w:t>
      </w:r>
      <w:r w:rsidR="002220E2" w:rsidRPr="00EA45F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20 (двадесет</w:t>
      </w:r>
      <w:r w:rsidR="000332A6" w:rsidRPr="00EA45F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) дни от </w:t>
      </w:r>
      <w:r w:rsidR="002220E2" w:rsidRPr="00EA45F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регистриране на договора в деловодството на възложителя. Извършената доставка и монтажа се удостоверяват с приемо-предавателен протокол.</w:t>
      </w:r>
      <w:r w:rsidR="00460873" w:rsidRPr="00EA45F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Въвеждане</w:t>
      </w:r>
      <w:r w:rsidR="007D69B1" w:rsidRPr="00EA45F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то в експлоатация и 72-часови п</w:t>
      </w:r>
      <w:r w:rsidR="00460873" w:rsidRPr="00EA45F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роби в експлоатационни условия – удостоверява се с подписването на протокол за проведени 72-часови проби. Подписване на обобщен приемо-предавателен протокол за доставка, монтаж и пускане на експлоатация, от датата на който тече гаранционна поддръжка.</w:t>
      </w:r>
    </w:p>
    <w:p w14:paraId="078897DD" w14:textId="77777777" w:rsidR="00226BFD" w:rsidRPr="000942A9" w:rsidRDefault="009A2A2E" w:rsidP="00226BFD">
      <w:pPr>
        <w:tabs>
          <w:tab w:val="left" w:pos="360"/>
          <w:tab w:val="left" w:pos="1560"/>
        </w:tabs>
        <w:suppressAutoHyphens/>
        <w:spacing w:after="0" w:line="320" w:lineRule="exact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942A9">
        <w:rPr>
          <w:rFonts w:ascii="Times New Roman" w:eastAsia="Calibri" w:hAnsi="Times New Roman" w:cs="Times New Roman"/>
          <w:sz w:val="24"/>
          <w:szCs w:val="24"/>
        </w:rPr>
        <w:t>3.</w:t>
      </w:r>
      <w:r w:rsidR="00325352">
        <w:rPr>
          <w:rFonts w:ascii="Times New Roman" w:eastAsia="Calibri" w:hAnsi="Times New Roman" w:cs="Times New Roman"/>
          <w:sz w:val="24"/>
          <w:szCs w:val="24"/>
        </w:rPr>
        <w:t>3</w:t>
      </w:r>
      <w:r w:rsidRPr="000942A9">
        <w:rPr>
          <w:rFonts w:ascii="Times New Roman" w:eastAsia="Calibri" w:hAnsi="Times New Roman" w:cs="Times New Roman"/>
          <w:sz w:val="24"/>
          <w:szCs w:val="24"/>
        </w:rPr>
        <w:t>.</w:t>
      </w:r>
      <w:r w:rsidR="00226BFD" w:rsidRPr="00226BF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332A6" w:rsidRPr="000942A9">
        <w:rPr>
          <w:rFonts w:ascii="Times New Roman" w:eastAsia="Calibri" w:hAnsi="Times New Roman" w:cs="Times New Roman"/>
          <w:sz w:val="24"/>
          <w:szCs w:val="24"/>
        </w:rPr>
        <w:t>Изпълнителят е отговорен за предоставяне на гаранционната поддръжка</w:t>
      </w:r>
      <w:r w:rsidR="000332A6">
        <w:rPr>
          <w:rFonts w:ascii="Times New Roman" w:eastAsia="Calibri" w:hAnsi="Times New Roman" w:cs="Times New Roman"/>
          <w:sz w:val="24"/>
          <w:szCs w:val="24"/>
        </w:rPr>
        <w:t xml:space="preserve"> по време на гаранционния срок</w:t>
      </w:r>
      <w:r w:rsidR="000332A6" w:rsidRPr="000942A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E36B18F" w14:textId="77777777" w:rsidR="009A2A2E" w:rsidRDefault="00964C19" w:rsidP="008E50C1">
      <w:pPr>
        <w:shd w:val="clear" w:color="auto" w:fill="FFFFFF"/>
        <w:spacing w:after="0" w:line="320" w:lineRule="exact"/>
        <w:ind w:right="113"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="009A2A2E" w:rsidRPr="000942A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Други изисквания </w:t>
      </w:r>
    </w:p>
    <w:p w14:paraId="33467E3C" w14:textId="77777777" w:rsidR="009A2A2E" w:rsidRPr="000942A9" w:rsidRDefault="009A2A2E" w:rsidP="009A2A2E">
      <w:pPr>
        <w:widowControl w:val="0"/>
        <w:autoSpaceDE w:val="0"/>
        <w:autoSpaceDN w:val="0"/>
        <w:adjustRightInd w:val="0"/>
        <w:spacing w:after="0" w:line="320" w:lineRule="exact"/>
        <w:ind w:right="113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942A9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="00964C19">
        <w:rPr>
          <w:rFonts w:ascii="Times New Roman" w:eastAsia="Calibri" w:hAnsi="Times New Roman" w:cs="Times New Roman"/>
          <w:bCs/>
          <w:iCs/>
          <w:sz w:val="24"/>
          <w:szCs w:val="24"/>
        </w:rPr>
        <w:t>4</w:t>
      </w:r>
      <w:r w:rsidRPr="000942A9">
        <w:rPr>
          <w:rFonts w:ascii="Times New Roman" w:eastAsia="Calibri" w:hAnsi="Times New Roman" w:cs="Times New Roman"/>
          <w:bCs/>
          <w:iCs/>
          <w:sz w:val="24"/>
          <w:szCs w:val="24"/>
        </w:rPr>
        <w:t>.1. За стандартизация и унификация</w:t>
      </w:r>
    </w:p>
    <w:p w14:paraId="3265A1FC" w14:textId="77777777" w:rsidR="009A2A2E" w:rsidRPr="000942A9" w:rsidRDefault="00964C19" w:rsidP="008E50C1">
      <w:pPr>
        <w:widowControl w:val="0"/>
        <w:autoSpaceDE w:val="0"/>
        <w:autoSpaceDN w:val="0"/>
        <w:adjustRightInd w:val="0"/>
        <w:spacing w:after="0" w:line="320" w:lineRule="exact"/>
        <w:ind w:right="113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4</w:t>
      </w:r>
      <w:r w:rsidR="009A2A2E" w:rsidRPr="000942A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.1.1. Оборудването да отговаря на всички стандарти в Република България относно </w:t>
      </w:r>
      <w:proofErr w:type="spellStart"/>
      <w:r w:rsidR="009A2A2E" w:rsidRPr="000942A9">
        <w:rPr>
          <w:rFonts w:ascii="Times New Roman" w:eastAsia="Calibri" w:hAnsi="Times New Roman" w:cs="Times New Roman"/>
          <w:bCs/>
          <w:iCs/>
          <w:sz w:val="24"/>
          <w:szCs w:val="24"/>
        </w:rPr>
        <w:t>ергономичност</w:t>
      </w:r>
      <w:proofErr w:type="spellEnd"/>
      <w:r w:rsidR="009A2A2E" w:rsidRPr="000942A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="009A2A2E" w:rsidRPr="000942A9">
        <w:rPr>
          <w:rFonts w:ascii="Times New Roman" w:eastAsia="Calibri" w:hAnsi="Times New Roman" w:cs="Times New Roman"/>
          <w:bCs/>
          <w:iCs/>
          <w:sz w:val="24"/>
          <w:szCs w:val="24"/>
        </w:rPr>
        <w:t>пожаро</w:t>
      </w:r>
      <w:proofErr w:type="spellEnd"/>
      <w:r w:rsidR="009A2A2E" w:rsidRPr="000942A9">
        <w:rPr>
          <w:rFonts w:ascii="Times New Roman" w:eastAsia="Calibri" w:hAnsi="Times New Roman" w:cs="Times New Roman"/>
          <w:bCs/>
          <w:iCs/>
          <w:sz w:val="24"/>
          <w:szCs w:val="24"/>
        </w:rPr>
        <w:t>-безопасност, норми за безопасност и включване към електрическата мрежа.</w:t>
      </w:r>
    </w:p>
    <w:p w14:paraId="00040064" w14:textId="77777777" w:rsidR="009A2A2E" w:rsidRPr="000942A9" w:rsidRDefault="00964C19" w:rsidP="008E50C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20" w:lineRule="exact"/>
        <w:ind w:right="113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4</w:t>
      </w:r>
      <w:r w:rsidR="002220E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.1.2. Колонният климатик да бъде окомплектован с </w:t>
      </w:r>
      <w:proofErr w:type="spellStart"/>
      <w:r w:rsidR="002220E2">
        <w:rPr>
          <w:rFonts w:ascii="Times New Roman" w:eastAsia="Calibri" w:hAnsi="Times New Roman" w:cs="Times New Roman"/>
          <w:bCs/>
          <w:iCs/>
          <w:sz w:val="24"/>
          <w:szCs w:val="24"/>
        </w:rPr>
        <w:t>токозахранващ</w:t>
      </w:r>
      <w:proofErr w:type="spellEnd"/>
      <w:r w:rsidR="002220E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кабел и кабелен канал</w:t>
      </w:r>
      <w:r w:rsidR="009A2A2E" w:rsidRPr="000942A9">
        <w:rPr>
          <w:rFonts w:ascii="Times New Roman" w:eastAsia="Calibri" w:hAnsi="Times New Roman" w:cs="Times New Roman"/>
          <w:bCs/>
          <w:iCs/>
          <w:sz w:val="24"/>
          <w:szCs w:val="24"/>
        </w:rPr>
        <w:t>, които са в съответствие с действащите в Република България стандарти.</w:t>
      </w:r>
    </w:p>
    <w:p w14:paraId="348FA684" w14:textId="77777777" w:rsidR="006E2839" w:rsidRPr="006E2839" w:rsidRDefault="00964C19" w:rsidP="006E283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20" w:lineRule="exact"/>
        <w:ind w:right="113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4</w:t>
      </w:r>
      <w:r w:rsidR="009A2A2E" w:rsidRPr="000942A9">
        <w:rPr>
          <w:rFonts w:ascii="Times New Roman" w:eastAsia="Calibri" w:hAnsi="Times New Roman" w:cs="Times New Roman"/>
          <w:bCs/>
          <w:iCs/>
          <w:sz w:val="24"/>
          <w:szCs w:val="24"/>
        </w:rPr>
        <w:t>.1.3. Предлаганите устройства</w:t>
      </w:r>
      <w:r w:rsidR="002220E2">
        <w:rPr>
          <w:rFonts w:ascii="Times New Roman" w:eastAsia="Calibri" w:hAnsi="Times New Roman" w:cs="Times New Roman"/>
          <w:bCs/>
          <w:iCs/>
          <w:sz w:val="24"/>
          <w:szCs w:val="24"/>
        </w:rPr>
        <w:t>,</w:t>
      </w:r>
      <w:r w:rsidR="009A2A2E" w:rsidRPr="000942A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заложени в техническата спецификация да притежават сертификати – CE </w:t>
      </w:r>
      <w:proofErr w:type="spellStart"/>
      <w:r w:rsidR="009A2A2E" w:rsidRPr="000942A9">
        <w:rPr>
          <w:rFonts w:ascii="Times New Roman" w:eastAsia="Calibri" w:hAnsi="Times New Roman" w:cs="Times New Roman"/>
          <w:bCs/>
          <w:iCs/>
          <w:sz w:val="24"/>
          <w:szCs w:val="24"/>
        </w:rPr>
        <w:t>mark</w:t>
      </w:r>
      <w:proofErr w:type="spellEnd"/>
      <w:r w:rsidR="009A2A2E" w:rsidRPr="000942A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(европейски изисквания за безопасност, опазване на здравето и околната среда) или еквивалент, което се удостоверява с представяне на валидни сертификати (заверени копия) или посочване на публично достъпен електронен адрес, където информацията е налична, с които се удостоверява съответствието с изискванията.</w:t>
      </w:r>
      <w:r w:rsidR="006E2839">
        <w:rPr>
          <w:rFonts w:ascii="Times New Roman" w:eastAsia="Calibri" w:hAnsi="Times New Roman" w:cs="Times New Roman"/>
          <w:bCs/>
          <w:iCs/>
          <w:sz w:val="24"/>
          <w:szCs w:val="24"/>
        </w:rPr>
        <w:br/>
      </w:r>
      <w:r w:rsidR="006E2839" w:rsidRPr="006E2839">
        <w:rPr>
          <w:rFonts w:ascii="Times New Roman" w:eastAsia="Calibri" w:hAnsi="Times New Roman" w:cs="Times New Roman"/>
          <w:bCs/>
          <w:iCs/>
          <w:sz w:val="24"/>
          <w:szCs w:val="24"/>
        </w:rPr>
        <w:t>Доставената климатична техника следва да бъде:</w:t>
      </w:r>
    </w:p>
    <w:p w14:paraId="05F3D38D" w14:textId="77777777" w:rsidR="006E2839" w:rsidRPr="00EA45FE" w:rsidRDefault="006E2839" w:rsidP="006E283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20" w:lineRule="exact"/>
        <w:ind w:right="113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EA45FE">
        <w:rPr>
          <w:rFonts w:ascii="Times New Roman" w:eastAsia="Calibri" w:hAnsi="Times New Roman" w:cs="Times New Roman"/>
          <w:bCs/>
          <w:iCs/>
          <w:sz w:val="24"/>
          <w:szCs w:val="24"/>
        </w:rPr>
        <w:t>4.1.4. Климатичната техника да бъде обозначена със „СЕ” маркировка (поставена върху съответното съоръжение или ако това е невъзможно върху опаковката и придружаващата го</w:t>
      </w:r>
    </w:p>
    <w:p w14:paraId="76076EFF" w14:textId="77777777" w:rsidR="006E2839" w:rsidRPr="00EA45FE" w:rsidRDefault="006E2839" w:rsidP="006E283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20" w:lineRule="exact"/>
        <w:ind w:right="113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A45FE">
        <w:rPr>
          <w:rFonts w:ascii="Times New Roman" w:eastAsia="Calibri" w:hAnsi="Times New Roman" w:cs="Times New Roman"/>
          <w:bCs/>
          <w:iCs/>
          <w:sz w:val="24"/>
          <w:szCs w:val="24"/>
        </w:rPr>
        <w:t>документация) и да се придружава с декларация за съответствие и придружена с пълна техническа сервизна документация от производителя - на английски и на български език;</w:t>
      </w:r>
    </w:p>
    <w:p w14:paraId="163A199F" w14:textId="77777777" w:rsidR="006E2839" w:rsidRPr="00EA45FE" w:rsidRDefault="006E2839" w:rsidP="006E283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20" w:lineRule="exact"/>
        <w:ind w:right="113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A45FE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EA45FE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4.1.5. Ръководство за експлоатация от производителя, в което да са посочени техническите характеристики, правила за безопасна експлоатация, начин за работа и начини за отстраняване на възникнали проблеми – на бълг. език.</w:t>
      </w:r>
    </w:p>
    <w:p w14:paraId="4DF5B710" w14:textId="77777777" w:rsidR="009A2A2E" w:rsidRPr="00EA45FE" w:rsidRDefault="006E2839" w:rsidP="006E283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20" w:lineRule="exact"/>
        <w:ind w:right="113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A45FE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EA45FE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4.1.6. Гаранционна карта.</w:t>
      </w:r>
    </w:p>
    <w:p w14:paraId="667CB388" w14:textId="77777777" w:rsidR="009A2A2E" w:rsidRPr="000942A9" w:rsidRDefault="00964C19" w:rsidP="008E50C1">
      <w:pPr>
        <w:widowControl w:val="0"/>
        <w:autoSpaceDE w:val="0"/>
        <w:autoSpaceDN w:val="0"/>
        <w:adjustRightInd w:val="0"/>
        <w:spacing w:after="0" w:line="320" w:lineRule="exact"/>
        <w:ind w:right="113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4</w:t>
      </w:r>
      <w:r w:rsidR="009A2A2E" w:rsidRPr="000942A9">
        <w:rPr>
          <w:rFonts w:ascii="Times New Roman" w:eastAsia="Calibri" w:hAnsi="Times New Roman" w:cs="Times New Roman"/>
          <w:bCs/>
          <w:iCs/>
          <w:sz w:val="24"/>
          <w:szCs w:val="24"/>
        </w:rPr>
        <w:t>.2. Изиск</w:t>
      </w:r>
      <w:r w:rsidR="002220E2">
        <w:rPr>
          <w:rFonts w:ascii="Times New Roman" w:eastAsia="Calibri" w:hAnsi="Times New Roman" w:cs="Times New Roman"/>
          <w:bCs/>
          <w:iCs/>
          <w:sz w:val="24"/>
          <w:szCs w:val="24"/>
        </w:rPr>
        <w:t>вания към оборудването:</w:t>
      </w:r>
    </w:p>
    <w:p w14:paraId="590056A0" w14:textId="77777777" w:rsidR="009A2A2E" w:rsidRPr="000942A9" w:rsidRDefault="009A2A2E" w:rsidP="008E50C1">
      <w:pPr>
        <w:widowControl w:val="0"/>
        <w:autoSpaceDE w:val="0"/>
        <w:autoSpaceDN w:val="0"/>
        <w:adjustRightInd w:val="0"/>
        <w:spacing w:after="0" w:line="320" w:lineRule="exact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2A9">
        <w:rPr>
          <w:rFonts w:ascii="Times New Roman" w:eastAsia="Times New Roman" w:hAnsi="Times New Roman" w:cs="Times New Roman"/>
          <w:sz w:val="24"/>
          <w:szCs w:val="24"/>
        </w:rPr>
        <w:t xml:space="preserve">Доставеното </w:t>
      </w:r>
      <w:r w:rsidR="002220E2">
        <w:rPr>
          <w:rFonts w:ascii="Times New Roman" w:eastAsia="Times New Roman" w:hAnsi="Times New Roman" w:cs="Times New Roman"/>
          <w:sz w:val="24"/>
          <w:szCs w:val="24"/>
        </w:rPr>
        <w:t xml:space="preserve">и монтирано </w:t>
      </w:r>
      <w:r w:rsidRPr="000942A9">
        <w:rPr>
          <w:rFonts w:ascii="Times New Roman" w:eastAsia="Times New Roman" w:hAnsi="Times New Roman" w:cs="Times New Roman"/>
          <w:sz w:val="24"/>
          <w:szCs w:val="24"/>
        </w:rPr>
        <w:t xml:space="preserve">оборудване следва да е ново и неупотребявано. </w:t>
      </w:r>
    </w:p>
    <w:p w14:paraId="7D081961" w14:textId="77777777" w:rsidR="009A2A2E" w:rsidRPr="000942A9" w:rsidRDefault="00964C19" w:rsidP="00D85104">
      <w:pPr>
        <w:shd w:val="clear" w:color="auto" w:fill="FFFFFF"/>
        <w:spacing w:after="0" w:line="320" w:lineRule="exact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9A2A2E" w:rsidRPr="000942A9">
        <w:rPr>
          <w:rFonts w:ascii="Times New Roman" w:eastAsia="Times New Roman" w:hAnsi="Times New Roman" w:cs="Times New Roman"/>
          <w:sz w:val="24"/>
          <w:szCs w:val="24"/>
        </w:rPr>
        <w:t>.3. Продължителност на проекта.</w:t>
      </w:r>
    </w:p>
    <w:p w14:paraId="3AC2959A" w14:textId="77777777" w:rsidR="00BE17E4" w:rsidRDefault="009E23B8" w:rsidP="00D85104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 за изпълнение и разплащане на дейностите по общес</w:t>
      </w:r>
      <w:r w:rsidR="00273A9D">
        <w:rPr>
          <w:rFonts w:ascii="Times New Roman" w:eastAsia="Calibri" w:hAnsi="Times New Roman" w:cs="Times New Roman"/>
          <w:sz w:val="24"/>
          <w:szCs w:val="24"/>
        </w:rPr>
        <w:t>твената поръчка</w:t>
      </w:r>
      <w:r w:rsidR="00A86800">
        <w:rPr>
          <w:rFonts w:ascii="Times New Roman" w:eastAsia="Calibri" w:hAnsi="Times New Roman" w:cs="Times New Roman"/>
          <w:sz w:val="24"/>
          <w:szCs w:val="24"/>
        </w:rPr>
        <w:t xml:space="preserve">, е </w:t>
      </w:r>
      <w:r>
        <w:rPr>
          <w:rFonts w:ascii="Times New Roman" w:eastAsia="Calibri" w:hAnsi="Times New Roman" w:cs="Times New Roman"/>
          <w:sz w:val="24"/>
          <w:szCs w:val="24"/>
        </w:rPr>
        <w:t>съгласно проект на тема „</w:t>
      </w:r>
      <w:r w:rsidR="00B400A7">
        <w:rPr>
          <w:rFonts w:ascii="Times New Roman" w:eastAsia="Times New Roman" w:hAnsi="Times New Roman" w:cs="Times New Roman"/>
          <w:sz w:val="24"/>
          <w:szCs w:val="24"/>
          <w:lang w:eastAsia="bg-BG"/>
        </w:rPr>
        <w:t>Повишаване на капацитета на полицейските служители, работещи в мултиетническа среда, включително в ромски общности и недопускане превишаването на правомощията на полицейските служители</w:t>
      </w:r>
      <w:r w:rsidR="00273A9D" w:rsidRPr="000942A9">
        <w:rPr>
          <w:rFonts w:ascii="Times New Roman" w:eastAsia="Times New Roman" w:hAnsi="Times New Roman" w:cs="Times New Roman"/>
          <w:sz w:val="24"/>
          <w:szCs w:val="24"/>
          <w:lang w:eastAsia="bg-BG"/>
        </w:rPr>
        <w:t>“, по програма „Вътрешни работи“ – Норвежки фина</w:t>
      </w:r>
      <w:r w:rsidR="0021030A">
        <w:rPr>
          <w:rFonts w:ascii="Times New Roman" w:eastAsia="Times New Roman" w:hAnsi="Times New Roman" w:cs="Times New Roman"/>
          <w:sz w:val="24"/>
          <w:szCs w:val="24"/>
          <w:lang w:eastAsia="bg-BG"/>
        </w:rPr>
        <w:t>нсов механизъм (НФМ) 2014 -2021</w:t>
      </w:r>
      <w:r w:rsidR="00273A9D" w:rsidRPr="000942A9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="00134E3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55F1F60F" w14:textId="77777777" w:rsidR="00226BFD" w:rsidRPr="00964C19" w:rsidRDefault="00964C19" w:rsidP="00D85104">
      <w:pPr>
        <w:spacing w:after="0" w:line="320" w:lineRule="exact"/>
        <w:ind w:right="113" w:firstLine="72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64C1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5. </w:t>
      </w:r>
      <w:r w:rsidR="00513C0A">
        <w:rPr>
          <w:rFonts w:ascii="Times New Roman" w:eastAsia="Calibri" w:hAnsi="Times New Roman" w:cs="Times New Roman"/>
          <w:sz w:val="24"/>
          <w:szCs w:val="24"/>
          <w:u w:val="single"/>
        </w:rPr>
        <w:t>Други изисквания</w:t>
      </w:r>
      <w:r w:rsidR="00226BFD" w:rsidRPr="00964C19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14:paraId="3E79715F" w14:textId="77777777" w:rsidR="00226BFD" w:rsidRPr="00193EB7" w:rsidRDefault="00513C0A" w:rsidP="00226BFD">
      <w:pPr>
        <w:spacing w:after="0" w:line="320" w:lineRule="exact"/>
        <w:ind w:right="113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5.1</w:t>
      </w:r>
      <w:r w:rsidR="00B5256F" w:rsidRPr="00193EB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26BFD" w:rsidRPr="00193EB7">
        <w:rPr>
          <w:rFonts w:ascii="Times New Roman" w:eastAsia="Calibri" w:hAnsi="Times New Roman" w:cs="Times New Roman"/>
          <w:sz w:val="24"/>
          <w:szCs w:val="24"/>
        </w:rPr>
        <w:t>Ремонтът да се извършва с нови, оригинални и/или нови съ</w:t>
      </w:r>
      <w:r>
        <w:rPr>
          <w:rFonts w:ascii="Times New Roman" w:eastAsia="Calibri" w:hAnsi="Times New Roman" w:cs="Times New Roman"/>
          <w:sz w:val="24"/>
          <w:szCs w:val="24"/>
        </w:rPr>
        <w:t>вместими резервни части. Про</w:t>
      </w:r>
      <w:r w:rsidR="00226BFD" w:rsidRPr="00193EB7">
        <w:rPr>
          <w:rFonts w:ascii="Times New Roman" w:eastAsia="Calibri" w:hAnsi="Times New Roman" w:cs="Times New Roman"/>
          <w:sz w:val="24"/>
          <w:szCs w:val="24"/>
        </w:rPr>
        <w:t>токол за извършена сервизна услуга (ПСУ) изготвя сервизният специалист от Изпълнителя, на когото е възложено изпълнението на ЗСУ. В протокола се описва как е решен проблемът,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какви части</w:t>
      </w:r>
      <w:r w:rsidR="00226BFD" w:rsidRPr="00193EB7">
        <w:rPr>
          <w:rFonts w:ascii="Times New Roman" w:eastAsia="Calibri" w:hAnsi="Times New Roman" w:cs="Times New Roman"/>
          <w:sz w:val="24"/>
          <w:szCs w:val="24"/>
        </w:rPr>
        <w:t xml:space="preserve"> са подменени и в какви срокове е станало това. ПСУ е на хартиен носител в два екземпляра и се подписва и от двете страни – по един за всяка страна.</w:t>
      </w:r>
    </w:p>
    <w:p w14:paraId="53FF0DC5" w14:textId="77777777" w:rsidR="00226BFD" w:rsidRPr="00193EB7" w:rsidRDefault="00B5256F" w:rsidP="00226BFD">
      <w:pPr>
        <w:spacing w:after="0" w:line="320" w:lineRule="exact"/>
        <w:ind w:right="113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EB7">
        <w:rPr>
          <w:rFonts w:ascii="Times New Roman" w:eastAsia="Calibri" w:hAnsi="Times New Roman" w:cs="Times New Roman"/>
          <w:sz w:val="24"/>
          <w:szCs w:val="24"/>
        </w:rPr>
        <w:t>5</w:t>
      </w:r>
      <w:r w:rsidR="00226BFD" w:rsidRPr="00193EB7">
        <w:rPr>
          <w:rFonts w:ascii="Times New Roman" w:eastAsia="Calibri" w:hAnsi="Times New Roman" w:cs="Times New Roman"/>
          <w:sz w:val="24"/>
          <w:szCs w:val="24"/>
        </w:rPr>
        <w:t>.</w:t>
      </w:r>
      <w:r w:rsidRPr="00193EB7">
        <w:rPr>
          <w:rFonts w:ascii="Times New Roman" w:eastAsia="Calibri" w:hAnsi="Times New Roman" w:cs="Times New Roman"/>
          <w:sz w:val="24"/>
          <w:szCs w:val="24"/>
        </w:rPr>
        <w:t>4</w:t>
      </w:r>
      <w:r w:rsidR="00513C0A">
        <w:rPr>
          <w:rFonts w:ascii="Times New Roman" w:eastAsia="Calibri" w:hAnsi="Times New Roman" w:cs="Times New Roman"/>
          <w:sz w:val="24"/>
          <w:szCs w:val="24"/>
        </w:rPr>
        <w:t>. Резервните части</w:t>
      </w:r>
      <w:r w:rsidR="00226BFD" w:rsidRPr="00193EB7">
        <w:rPr>
          <w:rFonts w:ascii="Times New Roman" w:eastAsia="Calibri" w:hAnsi="Times New Roman" w:cs="Times New Roman"/>
          <w:sz w:val="24"/>
          <w:szCs w:val="24"/>
        </w:rPr>
        <w:t>, необходими за отстраняването на техническите проблеми, се включват в гаранционната поддръжка</w:t>
      </w:r>
      <w:r w:rsidRPr="00193EB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AC02A9C" w14:textId="77777777" w:rsidR="00226BFD" w:rsidRPr="00193EB7" w:rsidRDefault="00193EB7" w:rsidP="00226BFD">
      <w:pPr>
        <w:spacing w:after="0" w:line="320" w:lineRule="exact"/>
        <w:ind w:right="113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EB7">
        <w:rPr>
          <w:rFonts w:ascii="Times New Roman" w:eastAsia="Calibri" w:hAnsi="Times New Roman" w:cs="Times New Roman"/>
          <w:sz w:val="24"/>
          <w:szCs w:val="24"/>
        </w:rPr>
        <w:t>5</w:t>
      </w:r>
      <w:r w:rsidR="00226BFD" w:rsidRPr="00193EB7">
        <w:rPr>
          <w:rFonts w:ascii="Times New Roman" w:eastAsia="Calibri" w:hAnsi="Times New Roman" w:cs="Times New Roman"/>
          <w:sz w:val="24"/>
          <w:szCs w:val="24"/>
        </w:rPr>
        <w:t>.</w:t>
      </w:r>
      <w:r w:rsidR="00513C0A">
        <w:rPr>
          <w:rFonts w:ascii="Times New Roman" w:eastAsia="Calibri" w:hAnsi="Times New Roman" w:cs="Times New Roman"/>
          <w:sz w:val="24"/>
          <w:szCs w:val="24"/>
        </w:rPr>
        <w:t>5</w:t>
      </w:r>
      <w:r w:rsidR="00226BFD" w:rsidRPr="00193EB7">
        <w:rPr>
          <w:rFonts w:ascii="Times New Roman" w:eastAsia="Calibri" w:hAnsi="Times New Roman" w:cs="Times New Roman"/>
          <w:sz w:val="24"/>
          <w:szCs w:val="24"/>
        </w:rPr>
        <w:t xml:space="preserve">. Спазване на изискванията за публичност и информираност: При всички дейности, за които е приложимо, </w:t>
      </w:r>
      <w:r w:rsidRPr="00193EB7">
        <w:rPr>
          <w:rFonts w:ascii="Times New Roman" w:eastAsia="Calibri" w:hAnsi="Times New Roman" w:cs="Times New Roman"/>
          <w:sz w:val="24"/>
          <w:szCs w:val="24"/>
        </w:rPr>
        <w:t xml:space="preserve">Участникът, избран за изпълнител, </w:t>
      </w:r>
      <w:r w:rsidR="00226BFD" w:rsidRPr="00193EB7">
        <w:rPr>
          <w:rFonts w:ascii="Times New Roman" w:eastAsia="Calibri" w:hAnsi="Times New Roman" w:cs="Times New Roman"/>
          <w:sz w:val="24"/>
          <w:szCs w:val="24"/>
        </w:rPr>
        <w:t xml:space="preserve">осигурява публичност и информираност по отношение на финансирането на настоящия договор за обществена поръчка, като се задължава да предприеме необходимите мерки, за да осигури визуалната </w:t>
      </w:r>
      <w:r w:rsidR="00226BFD" w:rsidRPr="00193EB7">
        <w:rPr>
          <w:rFonts w:ascii="Times New Roman" w:eastAsia="Calibri" w:hAnsi="Times New Roman" w:cs="Times New Roman"/>
          <w:sz w:val="24"/>
          <w:szCs w:val="24"/>
        </w:rPr>
        <w:lastRenderedPageBreak/>
        <w:t>идентификация с информация за източника на финансиране. Визуализацията следва да бъде предварително съгласувана с Възложителя.</w:t>
      </w:r>
    </w:p>
    <w:p w14:paraId="392FA007" w14:textId="77777777" w:rsidR="00226BFD" w:rsidRPr="00193EB7" w:rsidRDefault="00193EB7" w:rsidP="00226BFD">
      <w:pPr>
        <w:spacing w:after="0" w:line="320" w:lineRule="exact"/>
        <w:ind w:right="113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EB7">
        <w:rPr>
          <w:rFonts w:ascii="Times New Roman" w:eastAsia="Calibri" w:hAnsi="Times New Roman" w:cs="Times New Roman"/>
          <w:sz w:val="24"/>
          <w:szCs w:val="24"/>
        </w:rPr>
        <w:t>5</w:t>
      </w:r>
      <w:r w:rsidR="00226BFD" w:rsidRPr="00193EB7">
        <w:rPr>
          <w:rFonts w:ascii="Times New Roman" w:eastAsia="Calibri" w:hAnsi="Times New Roman" w:cs="Times New Roman"/>
          <w:sz w:val="24"/>
          <w:szCs w:val="24"/>
        </w:rPr>
        <w:t>.</w:t>
      </w:r>
      <w:r w:rsidRPr="00193EB7">
        <w:rPr>
          <w:rFonts w:ascii="Times New Roman" w:eastAsia="Calibri" w:hAnsi="Times New Roman" w:cs="Times New Roman"/>
          <w:sz w:val="24"/>
          <w:szCs w:val="24"/>
        </w:rPr>
        <w:t>7</w:t>
      </w:r>
      <w:r w:rsidR="00226BFD" w:rsidRPr="00193EB7">
        <w:rPr>
          <w:rFonts w:ascii="Times New Roman" w:eastAsia="Calibri" w:hAnsi="Times New Roman" w:cs="Times New Roman"/>
          <w:sz w:val="24"/>
          <w:szCs w:val="24"/>
        </w:rPr>
        <w:t xml:space="preserve">. Изисквания за срок за съхранение на документите и органите, които могат да одитират: </w:t>
      </w:r>
    </w:p>
    <w:p w14:paraId="731B0209" w14:textId="77777777" w:rsidR="00226BFD" w:rsidRPr="00193EB7" w:rsidRDefault="00226BFD" w:rsidP="00226BFD">
      <w:pPr>
        <w:tabs>
          <w:tab w:val="left" w:pos="284"/>
          <w:tab w:val="left" w:pos="426"/>
        </w:tabs>
        <w:spacing w:after="0" w:line="320" w:lineRule="exact"/>
        <w:ind w:right="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EB7">
        <w:rPr>
          <w:rFonts w:ascii="Times New Roman" w:eastAsia="Calibri" w:hAnsi="Times New Roman" w:cs="Times New Roman"/>
          <w:sz w:val="24"/>
          <w:szCs w:val="24"/>
        </w:rPr>
        <w:tab/>
      </w:r>
      <w:r w:rsidRPr="00193EB7">
        <w:rPr>
          <w:rFonts w:ascii="Times New Roman" w:eastAsia="Calibri" w:hAnsi="Times New Roman" w:cs="Times New Roman"/>
          <w:sz w:val="24"/>
          <w:szCs w:val="24"/>
        </w:rPr>
        <w:tab/>
      </w:r>
      <w:r w:rsidRPr="00193EB7">
        <w:rPr>
          <w:rFonts w:ascii="Times New Roman" w:eastAsia="Calibri" w:hAnsi="Times New Roman" w:cs="Times New Roman"/>
          <w:sz w:val="24"/>
          <w:szCs w:val="24"/>
        </w:rPr>
        <w:tab/>
        <w:t>- Изпълнителят съхранява всички документи по изпълнението на настоящия до</w:t>
      </w:r>
      <w:r w:rsidR="00513C0A">
        <w:rPr>
          <w:rFonts w:ascii="Times New Roman" w:eastAsia="Calibri" w:hAnsi="Times New Roman" w:cs="Times New Roman"/>
          <w:sz w:val="24"/>
          <w:szCs w:val="24"/>
        </w:rPr>
        <w:t>говор за период не по-малък от 3</w:t>
      </w:r>
      <w:r w:rsidRPr="00193EB7">
        <w:rPr>
          <w:rFonts w:ascii="Times New Roman" w:eastAsia="Calibri" w:hAnsi="Times New Roman" w:cs="Times New Roman"/>
          <w:sz w:val="24"/>
          <w:szCs w:val="24"/>
        </w:rPr>
        <w:t xml:space="preserve"> години от датата на одобрение на окончателния доклад по програмата с Кралство Норвегия;</w:t>
      </w:r>
    </w:p>
    <w:p w14:paraId="6E29F6C6" w14:textId="77777777" w:rsidR="00226BFD" w:rsidRPr="000942A9" w:rsidRDefault="00226BFD" w:rsidP="00226BFD">
      <w:pPr>
        <w:spacing w:after="0" w:line="320" w:lineRule="exact"/>
        <w:ind w:right="113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EB7">
        <w:rPr>
          <w:rFonts w:ascii="Times New Roman" w:eastAsia="Calibri" w:hAnsi="Times New Roman" w:cs="Times New Roman"/>
          <w:sz w:val="24"/>
          <w:szCs w:val="24"/>
        </w:rPr>
        <w:t xml:space="preserve">- Проверки могат да се извършат от представители на Програмния оператор по НФМ, Сертифициращия орган, Одитния орган, ИА OCEC, Национално координационно звено - МФ, Офиса на финансовия механизъм, Норвежкото МВнР и Офиса на генералния одитор на Норвегия. Изпълнителят се задължава да предостави възможност на одитиращите органи да извършват проверки на място на изпълнението на проекта и да извършват пълен одит, ако е нужно, въз основа на оправдателни документи за отчетеното, счетоводни документи и всякакви други документи, имащи </w:t>
      </w:r>
      <w:r w:rsidRPr="00EA45FE">
        <w:rPr>
          <w:rFonts w:ascii="Times New Roman" w:eastAsia="Calibri" w:hAnsi="Times New Roman" w:cs="Times New Roman"/>
          <w:sz w:val="24"/>
          <w:szCs w:val="24"/>
        </w:rPr>
        <w:t>отношение към финансирането на НФМ. Такива проверки могат да бъдат извършвани до 5 години сле</w:t>
      </w:r>
      <w:r w:rsidRPr="00193EB7">
        <w:rPr>
          <w:rFonts w:ascii="Times New Roman" w:eastAsia="Calibri" w:hAnsi="Times New Roman" w:cs="Times New Roman"/>
          <w:sz w:val="24"/>
          <w:szCs w:val="24"/>
        </w:rPr>
        <w:t>д приключване на програма „Вътрешни работи“ по НФМ.</w:t>
      </w:r>
    </w:p>
    <w:p w14:paraId="5AECEC29" w14:textId="77777777" w:rsidR="00964C19" w:rsidRDefault="00964C19" w:rsidP="00964C19">
      <w:pPr>
        <w:tabs>
          <w:tab w:val="left" w:pos="360"/>
          <w:tab w:val="left" w:pos="1560"/>
        </w:tabs>
        <w:suppressAutoHyphens/>
        <w:spacing w:after="0" w:line="320" w:lineRule="exact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942A9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Техническото предложение на участника трябва да съдържа информация по всички точ</w:t>
      </w:r>
      <w:r w:rsidR="00BF60F7">
        <w:rPr>
          <w:rFonts w:ascii="Times New Roman" w:eastAsia="Times New Roman" w:hAnsi="Times New Roman" w:cs="Times New Roman"/>
          <w:sz w:val="24"/>
          <w:szCs w:val="24"/>
          <w:lang w:eastAsia="bg-BG"/>
        </w:rPr>
        <w:t>ки от техническата спецификация.</w:t>
      </w:r>
    </w:p>
    <w:p w14:paraId="4E2CBFD4" w14:textId="77777777" w:rsidR="00BF60F7" w:rsidRDefault="00BF60F7" w:rsidP="00964C19">
      <w:pPr>
        <w:tabs>
          <w:tab w:val="left" w:pos="360"/>
          <w:tab w:val="left" w:pos="1560"/>
        </w:tabs>
        <w:suppressAutoHyphens/>
        <w:spacing w:after="0" w:line="320" w:lineRule="exact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C8072D" w14:textId="77777777" w:rsidR="00E53B00" w:rsidRDefault="00E53B00" w:rsidP="00964C19">
      <w:pPr>
        <w:tabs>
          <w:tab w:val="left" w:pos="360"/>
          <w:tab w:val="left" w:pos="1560"/>
        </w:tabs>
        <w:suppressAutoHyphens/>
        <w:spacing w:after="0" w:line="320" w:lineRule="exact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C8170D" w14:textId="77777777" w:rsidR="00E53B00" w:rsidRDefault="00E53B00" w:rsidP="00964C19">
      <w:pPr>
        <w:tabs>
          <w:tab w:val="left" w:pos="360"/>
          <w:tab w:val="left" w:pos="1560"/>
        </w:tabs>
        <w:suppressAutoHyphens/>
        <w:spacing w:after="0" w:line="320" w:lineRule="exact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D8AAB0" w14:textId="047E69BC" w:rsidR="00B400A7" w:rsidRPr="000942A9" w:rsidRDefault="00B400A7" w:rsidP="00C8530B">
      <w:pPr>
        <w:tabs>
          <w:tab w:val="left" w:pos="360"/>
          <w:tab w:val="left" w:pos="1560"/>
        </w:tabs>
        <w:suppressAutoHyphens/>
        <w:spacing w:after="0" w:line="320" w:lineRule="exact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B400A7" w:rsidRPr="000942A9" w:rsidSect="00CB5C1E">
      <w:headerReference w:type="default" r:id="rId7"/>
      <w:footerReference w:type="default" r:id="rId8"/>
      <w:pgSz w:w="11906" w:h="16838"/>
      <w:pgMar w:top="1540" w:right="624" w:bottom="426" w:left="1418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1CCB5" w14:textId="77777777" w:rsidR="00CB5C1E" w:rsidRDefault="00CB5C1E" w:rsidP="00076775">
      <w:pPr>
        <w:spacing w:after="0" w:line="240" w:lineRule="auto"/>
      </w:pPr>
      <w:r>
        <w:separator/>
      </w:r>
    </w:p>
  </w:endnote>
  <w:endnote w:type="continuationSeparator" w:id="0">
    <w:p w14:paraId="63A3CFF8" w14:textId="77777777" w:rsidR="00CB5C1E" w:rsidRDefault="00CB5C1E" w:rsidP="00076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xo 2">
    <w:altName w:val="Cambria"/>
    <w:panose1 w:val="00000000000000000000"/>
    <w:charset w:val="00"/>
    <w:family w:val="roman"/>
    <w:notTrueType/>
    <w:pitch w:val="default"/>
  </w:font>
  <w:font w:name="Roboto Condensed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8DE2" w14:textId="36B90E6A" w:rsidR="000D46E0" w:rsidRDefault="000D46E0">
    <w:pPr>
      <w:pStyle w:val="a7"/>
      <w:jc w:val="right"/>
    </w:pPr>
  </w:p>
  <w:p w14:paraId="4ECDC397" w14:textId="73D518EC" w:rsidR="000D46E0" w:rsidRDefault="000D46E0">
    <w:pPr>
      <w:pStyle w:val="a7"/>
    </w:pPr>
    <w:r w:rsidRPr="000D46E0">
      <w:rPr>
        <w:noProof/>
        <w:lang w:val="en-US"/>
      </w:rPr>
      <w:drawing>
        <wp:inline distT="0" distB="0" distL="0" distR="0" wp14:anchorId="736C66E8" wp14:editId="69155E72">
          <wp:extent cx="5730875" cy="856615"/>
          <wp:effectExtent l="0" t="0" r="3175" b="0"/>
          <wp:docPr id="1934524938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9DDF3" w14:textId="77777777" w:rsidR="00CB5C1E" w:rsidRDefault="00CB5C1E" w:rsidP="00076775">
      <w:pPr>
        <w:spacing w:after="0" w:line="240" w:lineRule="auto"/>
      </w:pPr>
      <w:r>
        <w:separator/>
      </w:r>
    </w:p>
  </w:footnote>
  <w:footnote w:type="continuationSeparator" w:id="0">
    <w:p w14:paraId="01B472B3" w14:textId="77777777" w:rsidR="00CB5C1E" w:rsidRDefault="00CB5C1E" w:rsidP="00076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XSpec="center" w:tblpY="1"/>
      <w:tblOverlap w:val="never"/>
      <w:tblW w:w="9199" w:type="dxa"/>
      <w:jc w:val="center"/>
      <w:tblLayout w:type="fixed"/>
      <w:tblLook w:val="04A0" w:firstRow="1" w:lastRow="0" w:firstColumn="1" w:lastColumn="0" w:noHBand="0" w:noVBand="1"/>
    </w:tblPr>
    <w:tblGrid>
      <w:gridCol w:w="1244"/>
      <w:gridCol w:w="6673"/>
      <w:gridCol w:w="1282"/>
    </w:tblGrid>
    <w:tr w:rsidR="00076775" w:rsidRPr="00076775" w14:paraId="4715C01D" w14:textId="77777777" w:rsidTr="00003BEA">
      <w:trPr>
        <w:trHeight w:val="243"/>
        <w:jc w:val="center"/>
      </w:trPr>
      <w:tc>
        <w:tcPr>
          <w:tcW w:w="1244" w:type="dxa"/>
          <w:shd w:val="clear" w:color="auto" w:fill="auto"/>
        </w:tcPr>
        <w:p w14:paraId="08E3A848" w14:textId="05D53601" w:rsidR="00076775" w:rsidRPr="00076775" w:rsidRDefault="00076775" w:rsidP="00076775">
          <w:pPr>
            <w:rPr>
              <w:rFonts w:ascii="Calibri" w:eastAsia="Calibri" w:hAnsi="Calibri" w:cs="Times New Roman"/>
            </w:rPr>
          </w:pPr>
        </w:p>
      </w:tc>
      <w:tc>
        <w:tcPr>
          <w:tcW w:w="6673" w:type="dxa"/>
          <w:shd w:val="clear" w:color="auto" w:fill="auto"/>
        </w:tcPr>
        <w:p w14:paraId="573E6FC9" w14:textId="199C7384" w:rsidR="00076775" w:rsidRPr="00076775" w:rsidRDefault="00076775" w:rsidP="00076775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1282" w:type="dxa"/>
          <w:shd w:val="clear" w:color="auto" w:fill="auto"/>
        </w:tcPr>
        <w:p w14:paraId="11536350" w14:textId="5A2D5ED8" w:rsidR="00076775" w:rsidRPr="00076775" w:rsidRDefault="00076775" w:rsidP="00076775">
          <w:pPr>
            <w:rPr>
              <w:rFonts w:ascii="Calibri" w:eastAsia="Calibri" w:hAnsi="Calibri" w:cs="Times New Roman"/>
            </w:rPr>
          </w:pPr>
        </w:p>
      </w:tc>
    </w:tr>
    <w:tr w:rsidR="00552522" w:rsidRPr="00076775" w14:paraId="33B86B99" w14:textId="77777777" w:rsidTr="00003BEA">
      <w:trPr>
        <w:trHeight w:val="243"/>
        <w:jc w:val="center"/>
      </w:trPr>
      <w:tc>
        <w:tcPr>
          <w:tcW w:w="1244" w:type="dxa"/>
          <w:shd w:val="clear" w:color="auto" w:fill="auto"/>
        </w:tcPr>
        <w:p w14:paraId="553B27A9" w14:textId="77777777" w:rsidR="00552522" w:rsidRPr="00076775" w:rsidRDefault="00552522" w:rsidP="00076775">
          <w:pPr>
            <w:rPr>
              <w:rFonts w:ascii="Calibri" w:eastAsia="Calibri" w:hAnsi="Calibri" w:cs="Times New Roman"/>
            </w:rPr>
          </w:pPr>
        </w:p>
      </w:tc>
      <w:tc>
        <w:tcPr>
          <w:tcW w:w="6673" w:type="dxa"/>
          <w:shd w:val="clear" w:color="auto" w:fill="auto"/>
        </w:tcPr>
        <w:p w14:paraId="596D5F5A" w14:textId="77777777" w:rsidR="00552522" w:rsidRPr="00076775" w:rsidRDefault="00552522" w:rsidP="00076775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1282" w:type="dxa"/>
          <w:shd w:val="clear" w:color="auto" w:fill="auto"/>
        </w:tcPr>
        <w:p w14:paraId="53EFDB2F" w14:textId="77777777" w:rsidR="00552522" w:rsidRPr="00076775" w:rsidRDefault="00552522" w:rsidP="00076775">
          <w:pPr>
            <w:rPr>
              <w:rFonts w:ascii="Calibri" w:eastAsia="Calibri" w:hAnsi="Calibri" w:cs="Times New Roman"/>
            </w:rPr>
          </w:pPr>
        </w:p>
      </w:tc>
    </w:tr>
    <w:tr w:rsidR="000D46E0" w:rsidRPr="00076775" w14:paraId="16E7FC2A" w14:textId="77777777" w:rsidTr="0095180D">
      <w:trPr>
        <w:gridAfter w:val="2"/>
        <w:wAfter w:w="7955" w:type="dxa"/>
        <w:trHeight w:val="243"/>
        <w:jc w:val="center"/>
      </w:trPr>
      <w:tc>
        <w:tcPr>
          <w:tcW w:w="1244" w:type="dxa"/>
          <w:shd w:val="clear" w:color="auto" w:fill="auto"/>
        </w:tcPr>
        <w:p w14:paraId="73F847D0" w14:textId="77777777" w:rsidR="000D46E0" w:rsidRPr="00076775" w:rsidRDefault="000D46E0" w:rsidP="000D46E0">
          <w:pPr>
            <w:rPr>
              <w:rFonts w:ascii="Calibri" w:eastAsia="Calibri" w:hAnsi="Calibri" w:cs="Times New Roman"/>
            </w:rPr>
          </w:pPr>
        </w:p>
      </w:tc>
    </w:tr>
    <w:tr w:rsidR="000D46E0" w:rsidRPr="00076775" w14:paraId="4BEF0117" w14:textId="77777777" w:rsidTr="0095180D">
      <w:trPr>
        <w:trHeight w:val="243"/>
        <w:jc w:val="center"/>
      </w:trPr>
      <w:tc>
        <w:tcPr>
          <w:tcW w:w="1244" w:type="dxa"/>
          <w:shd w:val="clear" w:color="auto" w:fill="auto"/>
        </w:tcPr>
        <w:p w14:paraId="5CC185A3" w14:textId="77777777" w:rsidR="000D46E0" w:rsidRPr="00076775" w:rsidRDefault="000D46E0" w:rsidP="000D46E0">
          <w:pPr>
            <w:rPr>
              <w:rFonts w:ascii="Calibri" w:eastAsia="Calibri" w:hAnsi="Calibri" w:cs="Times New Roman"/>
            </w:rPr>
          </w:pPr>
          <w:r w:rsidRPr="00076775"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2D9B4A1A" wp14:editId="3976A40F">
                <wp:extent cx="639445" cy="695325"/>
                <wp:effectExtent l="0" t="0" r="8255" b="9525"/>
                <wp:docPr id="25" name="Picture 25" descr="C:\Users\jstoyanova.14\Desktop\Norway_grants@2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stoyanova.14\Desktop\Norway_grants@2x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44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3" w:type="dxa"/>
          <w:shd w:val="clear" w:color="auto" w:fill="auto"/>
        </w:tcPr>
        <w:p w14:paraId="0730A8C4" w14:textId="77777777" w:rsidR="000D46E0" w:rsidRPr="00076775" w:rsidRDefault="000D46E0" w:rsidP="000D46E0">
          <w:pPr>
            <w:ind w:left="-252"/>
            <w:jc w:val="center"/>
            <w:rPr>
              <w:rFonts w:ascii="Times New Roman" w:eastAsia="Calibri" w:hAnsi="Times New Roman" w:cs="Times New Roman"/>
              <w:sz w:val="12"/>
              <w:szCs w:val="12"/>
            </w:rPr>
          </w:pPr>
        </w:p>
        <w:p w14:paraId="70C725EA" w14:textId="77777777" w:rsidR="000D46E0" w:rsidRPr="00076775" w:rsidRDefault="000D46E0" w:rsidP="000D46E0">
          <w:pPr>
            <w:jc w:val="center"/>
            <w:rPr>
              <w:rFonts w:ascii="Calibri" w:eastAsia="Calibri" w:hAnsi="Calibri" w:cs="Times New Roman"/>
            </w:rPr>
          </w:pPr>
          <w:r w:rsidRPr="00076775">
            <w:rPr>
              <w:rFonts w:ascii="Times New Roman" w:eastAsia="Calibri" w:hAnsi="Times New Roman" w:cs="Times New Roman"/>
              <w:sz w:val="28"/>
              <w:szCs w:val="28"/>
            </w:rPr>
            <w:t>НОРВЕЖКИ ФИНАНСОВ МЕХАНИЗЪМ 2014-2021</w:t>
          </w:r>
          <w:r>
            <w:rPr>
              <w:rFonts w:ascii="Times New Roman" w:eastAsia="Calibri" w:hAnsi="Times New Roman" w:cs="Times New Roman"/>
              <w:sz w:val="28"/>
              <w:szCs w:val="28"/>
              <w:lang w:val="en-US"/>
            </w:rPr>
            <w:t xml:space="preserve">    </w:t>
          </w:r>
          <w:r w:rsidRPr="00076775">
            <w:rPr>
              <w:rFonts w:ascii="Times New Roman" w:eastAsia="Calibri" w:hAnsi="Times New Roman" w:cs="Times New Roman"/>
              <w:sz w:val="28"/>
              <w:szCs w:val="28"/>
            </w:rPr>
            <w:t xml:space="preserve"> ПРОГРАМА „ВЪТРЕШНИ РАБОТИ“</w:t>
          </w:r>
        </w:p>
      </w:tc>
      <w:tc>
        <w:tcPr>
          <w:tcW w:w="1282" w:type="dxa"/>
          <w:shd w:val="clear" w:color="auto" w:fill="auto"/>
        </w:tcPr>
        <w:p w14:paraId="2306837C" w14:textId="77777777" w:rsidR="000D46E0" w:rsidRPr="00076775" w:rsidRDefault="000D46E0" w:rsidP="000D46E0">
          <w:pPr>
            <w:rPr>
              <w:rFonts w:ascii="Calibri" w:eastAsia="Calibri" w:hAnsi="Calibri" w:cs="Times New Roman"/>
            </w:rPr>
          </w:pPr>
          <w:r w:rsidRPr="005E5AC7">
            <w:rPr>
              <w:rFonts w:ascii="Times New Roman" w:eastAsia="Times New Roman" w:hAnsi="Times New Roman" w:cs="Times New Roman"/>
              <w:noProof/>
              <w:sz w:val="36"/>
              <w:szCs w:val="36"/>
              <w:lang w:val="en-US"/>
            </w:rPr>
            <w:drawing>
              <wp:inline distT="0" distB="0" distL="0" distR="0" wp14:anchorId="17809A69" wp14:editId="3BB06225">
                <wp:extent cx="682625" cy="829310"/>
                <wp:effectExtent l="0" t="0" r="3175" b="8890"/>
                <wp:docPr id="80" name="Картина 80" descr="Картина, която съдържа символ, емблема, значка&#10;&#10;Описанието е генерирано автоматич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" name="Картина 80" descr="Картина, която съдържа символ, емблема, значка&#10;&#10;Описанието е генерирано автоматично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721" cy="83064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B09AF6A" w14:textId="77777777" w:rsidR="000D46E0" w:rsidRDefault="000D46E0" w:rsidP="000D46E0">
    <w:pPr>
      <w:pStyle w:val="a5"/>
    </w:pPr>
  </w:p>
  <w:p w14:paraId="28780063" w14:textId="77777777" w:rsidR="00076775" w:rsidRDefault="00076775" w:rsidP="000D46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120"/>
    <w:multiLevelType w:val="multilevel"/>
    <w:tmpl w:val="D1C61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526EF"/>
    <w:multiLevelType w:val="hybridMultilevel"/>
    <w:tmpl w:val="9152756E"/>
    <w:lvl w:ilvl="0" w:tplc="0402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FC3FE0"/>
    <w:multiLevelType w:val="multilevel"/>
    <w:tmpl w:val="8474C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3F4FC7"/>
    <w:multiLevelType w:val="hybridMultilevel"/>
    <w:tmpl w:val="90E04E4A"/>
    <w:lvl w:ilvl="0" w:tplc="3AB4616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39735D6"/>
    <w:multiLevelType w:val="multilevel"/>
    <w:tmpl w:val="0B10D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383314"/>
    <w:multiLevelType w:val="multilevel"/>
    <w:tmpl w:val="AAEA5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4518C1"/>
    <w:multiLevelType w:val="multilevel"/>
    <w:tmpl w:val="D78E1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3A1D25"/>
    <w:multiLevelType w:val="multilevel"/>
    <w:tmpl w:val="9F9A8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393104"/>
    <w:multiLevelType w:val="multilevel"/>
    <w:tmpl w:val="54327A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 w15:restartNumberingAfterBreak="0">
    <w:nsid w:val="2FBB433D"/>
    <w:multiLevelType w:val="multilevel"/>
    <w:tmpl w:val="9C4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D405BC"/>
    <w:multiLevelType w:val="multilevel"/>
    <w:tmpl w:val="5104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C97DA3"/>
    <w:multiLevelType w:val="multilevel"/>
    <w:tmpl w:val="7166C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6B1335"/>
    <w:multiLevelType w:val="multilevel"/>
    <w:tmpl w:val="28F0D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4C67D1"/>
    <w:multiLevelType w:val="hybridMultilevel"/>
    <w:tmpl w:val="674EAEC4"/>
    <w:lvl w:ilvl="0" w:tplc="0402000B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82188"/>
    <w:multiLevelType w:val="multilevel"/>
    <w:tmpl w:val="5328B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CD028D"/>
    <w:multiLevelType w:val="multilevel"/>
    <w:tmpl w:val="F8487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737B8D"/>
    <w:multiLevelType w:val="hybridMultilevel"/>
    <w:tmpl w:val="1B981078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F5C556A"/>
    <w:multiLevelType w:val="multilevel"/>
    <w:tmpl w:val="2F42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773A8D"/>
    <w:multiLevelType w:val="multilevel"/>
    <w:tmpl w:val="FC8C1F3E"/>
    <w:lvl w:ilvl="0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D3342F7"/>
    <w:multiLevelType w:val="multilevel"/>
    <w:tmpl w:val="96140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456C61"/>
    <w:multiLevelType w:val="multilevel"/>
    <w:tmpl w:val="106C7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CA3376"/>
    <w:multiLevelType w:val="multilevel"/>
    <w:tmpl w:val="DA404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E73CEB"/>
    <w:multiLevelType w:val="multilevel"/>
    <w:tmpl w:val="B8CE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D5224D"/>
    <w:multiLevelType w:val="multilevel"/>
    <w:tmpl w:val="29749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D01A07"/>
    <w:multiLevelType w:val="multilevel"/>
    <w:tmpl w:val="67D8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BD2195"/>
    <w:multiLevelType w:val="multilevel"/>
    <w:tmpl w:val="356E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C53BFB"/>
    <w:multiLevelType w:val="multilevel"/>
    <w:tmpl w:val="82F43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104991"/>
    <w:multiLevelType w:val="multilevel"/>
    <w:tmpl w:val="212C0A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71D12149"/>
    <w:multiLevelType w:val="multilevel"/>
    <w:tmpl w:val="3F748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400B0B"/>
    <w:multiLevelType w:val="hybridMultilevel"/>
    <w:tmpl w:val="21DEA12A"/>
    <w:lvl w:ilvl="0" w:tplc="3AB4616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A45C2A"/>
    <w:multiLevelType w:val="hybridMultilevel"/>
    <w:tmpl w:val="5464FB6A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E113213"/>
    <w:multiLevelType w:val="multilevel"/>
    <w:tmpl w:val="BF048C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 w16cid:durableId="337193207">
    <w:abstractNumId w:val="30"/>
  </w:num>
  <w:num w:numId="2" w16cid:durableId="525947131">
    <w:abstractNumId w:val="15"/>
  </w:num>
  <w:num w:numId="3" w16cid:durableId="1577402587">
    <w:abstractNumId w:val="12"/>
  </w:num>
  <w:num w:numId="4" w16cid:durableId="889347670">
    <w:abstractNumId w:val="14"/>
  </w:num>
  <w:num w:numId="5" w16cid:durableId="1478719791">
    <w:abstractNumId w:val="11"/>
  </w:num>
  <w:num w:numId="6" w16cid:durableId="930896611">
    <w:abstractNumId w:val="21"/>
  </w:num>
  <w:num w:numId="7" w16cid:durableId="1258250182">
    <w:abstractNumId w:val="20"/>
  </w:num>
  <w:num w:numId="8" w16cid:durableId="1496073407">
    <w:abstractNumId w:val="25"/>
  </w:num>
  <w:num w:numId="9" w16cid:durableId="897975867">
    <w:abstractNumId w:val="28"/>
  </w:num>
  <w:num w:numId="10" w16cid:durableId="1689720938">
    <w:abstractNumId w:val="5"/>
  </w:num>
  <w:num w:numId="11" w16cid:durableId="2096588432">
    <w:abstractNumId w:val="22"/>
  </w:num>
  <w:num w:numId="12" w16cid:durableId="805049670">
    <w:abstractNumId w:val="0"/>
  </w:num>
  <w:num w:numId="13" w16cid:durableId="1176067493">
    <w:abstractNumId w:val="9"/>
  </w:num>
  <w:num w:numId="14" w16cid:durableId="1118992143">
    <w:abstractNumId w:val="10"/>
  </w:num>
  <w:num w:numId="15" w16cid:durableId="2029404412">
    <w:abstractNumId w:val="6"/>
  </w:num>
  <w:num w:numId="16" w16cid:durableId="1781684397">
    <w:abstractNumId w:val="19"/>
  </w:num>
  <w:num w:numId="17" w16cid:durableId="728500622">
    <w:abstractNumId w:val="7"/>
  </w:num>
  <w:num w:numId="18" w16cid:durableId="776220951">
    <w:abstractNumId w:val="16"/>
  </w:num>
  <w:num w:numId="19" w16cid:durableId="1460101845">
    <w:abstractNumId w:val="4"/>
  </w:num>
  <w:num w:numId="20" w16cid:durableId="2046754996">
    <w:abstractNumId w:val="23"/>
  </w:num>
  <w:num w:numId="21" w16cid:durableId="1094858261">
    <w:abstractNumId w:val="2"/>
  </w:num>
  <w:num w:numId="22" w16cid:durableId="1169829655">
    <w:abstractNumId w:val="17"/>
  </w:num>
  <w:num w:numId="23" w16cid:durableId="947472154">
    <w:abstractNumId w:val="24"/>
  </w:num>
  <w:num w:numId="24" w16cid:durableId="823158254">
    <w:abstractNumId w:val="26"/>
  </w:num>
  <w:num w:numId="25" w16cid:durableId="1549226118">
    <w:abstractNumId w:val="18"/>
  </w:num>
  <w:num w:numId="26" w16cid:durableId="1223982523">
    <w:abstractNumId w:val="8"/>
  </w:num>
  <w:num w:numId="27" w16cid:durableId="2069986728">
    <w:abstractNumId w:val="3"/>
  </w:num>
  <w:num w:numId="28" w16cid:durableId="1074357415">
    <w:abstractNumId w:val="1"/>
  </w:num>
  <w:num w:numId="29" w16cid:durableId="40832284">
    <w:abstractNumId w:val="29"/>
  </w:num>
  <w:num w:numId="30" w16cid:durableId="2040428227">
    <w:abstractNumId w:val="31"/>
  </w:num>
  <w:num w:numId="31" w16cid:durableId="216867827">
    <w:abstractNumId w:val="27"/>
  </w:num>
  <w:num w:numId="32" w16cid:durableId="19347816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D7C"/>
    <w:rsid w:val="00013435"/>
    <w:rsid w:val="000332A6"/>
    <w:rsid w:val="000376B9"/>
    <w:rsid w:val="000631C7"/>
    <w:rsid w:val="000646AE"/>
    <w:rsid w:val="00076775"/>
    <w:rsid w:val="000942A9"/>
    <w:rsid w:val="000A5570"/>
    <w:rsid w:val="000B0FA0"/>
    <w:rsid w:val="000B2585"/>
    <w:rsid w:val="000B65CC"/>
    <w:rsid w:val="000C3772"/>
    <w:rsid w:val="000D2370"/>
    <w:rsid w:val="000D46E0"/>
    <w:rsid w:val="000D7F7B"/>
    <w:rsid w:val="0010050D"/>
    <w:rsid w:val="001023B2"/>
    <w:rsid w:val="00134E31"/>
    <w:rsid w:val="001417CD"/>
    <w:rsid w:val="00141AD1"/>
    <w:rsid w:val="00165D7C"/>
    <w:rsid w:val="00177A0F"/>
    <w:rsid w:val="00192C2B"/>
    <w:rsid w:val="00193EB7"/>
    <w:rsid w:val="001A4A79"/>
    <w:rsid w:val="001B2852"/>
    <w:rsid w:val="001B30CC"/>
    <w:rsid w:val="001C1CCE"/>
    <w:rsid w:val="001F236C"/>
    <w:rsid w:val="001F63F7"/>
    <w:rsid w:val="00200E9F"/>
    <w:rsid w:val="0021030A"/>
    <w:rsid w:val="002220E2"/>
    <w:rsid w:val="00226BFD"/>
    <w:rsid w:val="002363AE"/>
    <w:rsid w:val="0024077C"/>
    <w:rsid w:val="0024794F"/>
    <w:rsid w:val="002571AB"/>
    <w:rsid w:val="00261AEF"/>
    <w:rsid w:val="00273A9D"/>
    <w:rsid w:val="002C3805"/>
    <w:rsid w:val="003074B9"/>
    <w:rsid w:val="00325352"/>
    <w:rsid w:val="00337919"/>
    <w:rsid w:val="003757CD"/>
    <w:rsid w:val="00394F94"/>
    <w:rsid w:val="003954F9"/>
    <w:rsid w:val="003A08F2"/>
    <w:rsid w:val="003B1545"/>
    <w:rsid w:val="003C7A54"/>
    <w:rsid w:val="003D0F30"/>
    <w:rsid w:val="003E6B81"/>
    <w:rsid w:val="003F45AD"/>
    <w:rsid w:val="004026D1"/>
    <w:rsid w:val="00404A54"/>
    <w:rsid w:val="00424FD9"/>
    <w:rsid w:val="00460873"/>
    <w:rsid w:val="0047660F"/>
    <w:rsid w:val="00482EFB"/>
    <w:rsid w:val="00483B05"/>
    <w:rsid w:val="00490396"/>
    <w:rsid w:val="004B3C75"/>
    <w:rsid w:val="004C1495"/>
    <w:rsid w:val="00510631"/>
    <w:rsid w:val="00513C0A"/>
    <w:rsid w:val="005152B1"/>
    <w:rsid w:val="00516BED"/>
    <w:rsid w:val="00533282"/>
    <w:rsid w:val="00552522"/>
    <w:rsid w:val="00553983"/>
    <w:rsid w:val="005608B4"/>
    <w:rsid w:val="00565449"/>
    <w:rsid w:val="00571A4E"/>
    <w:rsid w:val="00587D80"/>
    <w:rsid w:val="00597C1C"/>
    <w:rsid w:val="005E6344"/>
    <w:rsid w:val="005F287C"/>
    <w:rsid w:val="00602C28"/>
    <w:rsid w:val="006367A9"/>
    <w:rsid w:val="0064040C"/>
    <w:rsid w:val="00650879"/>
    <w:rsid w:val="00663A8F"/>
    <w:rsid w:val="00664B50"/>
    <w:rsid w:val="0067625F"/>
    <w:rsid w:val="00686998"/>
    <w:rsid w:val="006B3D85"/>
    <w:rsid w:val="006B61D7"/>
    <w:rsid w:val="006C751B"/>
    <w:rsid w:val="006D3E80"/>
    <w:rsid w:val="006E2839"/>
    <w:rsid w:val="006F1099"/>
    <w:rsid w:val="00701D9C"/>
    <w:rsid w:val="00723B76"/>
    <w:rsid w:val="00726B1A"/>
    <w:rsid w:val="007404A2"/>
    <w:rsid w:val="00757E07"/>
    <w:rsid w:val="007D69B1"/>
    <w:rsid w:val="00811EF5"/>
    <w:rsid w:val="00823F69"/>
    <w:rsid w:val="00833E06"/>
    <w:rsid w:val="008466BC"/>
    <w:rsid w:val="00857762"/>
    <w:rsid w:val="00896E7C"/>
    <w:rsid w:val="008A343A"/>
    <w:rsid w:val="008A664D"/>
    <w:rsid w:val="008A7FEA"/>
    <w:rsid w:val="008E50C1"/>
    <w:rsid w:val="008F075E"/>
    <w:rsid w:val="008F1A26"/>
    <w:rsid w:val="00905FF8"/>
    <w:rsid w:val="00921781"/>
    <w:rsid w:val="00942120"/>
    <w:rsid w:val="009510D9"/>
    <w:rsid w:val="009533F1"/>
    <w:rsid w:val="00964C19"/>
    <w:rsid w:val="00990896"/>
    <w:rsid w:val="0099284E"/>
    <w:rsid w:val="00995ADA"/>
    <w:rsid w:val="009A2A2E"/>
    <w:rsid w:val="009A6495"/>
    <w:rsid w:val="009B4CD4"/>
    <w:rsid w:val="009D39AD"/>
    <w:rsid w:val="009D4709"/>
    <w:rsid w:val="009D4C6B"/>
    <w:rsid w:val="009E23B8"/>
    <w:rsid w:val="00A05625"/>
    <w:rsid w:val="00A13603"/>
    <w:rsid w:val="00A252CA"/>
    <w:rsid w:val="00A609A3"/>
    <w:rsid w:val="00A86800"/>
    <w:rsid w:val="00AE0DD0"/>
    <w:rsid w:val="00AF6EAC"/>
    <w:rsid w:val="00B23C22"/>
    <w:rsid w:val="00B400A7"/>
    <w:rsid w:val="00B5256F"/>
    <w:rsid w:val="00B66FAD"/>
    <w:rsid w:val="00B77896"/>
    <w:rsid w:val="00B847AD"/>
    <w:rsid w:val="00B948FF"/>
    <w:rsid w:val="00BA481D"/>
    <w:rsid w:val="00BB352C"/>
    <w:rsid w:val="00BE17E4"/>
    <w:rsid w:val="00BF3254"/>
    <w:rsid w:val="00BF60F7"/>
    <w:rsid w:val="00C040FA"/>
    <w:rsid w:val="00C11128"/>
    <w:rsid w:val="00C17CBA"/>
    <w:rsid w:val="00C65A8C"/>
    <w:rsid w:val="00C8530B"/>
    <w:rsid w:val="00CB5C1E"/>
    <w:rsid w:val="00CD0C8F"/>
    <w:rsid w:val="00CD57AA"/>
    <w:rsid w:val="00CD6AD2"/>
    <w:rsid w:val="00CE0716"/>
    <w:rsid w:val="00CE4C98"/>
    <w:rsid w:val="00D10AFA"/>
    <w:rsid w:val="00D47205"/>
    <w:rsid w:val="00D52578"/>
    <w:rsid w:val="00D53D70"/>
    <w:rsid w:val="00D55841"/>
    <w:rsid w:val="00D64625"/>
    <w:rsid w:val="00D70E65"/>
    <w:rsid w:val="00D75CC1"/>
    <w:rsid w:val="00D85104"/>
    <w:rsid w:val="00DB1C13"/>
    <w:rsid w:val="00DD2722"/>
    <w:rsid w:val="00DD3410"/>
    <w:rsid w:val="00DE172D"/>
    <w:rsid w:val="00DF2596"/>
    <w:rsid w:val="00E53B00"/>
    <w:rsid w:val="00E57900"/>
    <w:rsid w:val="00E6020E"/>
    <w:rsid w:val="00E71C1A"/>
    <w:rsid w:val="00E90D29"/>
    <w:rsid w:val="00EA45FE"/>
    <w:rsid w:val="00EA6DEE"/>
    <w:rsid w:val="00EB4E2F"/>
    <w:rsid w:val="00EB6635"/>
    <w:rsid w:val="00EC5D0F"/>
    <w:rsid w:val="00EC602C"/>
    <w:rsid w:val="00F21D55"/>
    <w:rsid w:val="00F21F85"/>
    <w:rsid w:val="00F26354"/>
    <w:rsid w:val="00F45077"/>
    <w:rsid w:val="00FB072F"/>
    <w:rsid w:val="00FB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7E65D"/>
  <w15:chartTrackingRefBased/>
  <w15:docId w15:val="{6AEA8A9E-5A45-4554-A1E3-1E14529F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4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3B2"/>
    <w:pPr>
      <w:ind w:left="720"/>
      <w:contextualSpacing/>
    </w:pPr>
  </w:style>
  <w:style w:type="table" w:styleId="a4">
    <w:name w:val="Table Grid"/>
    <w:basedOn w:val="a1"/>
    <w:uiPriority w:val="39"/>
    <w:rsid w:val="00726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76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76775"/>
  </w:style>
  <w:style w:type="paragraph" w:styleId="a7">
    <w:name w:val="footer"/>
    <w:basedOn w:val="a"/>
    <w:link w:val="a8"/>
    <w:uiPriority w:val="99"/>
    <w:unhideWhenUsed/>
    <w:rsid w:val="00076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76775"/>
  </w:style>
  <w:style w:type="paragraph" w:styleId="a9">
    <w:name w:val="Balloon Text"/>
    <w:basedOn w:val="a"/>
    <w:link w:val="aa"/>
    <w:uiPriority w:val="99"/>
    <w:semiHidden/>
    <w:unhideWhenUsed/>
    <w:rsid w:val="00375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3757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1222</Words>
  <Characters>6972</Characters>
  <Application>Microsoft Office Word</Application>
  <DocSecurity>0</DocSecurity>
  <Lines>58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Маринов Цветков</dc:creator>
  <cp:keywords/>
  <dc:description/>
  <cp:lastModifiedBy>Цветелина Пецева</cp:lastModifiedBy>
  <cp:revision>2</cp:revision>
  <cp:lastPrinted>2024-02-22T06:55:00Z</cp:lastPrinted>
  <dcterms:created xsi:type="dcterms:W3CDTF">2024-02-23T12:32:00Z</dcterms:created>
  <dcterms:modified xsi:type="dcterms:W3CDTF">2024-02-23T12:32:00Z</dcterms:modified>
</cp:coreProperties>
</file>