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D655E" w14:textId="77777777" w:rsidR="0072010B" w:rsidRPr="0072010B" w:rsidRDefault="0072010B" w:rsidP="00CD2CB0">
      <w:pPr>
        <w:shd w:val="clear" w:color="auto" w:fill="FFFFFF"/>
        <w:tabs>
          <w:tab w:val="left" w:pos="1350"/>
        </w:tabs>
        <w:jc w:val="center"/>
        <w:rPr>
          <w:rFonts w:ascii="Times New Roman" w:eastAsia="Times New Roman" w:hAnsi="Times New Roman" w:cs="Times New Roman"/>
          <w:b/>
          <w:color w:val="000000"/>
          <w:spacing w:val="32"/>
          <w:sz w:val="32"/>
          <w:szCs w:val="32"/>
          <w:lang w:eastAsia="bg-BG"/>
        </w:rPr>
      </w:pPr>
      <w:r w:rsidRPr="0072010B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bg-BG"/>
        </w:rPr>
        <w:t>МИНИСТЕРСТВО НА ВЪТРЕШНИТЕ РАБОТИ</w:t>
      </w:r>
    </w:p>
    <w:p w14:paraId="2C9692E7" w14:textId="77777777" w:rsidR="0072010B" w:rsidRPr="0072010B" w:rsidRDefault="0072010B" w:rsidP="0072010B">
      <w:pPr>
        <w:widowControl w:val="0"/>
        <w:pBdr>
          <w:bottom w:val="single" w:sz="4" w:space="1" w:color="auto"/>
        </w:pBdr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bg-BG"/>
        </w:rPr>
      </w:pPr>
      <w:r w:rsidRPr="0072010B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bg-BG"/>
        </w:rPr>
        <w:t>АКАДЕМИЯ НА МВР</w:t>
      </w:r>
    </w:p>
    <w:p w14:paraId="278E73E6" w14:textId="77777777" w:rsidR="0072010B" w:rsidRPr="0072010B" w:rsidRDefault="0072010B" w:rsidP="0072010B">
      <w:pPr>
        <w:widowControl w:val="0"/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14:paraId="1F00F913" w14:textId="67E978F3" w:rsidR="0072010B" w:rsidRPr="0072010B" w:rsidRDefault="0072010B" w:rsidP="0072010B">
      <w:pPr>
        <w:widowControl w:val="0"/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010B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</w:t>
      </w:r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="00C34B4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г. №.4581р - 18200</w:t>
      </w:r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екз</w:t>
      </w:r>
      <w:proofErr w:type="spellEnd"/>
      <w:r w:rsidRPr="007201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№.......</w:t>
      </w:r>
    </w:p>
    <w:p w14:paraId="0360226D" w14:textId="66C456C7" w:rsidR="0072010B" w:rsidRPr="0072010B" w:rsidRDefault="00C34B43" w:rsidP="0072010B">
      <w:pPr>
        <w:widowControl w:val="0"/>
        <w:shd w:val="clear" w:color="auto" w:fill="FFFFFF"/>
        <w:tabs>
          <w:tab w:val="left" w:leader="dot" w:pos="1771"/>
          <w:tab w:val="left" w:leader="dot" w:pos="288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18.10.2024 г.</w:t>
      </w:r>
      <w:bookmarkStart w:id="0" w:name="_GoBack"/>
      <w:bookmarkEnd w:id="0"/>
    </w:p>
    <w:p w14:paraId="1A155EE1" w14:textId="77777777" w:rsidR="0080580D" w:rsidRDefault="0080580D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0E5A8D1" w14:textId="77777777" w:rsidR="0080580D" w:rsidRDefault="0080580D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58A33EA" w14:textId="77777777" w:rsidR="00EA71B3" w:rsidRDefault="00005E17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14:paraId="61F6779D" w14:textId="77777777" w:rsidR="0080580D" w:rsidRDefault="0080580D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ЗАИНТЕРЕСОВАНИ ЛИЦА</w:t>
      </w:r>
    </w:p>
    <w:p w14:paraId="4757B98C" w14:textId="77777777" w:rsidR="0080580D" w:rsidRDefault="0080580D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B75FED6" w14:textId="77777777" w:rsidR="0080580D" w:rsidRDefault="0080580D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8BE1C74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0565745" w14:textId="77777777" w:rsidR="0080580D" w:rsidRPr="00905FBA" w:rsidRDefault="007544AC" w:rsidP="0080580D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FB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ПАЗАРНО ПРОУЧВАНЕ</w:t>
      </w:r>
    </w:p>
    <w:p w14:paraId="4B5ED6B2" w14:textId="77777777" w:rsidR="0080580D" w:rsidRPr="00AB026E" w:rsidRDefault="0080580D" w:rsidP="00AB026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B8C7039" w14:textId="48A55459" w:rsidR="00AB026E" w:rsidRPr="00AB026E" w:rsidRDefault="00AB026E" w:rsidP="00AB026E">
      <w:pPr>
        <w:tabs>
          <w:tab w:val="left" w:pos="706"/>
          <w:tab w:val="left" w:pos="1656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bg-BG"/>
          <w14:ligatures w14:val="standardContextu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определяне на прогнозна стойност на обществена поръчка с предмет</w:t>
      </w:r>
      <w:r w:rsidR="00905FBA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1" w:name="_Hlk180073121"/>
      <w:r w:rsidR="0080580D" w:rsidRPr="00411F23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bookmarkStart w:id="2" w:name="_Hlk180154810"/>
      <w:bookmarkStart w:id="3" w:name="_Hlk180142017"/>
      <w:r w:rsidR="00905FBA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Изготвяне на доклад за съответствие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то на инвестиционен проект</w:t>
      </w:r>
      <w:r w:rsidR="009B288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DF3D97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упражняване на </w:t>
      </w:r>
      <w:r w:rsidR="00905FBA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независим строителен </w:t>
      </w:r>
      <w:r w:rsidR="009B288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надзор и инвес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титорски</w:t>
      </w:r>
      <w:r w:rsidR="009B288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контрол на обект: </w:t>
      </w:r>
      <w:r w:rsidR="004339F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„Основен ремонт на стадион в Академията на МВР”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End w:id="2"/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проект </w:t>
      </w:r>
      <w:r w:rsidRPr="00AB026E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bg-BG"/>
          <w14:ligatures w14:val="standardContextual"/>
        </w:rPr>
        <w:t xml:space="preserve">BG65ISPR001-3.001-0006-C01 „Повишаване на капацитета на националната точка за контакт на CEPOL за Република България“, финансиран по Програма на Република България по фонд „Вътрешна сигурност“. </w:t>
      </w:r>
    </w:p>
    <w:p w14:paraId="105F4255" w14:textId="75B9FA78" w:rsidR="0080580D" w:rsidRPr="00AB026E" w:rsidRDefault="0080580D" w:rsidP="00AB02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bookmarkEnd w:id="1"/>
    <w:bookmarkEnd w:id="3"/>
    <w:p w14:paraId="4BFD3C9D" w14:textId="77777777" w:rsidR="005C0253" w:rsidRPr="00AB026E" w:rsidRDefault="005C0253" w:rsidP="00AB026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33522FC" w14:textId="6BC3125E" w:rsidR="005C0253" w:rsidRDefault="005C0253" w:rsidP="00AB026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УВАЖАЕМИ ДАМИ И ГОСПОДА,</w:t>
      </w:r>
    </w:p>
    <w:p w14:paraId="7A331E16" w14:textId="77777777" w:rsidR="00AB026E" w:rsidRPr="00AB026E" w:rsidRDefault="00AB026E" w:rsidP="00AB026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9799455" w14:textId="50F7F3AD" w:rsidR="0080580D" w:rsidRPr="00AB026E" w:rsidRDefault="0080580D" w:rsidP="00AB026E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Във връзка с предстоящо организиране и провеждане на обществена поръчка с предмет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614E0E" w:rsidRP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>,,</w:t>
      </w:r>
      <w:r w:rsidR="00614E0E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Изготвяне на доклад за съответствие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>то на инвестиционен проект</w:t>
      </w:r>
      <w:r w:rsidR="00614E0E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, упражняване на независим строителен надзор и инвес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>титорски</w:t>
      </w:r>
      <w:r w:rsidR="00614E0E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контрол на обект: „Основен ремонт на стадион в Академията на МВР”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и определяне актуална прогнозна стойност, АМВР отправя покана към всички заинтересовани лица за предоставяне на индикативно предложение.</w:t>
      </w:r>
    </w:p>
    <w:p w14:paraId="6645150C" w14:textId="3862CADA" w:rsidR="0051404B" w:rsidRPr="00AB026E" w:rsidRDefault="0051404B" w:rsidP="00AB02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CD2CB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="005C0253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писание на п</w:t>
      </w:r>
      <w:r w:rsidR="005C0253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редмета: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>,,</w:t>
      </w:r>
      <w:r w:rsidR="00614E0E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Изготвяне на доклад за съответствие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>то на инвестиционен проект</w:t>
      </w:r>
      <w:r w:rsidR="00614E0E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, упражняване на независим строителен надзор и инвес</w:t>
      </w:r>
      <w:r w:rsidR="00614E0E">
        <w:rPr>
          <w:rFonts w:ascii="Times New Roman" w:eastAsia="Times New Roman" w:hAnsi="Times New Roman" w:cs="Times New Roman"/>
          <w:sz w:val="24"/>
          <w:szCs w:val="24"/>
          <w:lang w:eastAsia="bg-BG"/>
        </w:rPr>
        <w:t>титорски</w:t>
      </w:r>
      <w:r w:rsidR="00614E0E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контрол на обект: „Основен ремонт на стадион в Академията на МВР”</w:t>
      </w:r>
      <w:r w:rsidR="00411F2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04B64D93" w14:textId="3C835BAB" w:rsidR="00DF3D97" w:rsidRPr="00AB026E" w:rsidRDefault="00AB026E" w:rsidP="00AB026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CD2CB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 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Технически изисквания: </w:t>
      </w:r>
      <w:r w:rsidR="00DF3D97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Обхватът на обществената поръчка включва: </w:t>
      </w:r>
    </w:p>
    <w:p w14:paraId="7B12BD4F" w14:textId="4DF4D4F7" w:rsidR="0080580D" w:rsidRPr="00AB026E" w:rsidRDefault="00DF3D97" w:rsidP="00614E0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2.1. Изготвяне на доклад за съответствие на инвестиционния проект, съгласно изискванията</w:t>
      </w:r>
      <w:r w:rsid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чл. 142, ал. 5 и ал. 11 от Закона за устройството на територията</w:t>
      </w:r>
      <w:r w:rsidR="0042466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одобрен</w:t>
      </w:r>
      <w:r w:rsidR="0042466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 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задание за проектиране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приложение №1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настоящото пазарно проучване. </w:t>
      </w:r>
    </w:p>
    <w:p w14:paraId="68E33CF8" w14:textId="6EA22BAA" w:rsidR="00DF3D97" w:rsidRDefault="00DF3D97" w:rsidP="00614E0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2.2. Упражняване на независим строителен</w:t>
      </w:r>
      <w:r w:rsidR="00E2467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E2467E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надзор</w:t>
      </w:r>
      <w:r w:rsidR="00670D44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70062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а обект: „Основен ремонт на стадион в Академията на МВР”</w:t>
      </w:r>
      <w:r w:rsidR="00386488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вкл. изпълнение на функциите на координатор по безопасност и здраве.</w:t>
      </w:r>
    </w:p>
    <w:p w14:paraId="784277CB" w14:textId="512BF8EE" w:rsidR="00670062" w:rsidRPr="00AB026E" w:rsidRDefault="00670062" w:rsidP="00614E0E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2.3. Осъществяване на инвеститорски контрол при изпълнението и въвеждането в експлоатация на строежа.</w:t>
      </w:r>
    </w:p>
    <w:p w14:paraId="18F58825" w14:textId="3A5548D0" w:rsidR="008602C1" w:rsidRPr="00AB026E" w:rsidRDefault="00CD2CB0" w:rsidP="00AB026E">
      <w:pPr>
        <w:pStyle w:val="ListParagraph"/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 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Индикативн</w:t>
      </w:r>
      <w:r w:rsidR="0042466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439E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оферта</w:t>
      </w:r>
      <w:r w:rsidR="0080580D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1E74C471" w14:textId="16E2FBD2" w:rsidR="008602C1" w:rsidRPr="00AB026E" w:rsidRDefault="00CD2CB0" w:rsidP="00AB02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0439E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Индикативната оферта </w:t>
      </w:r>
      <w:r w:rsidR="008602C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участника </w:t>
      </w:r>
      <w:r w:rsidR="007D2B0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следва </w:t>
      </w:r>
      <w:r w:rsidR="008602C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включва цена в лева без ДДС, </w:t>
      </w:r>
      <w:r w:rsidR="008602C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съгласно </w:t>
      </w:r>
      <w:r w:rsidR="007D2B0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приложения </w:t>
      </w:r>
      <w:r w:rsidR="008602C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="007D2B0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0A0E418" w14:textId="3089DA9E" w:rsidR="008602C1" w:rsidRPr="00AB026E" w:rsidRDefault="00CD2CB0" w:rsidP="00AB02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602C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посочената цена да бъдат включени всички разходи по изпълнение предмета на поръчката, съгласно </w:t>
      </w:r>
      <w:r w:rsidR="00F10A37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посочените изисквания и 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заданието за проектиране</w:t>
      </w:r>
      <w:r w:rsidR="008602C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75B134F" w14:textId="77777777" w:rsidR="008602C1" w:rsidRPr="00AB026E" w:rsidRDefault="008602C1" w:rsidP="00AB02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Представената </w:t>
      </w:r>
      <w:r w:rsidR="007544AC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участниците цена в настоящото пазарно проучване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с индикативен характер, единствено за целите за определяне на прогнозната стойност на поръчка</w:t>
      </w:r>
      <w:r w:rsidR="007544AC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не е обвързваща в случай на последващо участие в обществената поръчка</w:t>
      </w:r>
      <w:r w:rsidR="00C818BE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C008615" w14:textId="77777777" w:rsidR="00C818BE" w:rsidRPr="00AB026E" w:rsidRDefault="00C818BE" w:rsidP="00AB02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Представянето на индикативни цени не задължава учас</w:t>
      </w:r>
      <w:r w:rsidR="00F445D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тниците в пазарното проучване 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отношение на бъдещите им оферти, нито ограничава тяхното участие в предстоящата обществена поръчка.</w:t>
      </w:r>
      <w:r w:rsidR="00F445D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Индикативната оферта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представлява процедура за възлагане на обществена поръчка по смисъла на ЗОП.</w:t>
      </w:r>
    </w:p>
    <w:p w14:paraId="482D3FD4" w14:textId="734A208A" w:rsidR="0034060A" w:rsidRPr="0034060A" w:rsidRDefault="0034060A" w:rsidP="0034060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060A">
        <w:rPr>
          <w:rFonts w:ascii="Times New Roman" w:eastAsia="Times New Roman" w:hAnsi="Times New Roman" w:cs="Times New Roman"/>
          <w:sz w:val="24"/>
          <w:szCs w:val="24"/>
          <w:lang w:eastAsia="bg-BG"/>
        </w:rPr>
        <w:t>Моля, при проявен от Вас интерес да изпратите Вашите предложения за изпълнение на обществената поръчка до 16.30 часа на 25.10.2024 г. на e-</w:t>
      </w:r>
      <w:proofErr w:type="spellStart"/>
      <w:r w:rsidRPr="0034060A">
        <w:rPr>
          <w:rFonts w:ascii="Times New Roman" w:eastAsia="Times New Roman" w:hAnsi="Times New Roman" w:cs="Times New Roman"/>
          <w:sz w:val="24"/>
          <w:szCs w:val="24"/>
          <w:lang w:eastAsia="bg-BG"/>
        </w:rPr>
        <w:t>mail</w:t>
      </w:r>
      <w:proofErr w:type="spellEnd"/>
      <w:r w:rsidRPr="0034060A">
        <w:rPr>
          <w:rFonts w:ascii="Times New Roman" w:eastAsia="Times New Roman" w:hAnsi="Times New Roman" w:cs="Times New Roman"/>
          <w:sz w:val="24"/>
          <w:szCs w:val="24"/>
          <w:lang w:eastAsia="bg-BG"/>
        </w:rPr>
        <w:t>: zop.academy@mvr.bg или на адрес гр. София, Младост 4, бул. Александър Малинов №1, деловодство АМВР.</w:t>
      </w:r>
    </w:p>
    <w:p w14:paraId="0AF67F50" w14:textId="77777777" w:rsidR="0034060A" w:rsidRPr="0034060A" w:rsidRDefault="0034060A" w:rsidP="0034060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7EC4A1" w14:textId="77777777" w:rsidR="0034060A" w:rsidRPr="0034060A" w:rsidRDefault="0034060A" w:rsidP="0034060A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060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Лице за контакт: Здравко Милков, ст. експерт в сектор УСМО, тел:0887598008.</w:t>
      </w:r>
    </w:p>
    <w:p w14:paraId="2A1466DF" w14:textId="77777777" w:rsidR="005C0253" w:rsidRPr="00AB026E" w:rsidRDefault="005C0253" w:rsidP="00AB026E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33EDCEE" w14:textId="646F8F19" w:rsidR="00CD2CB0" w:rsidRPr="00AB026E" w:rsidRDefault="00C818BE" w:rsidP="003406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3EF24B66" w14:textId="38CE650E" w:rsidR="00041E21" w:rsidRPr="00AB026E" w:rsidRDefault="00041E21" w:rsidP="00AB026E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ПРИЛОЖЕНИЯ: 1. 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Задание за проектиране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приложение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№1;</w:t>
      </w:r>
    </w:p>
    <w:p w14:paraId="70435647" w14:textId="45182BD7" w:rsidR="00041E21" w:rsidRPr="00AB026E" w:rsidRDefault="00041E21" w:rsidP="00AB026E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2. 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 на и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ндикативн</w:t>
      </w:r>
      <w:r w:rsidR="00CA050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A0506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оферта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приложение №2</w:t>
      </w:r>
      <w:r w:rsidR="00CD2CB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6251D3E8" w14:textId="0C90B710" w:rsidR="007544AC" w:rsidRPr="00AB026E" w:rsidRDefault="007544AC" w:rsidP="00AB026E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3. Административни сведения за участника</w:t>
      </w:r>
      <w:r w:rsidR="00B76034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13D1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B76034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№3</w:t>
      </w:r>
      <w:r w:rsidR="00CD2CB0"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83B5DB2" w14:textId="77777777" w:rsidR="00041E21" w:rsidRPr="00AB026E" w:rsidRDefault="00041E21" w:rsidP="00AB026E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8865D84" w14:textId="77777777" w:rsidR="00041E21" w:rsidRPr="00AB026E" w:rsidRDefault="00041E21" w:rsidP="00AB026E">
      <w:pPr>
        <w:widowControl w:val="0"/>
        <w:tabs>
          <w:tab w:val="left" w:pos="851"/>
          <w:tab w:val="left" w:pos="5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03B08F8" w14:textId="77777777" w:rsidR="00A81E28" w:rsidRDefault="000213D1" w:rsidP="00AB026E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</w:t>
      </w:r>
    </w:p>
    <w:p w14:paraId="19E89E1F" w14:textId="77777777" w:rsidR="00A81E28" w:rsidRDefault="00A81E28" w:rsidP="00AB026E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2D21802" w14:textId="77777777" w:rsidR="00A81E28" w:rsidRDefault="000213D1" w:rsidP="00A81E28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ВЪЗЛОЖИТЕЛ:</w:t>
      </w:r>
    </w:p>
    <w:p w14:paraId="773E9D15" w14:textId="065916F3" w:rsidR="00A81E28" w:rsidRDefault="000213D1" w:rsidP="00A81E28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Пом</w:t>
      </w:r>
      <w:proofErr w:type="spellEnd"/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.-ректор АМВР</w:t>
      </w:r>
    </w:p>
    <w:p w14:paraId="0E600F86" w14:textId="70EFD340" w:rsidR="000213D1" w:rsidRPr="00AB026E" w:rsidRDefault="000213D1" w:rsidP="00A81E28">
      <w:pPr>
        <w:widowControl w:val="0"/>
        <w:tabs>
          <w:tab w:val="left" w:pos="5130"/>
          <w:tab w:val="left" w:pos="5985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Илия </w:t>
      </w:r>
      <w:proofErr w:type="spellStart"/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Хрисимов</w:t>
      </w:r>
      <w:proofErr w:type="spellEnd"/>
    </w:p>
    <w:p w14:paraId="164035C3" w14:textId="3B8825E0" w:rsidR="000213D1" w:rsidRPr="00AB026E" w:rsidRDefault="000213D1" w:rsidP="00A81E28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(оправомощен съгл. заповед</w:t>
      </w:r>
    </w:p>
    <w:p w14:paraId="5100F5F4" w14:textId="306C1995" w:rsidR="000213D1" w:rsidRPr="00AB026E" w:rsidRDefault="000213D1" w:rsidP="00A81E28">
      <w:pPr>
        <w:widowControl w:val="0"/>
        <w:tabs>
          <w:tab w:val="left" w:pos="5220"/>
          <w:tab w:val="left" w:pos="5387"/>
          <w:tab w:val="left" w:pos="6390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AB026E">
        <w:rPr>
          <w:rFonts w:ascii="Times New Roman" w:eastAsia="Times New Roman" w:hAnsi="Times New Roman" w:cs="Times New Roman"/>
          <w:sz w:val="24"/>
          <w:szCs w:val="24"/>
          <w:lang w:eastAsia="bg-BG"/>
        </w:rPr>
        <w:t>с рег.</w:t>
      </w:r>
      <w:r w:rsidR="00FD684A" w:rsidRPr="00AB026E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 </w:t>
      </w:r>
      <w:r w:rsidRPr="00AB026E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№ 4581 з-2990/14.12.2023 г.)</w:t>
      </w:r>
    </w:p>
    <w:p w14:paraId="385B4884" w14:textId="3E1E2CCA" w:rsidR="000213D1" w:rsidRPr="000213D1" w:rsidRDefault="000213D1" w:rsidP="00A81E28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6B3D02A" w14:textId="77777777" w:rsidR="0080580D" w:rsidRPr="008602C1" w:rsidRDefault="0080580D" w:rsidP="00A81E28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ind w:left="6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B45AD74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B1C1EF2" w14:textId="77777777" w:rsidR="008602C1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0DC01A9" w14:textId="77777777" w:rsidR="008602C1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3385868" w14:textId="77777777" w:rsidR="008602C1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3A46779" w14:textId="77777777" w:rsidR="008602C1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52250B1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07E77EF" w14:textId="77777777" w:rsidR="00041E21" w:rsidRDefault="00041E2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ECBD94D" w14:textId="77777777" w:rsidR="00041E21" w:rsidRDefault="00041E2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D5C31C4" w14:textId="77777777" w:rsidR="00041E21" w:rsidRDefault="00041E2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4EE2164" w14:textId="77777777" w:rsidR="00041E21" w:rsidRDefault="00041E2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E83D677" w14:textId="77777777" w:rsidR="00041E21" w:rsidRDefault="00041E2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2C7649B" w14:textId="77777777" w:rsidR="00041E21" w:rsidRDefault="00041E2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66B4BD4" w14:textId="77777777" w:rsidR="00F445D6" w:rsidRDefault="00F445D6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D48BC5C" w14:textId="77777777" w:rsidR="00F445D6" w:rsidRDefault="00F445D6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A6F060A" w14:textId="77777777" w:rsidR="00F445D6" w:rsidRDefault="00F445D6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04787B3" w14:textId="77777777" w:rsidR="00EA71B3" w:rsidRDefault="00EA71B3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Изготвил:</w:t>
      </w:r>
    </w:p>
    <w:p w14:paraId="29B6C09E" w14:textId="77777777" w:rsidR="001C775F" w:rsidRDefault="001C775F" w:rsidP="001C775F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Н-к сектор ОПП</w:t>
      </w:r>
    </w:p>
    <w:p w14:paraId="630836FA" w14:textId="77777777" w:rsidR="001C775F" w:rsidRDefault="001C775F" w:rsidP="001C775F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Цупарска</w:t>
      </w:r>
      <w:proofErr w:type="spellEnd"/>
    </w:p>
    <w:p w14:paraId="4D31FCE5" w14:textId="77777777" w:rsidR="001C775F" w:rsidRPr="00EA71B3" w:rsidRDefault="001C775F" w:rsidP="001C775F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……………….. 2024 г. </w:t>
      </w:r>
    </w:p>
    <w:p w14:paraId="390902A2" w14:textId="77777777" w:rsidR="001C775F" w:rsidRDefault="001C775F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8095993" w14:textId="5B9DABC2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</w:t>
      </w:r>
      <w:r w:rsidR="001C775F">
        <w:rPr>
          <w:rFonts w:ascii="Times New Roman" w:eastAsia="Times New Roman" w:hAnsi="Times New Roman" w:cs="Times New Roman"/>
          <w:sz w:val="24"/>
          <w:szCs w:val="24"/>
          <w:lang w:eastAsia="bg-BG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59BE1D97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Н-к ОУС</w:t>
      </w:r>
    </w:p>
    <w:p w14:paraId="6D8204BE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М. Пашова</w:t>
      </w:r>
    </w:p>
    <w:p w14:paraId="2FFCD387" w14:textId="77777777" w:rsidR="0080580D" w:rsidRDefault="0080580D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 2024 г.</w:t>
      </w:r>
    </w:p>
    <w:p w14:paraId="6403C17B" w14:textId="11BFC27F" w:rsidR="008602C1" w:rsidRPr="00EA71B3" w:rsidRDefault="008602C1" w:rsidP="00EA71B3">
      <w:pPr>
        <w:widowControl w:val="0"/>
        <w:tabs>
          <w:tab w:val="left" w:pos="5387"/>
          <w:tab w:val="left" w:pos="598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sectPr w:rsidR="008602C1" w:rsidRPr="00EA71B3" w:rsidSect="0072010B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5C6"/>
    <w:multiLevelType w:val="hybridMultilevel"/>
    <w:tmpl w:val="53CE9964"/>
    <w:lvl w:ilvl="0" w:tplc="04A8EB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7553E9"/>
    <w:multiLevelType w:val="hybridMultilevel"/>
    <w:tmpl w:val="DE2270DC"/>
    <w:lvl w:ilvl="0" w:tplc="E6226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885CBE"/>
    <w:multiLevelType w:val="hybridMultilevel"/>
    <w:tmpl w:val="7478A87C"/>
    <w:lvl w:ilvl="0" w:tplc="9880FDD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B435BD"/>
    <w:multiLevelType w:val="hybridMultilevel"/>
    <w:tmpl w:val="431E30A6"/>
    <w:lvl w:ilvl="0" w:tplc="540263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34E59"/>
    <w:multiLevelType w:val="hybridMultilevel"/>
    <w:tmpl w:val="EDDC95B6"/>
    <w:lvl w:ilvl="0" w:tplc="FE2ECE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4FB099B"/>
    <w:multiLevelType w:val="hybridMultilevel"/>
    <w:tmpl w:val="509288BE"/>
    <w:lvl w:ilvl="0" w:tplc="9880FDD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2291" w:hanging="360"/>
      </w:pPr>
    </w:lvl>
    <w:lvl w:ilvl="2" w:tplc="0402001B">
      <w:start w:val="1"/>
      <w:numFmt w:val="lowerRoman"/>
      <w:lvlText w:val="%3."/>
      <w:lvlJc w:val="right"/>
      <w:pPr>
        <w:ind w:left="3011" w:hanging="180"/>
      </w:pPr>
    </w:lvl>
    <w:lvl w:ilvl="3" w:tplc="0402000F">
      <w:start w:val="1"/>
      <w:numFmt w:val="decimal"/>
      <w:lvlText w:val="%4."/>
      <w:lvlJc w:val="left"/>
      <w:pPr>
        <w:ind w:left="3731" w:hanging="360"/>
      </w:pPr>
    </w:lvl>
    <w:lvl w:ilvl="4" w:tplc="04020019">
      <w:start w:val="1"/>
      <w:numFmt w:val="lowerLetter"/>
      <w:lvlText w:val="%5."/>
      <w:lvlJc w:val="left"/>
      <w:pPr>
        <w:ind w:left="4451" w:hanging="360"/>
      </w:pPr>
    </w:lvl>
    <w:lvl w:ilvl="5" w:tplc="0402001B">
      <w:start w:val="1"/>
      <w:numFmt w:val="lowerRoman"/>
      <w:lvlText w:val="%6."/>
      <w:lvlJc w:val="right"/>
      <w:pPr>
        <w:ind w:left="5171" w:hanging="180"/>
      </w:pPr>
    </w:lvl>
    <w:lvl w:ilvl="6" w:tplc="0402000F">
      <w:start w:val="1"/>
      <w:numFmt w:val="decimal"/>
      <w:lvlText w:val="%7."/>
      <w:lvlJc w:val="left"/>
      <w:pPr>
        <w:ind w:left="5891" w:hanging="360"/>
      </w:pPr>
    </w:lvl>
    <w:lvl w:ilvl="7" w:tplc="04020019">
      <w:start w:val="1"/>
      <w:numFmt w:val="lowerLetter"/>
      <w:lvlText w:val="%8."/>
      <w:lvlJc w:val="left"/>
      <w:pPr>
        <w:ind w:left="6611" w:hanging="360"/>
      </w:pPr>
    </w:lvl>
    <w:lvl w:ilvl="8" w:tplc="0402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FED73E6"/>
    <w:multiLevelType w:val="hybridMultilevel"/>
    <w:tmpl w:val="810C2B12"/>
    <w:lvl w:ilvl="0" w:tplc="9880FDD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AA6085"/>
    <w:multiLevelType w:val="multilevel"/>
    <w:tmpl w:val="10A4BBF0"/>
    <w:lvl w:ilvl="0">
      <w:start w:val="1"/>
      <w:numFmt w:val="upperRoman"/>
      <w:lvlText w:val="%1."/>
      <w:lvlJc w:val="left"/>
      <w:pPr>
        <w:ind w:left="157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4" w:hanging="1800"/>
      </w:pPr>
      <w:rPr>
        <w:rFonts w:hint="default"/>
      </w:rPr>
    </w:lvl>
  </w:abstractNum>
  <w:abstractNum w:abstractNumId="8" w15:restartNumberingAfterBreak="0">
    <w:nsid w:val="71301686"/>
    <w:multiLevelType w:val="hybridMultilevel"/>
    <w:tmpl w:val="41CA6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43900"/>
    <w:multiLevelType w:val="hybridMultilevel"/>
    <w:tmpl w:val="1690137E"/>
    <w:lvl w:ilvl="0" w:tplc="663215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0B"/>
    <w:rsid w:val="00005E17"/>
    <w:rsid w:val="000062A6"/>
    <w:rsid w:val="000213D1"/>
    <w:rsid w:val="00041E21"/>
    <w:rsid w:val="000439E6"/>
    <w:rsid w:val="00045F4E"/>
    <w:rsid w:val="00050EB4"/>
    <w:rsid w:val="00056E51"/>
    <w:rsid w:val="000707F8"/>
    <w:rsid w:val="00072BBE"/>
    <w:rsid w:val="000B6D1D"/>
    <w:rsid w:val="001056B3"/>
    <w:rsid w:val="00164731"/>
    <w:rsid w:val="00173A84"/>
    <w:rsid w:val="001925A4"/>
    <w:rsid w:val="001B45F0"/>
    <w:rsid w:val="001C51E4"/>
    <w:rsid w:val="001C775F"/>
    <w:rsid w:val="0020557E"/>
    <w:rsid w:val="002115D7"/>
    <w:rsid w:val="002162B8"/>
    <w:rsid w:val="002172C0"/>
    <w:rsid w:val="002338F0"/>
    <w:rsid w:val="002643BB"/>
    <w:rsid w:val="002A62D5"/>
    <w:rsid w:val="002A7A84"/>
    <w:rsid w:val="002B7BB9"/>
    <w:rsid w:val="0031106E"/>
    <w:rsid w:val="00330325"/>
    <w:rsid w:val="0034060A"/>
    <w:rsid w:val="00351327"/>
    <w:rsid w:val="00354B53"/>
    <w:rsid w:val="003565CA"/>
    <w:rsid w:val="0035795A"/>
    <w:rsid w:val="003638E3"/>
    <w:rsid w:val="003640F7"/>
    <w:rsid w:val="00386488"/>
    <w:rsid w:val="003D6961"/>
    <w:rsid w:val="00411F23"/>
    <w:rsid w:val="00421F64"/>
    <w:rsid w:val="00424660"/>
    <w:rsid w:val="004339F0"/>
    <w:rsid w:val="004A51B7"/>
    <w:rsid w:val="004C466A"/>
    <w:rsid w:val="0050004E"/>
    <w:rsid w:val="0051404B"/>
    <w:rsid w:val="00532EC8"/>
    <w:rsid w:val="00560CAD"/>
    <w:rsid w:val="00562979"/>
    <w:rsid w:val="00563EBA"/>
    <w:rsid w:val="00566477"/>
    <w:rsid w:val="00572A26"/>
    <w:rsid w:val="005B097D"/>
    <w:rsid w:val="005B277E"/>
    <w:rsid w:val="005B5595"/>
    <w:rsid w:val="005C0253"/>
    <w:rsid w:val="005F4A6A"/>
    <w:rsid w:val="006062FC"/>
    <w:rsid w:val="00614E0E"/>
    <w:rsid w:val="00622132"/>
    <w:rsid w:val="006630EE"/>
    <w:rsid w:val="00670062"/>
    <w:rsid w:val="00670D44"/>
    <w:rsid w:val="006B5B46"/>
    <w:rsid w:val="006D0666"/>
    <w:rsid w:val="006D073F"/>
    <w:rsid w:val="00701059"/>
    <w:rsid w:val="0071219D"/>
    <w:rsid w:val="00715361"/>
    <w:rsid w:val="0072010B"/>
    <w:rsid w:val="00753710"/>
    <w:rsid w:val="007544AC"/>
    <w:rsid w:val="007646DB"/>
    <w:rsid w:val="007D2B06"/>
    <w:rsid w:val="008004D1"/>
    <w:rsid w:val="0080580D"/>
    <w:rsid w:val="00821B2C"/>
    <w:rsid w:val="008602C1"/>
    <w:rsid w:val="00875D66"/>
    <w:rsid w:val="008846E6"/>
    <w:rsid w:val="00893EED"/>
    <w:rsid w:val="008B5758"/>
    <w:rsid w:val="008D6D9D"/>
    <w:rsid w:val="00901130"/>
    <w:rsid w:val="00903119"/>
    <w:rsid w:val="00904057"/>
    <w:rsid w:val="00905FBA"/>
    <w:rsid w:val="00994DF5"/>
    <w:rsid w:val="009B2880"/>
    <w:rsid w:val="009D32B2"/>
    <w:rsid w:val="00A056B5"/>
    <w:rsid w:val="00A307F7"/>
    <w:rsid w:val="00A41D99"/>
    <w:rsid w:val="00A4435A"/>
    <w:rsid w:val="00A746C9"/>
    <w:rsid w:val="00A81E28"/>
    <w:rsid w:val="00AA0347"/>
    <w:rsid w:val="00AB026E"/>
    <w:rsid w:val="00AC0939"/>
    <w:rsid w:val="00AC6EF6"/>
    <w:rsid w:val="00AE6A9B"/>
    <w:rsid w:val="00AF12C9"/>
    <w:rsid w:val="00B153F7"/>
    <w:rsid w:val="00B3114E"/>
    <w:rsid w:val="00B35180"/>
    <w:rsid w:val="00B3728C"/>
    <w:rsid w:val="00B37643"/>
    <w:rsid w:val="00B47CDA"/>
    <w:rsid w:val="00B76034"/>
    <w:rsid w:val="00B77056"/>
    <w:rsid w:val="00B878D2"/>
    <w:rsid w:val="00BA7B34"/>
    <w:rsid w:val="00BB2CED"/>
    <w:rsid w:val="00BC3A12"/>
    <w:rsid w:val="00BD7116"/>
    <w:rsid w:val="00BE3D27"/>
    <w:rsid w:val="00BF7B70"/>
    <w:rsid w:val="00C136C3"/>
    <w:rsid w:val="00C21921"/>
    <w:rsid w:val="00C34ABE"/>
    <w:rsid w:val="00C34B43"/>
    <w:rsid w:val="00C65CFE"/>
    <w:rsid w:val="00C76830"/>
    <w:rsid w:val="00C818BE"/>
    <w:rsid w:val="00C825D4"/>
    <w:rsid w:val="00CA0506"/>
    <w:rsid w:val="00CC1007"/>
    <w:rsid w:val="00CC602C"/>
    <w:rsid w:val="00CD2CB0"/>
    <w:rsid w:val="00CD3108"/>
    <w:rsid w:val="00D17F5B"/>
    <w:rsid w:val="00D22EBC"/>
    <w:rsid w:val="00D302A3"/>
    <w:rsid w:val="00D40551"/>
    <w:rsid w:val="00D54318"/>
    <w:rsid w:val="00DA55F4"/>
    <w:rsid w:val="00DD27B4"/>
    <w:rsid w:val="00DF3D97"/>
    <w:rsid w:val="00E2467E"/>
    <w:rsid w:val="00E2563D"/>
    <w:rsid w:val="00E33E67"/>
    <w:rsid w:val="00E356A2"/>
    <w:rsid w:val="00E96B83"/>
    <w:rsid w:val="00EA6CF1"/>
    <w:rsid w:val="00EA71B3"/>
    <w:rsid w:val="00EC0492"/>
    <w:rsid w:val="00ED5625"/>
    <w:rsid w:val="00ED6F98"/>
    <w:rsid w:val="00F10A37"/>
    <w:rsid w:val="00F445D6"/>
    <w:rsid w:val="00FC39DB"/>
    <w:rsid w:val="00FC3BC4"/>
    <w:rsid w:val="00FC6539"/>
    <w:rsid w:val="00FD18AF"/>
    <w:rsid w:val="00FD684A"/>
    <w:rsid w:val="00FE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D8B1"/>
  <w15:docId w15:val="{CA658B04-4C6B-41B5-B2A9-26F2470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6B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5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1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30"/>
    <w:rPr>
      <w:rFonts w:ascii="Segoe UI" w:hAnsi="Segoe UI" w:cs="Segoe UI"/>
      <w:sz w:val="18"/>
      <w:szCs w:val="18"/>
      <w:lang w:val="bg-BG"/>
    </w:rPr>
  </w:style>
  <w:style w:type="character" w:styleId="Hyperlink">
    <w:name w:val="Hyperlink"/>
    <w:basedOn w:val="DefaultParagraphFont"/>
    <w:uiPriority w:val="99"/>
    <w:unhideWhenUsed/>
    <w:rsid w:val="00FE50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8A043-3463-4A7E-982A-BCCA5C84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Росица Георгиева Наумова-Караджова</dc:creator>
  <cp:keywords/>
  <dc:description/>
  <cp:lastModifiedBy>Кирил Иванов Мерджев</cp:lastModifiedBy>
  <cp:revision>31</cp:revision>
  <cp:lastPrinted>2024-10-18T12:32:00Z</cp:lastPrinted>
  <dcterms:created xsi:type="dcterms:W3CDTF">2024-10-18T08:03:00Z</dcterms:created>
  <dcterms:modified xsi:type="dcterms:W3CDTF">2024-10-18T13:17:00Z</dcterms:modified>
</cp:coreProperties>
</file>