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9A5FF0" w:rsidRDefault="00361B03" w:rsidP="00CF1F34">
      <w:pPr>
        <w:spacing w:after="0"/>
        <w:ind w:left="2124" w:firstLine="708"/>
        <w:rPr>
          <w:rFonts w:ascii="Garamond" w:hAnsi="Garamond" w:cs="Times New Roman"/>
          <w:b/>
        </w:rPr>
      </w:pPr>
      <w:r w:rsidRPr="009A5FF0">
        <w:rPr>
          <w:rFonts w:ascii="Garamond" w:hAnsi="Garamond" w:cs="Times New Roman"/>
          <w:b/>
        </w:rPr>
        <w:t xml:space="preserve"> </w:t>
      </w:r>
      <w:r w:rsidR="00BD642C" w:rsidRPr="009A5FF0">
        <w:rPr>
          <w:rFonts w:ascii="Garamond" w:hAnsi="Garamond" w:cs="Times New Roman"/>
          <w:b/>
        </w:rPr>
        <w:t>„</w:t>
      </w:r>
      <w:r w:rsidR="00FB4942" w:rsidRPr="009A5FF0">
        <w:rPr>
          <w:rFonts w:ascii="Garamond" w:hAnsi="Garamond" w:cs="Times New Roman"/>
          <w:b/>
        </w:rPr>
        <w:t>ЛУКОЙЛ България</w:t>
      </w:r>
      <w:r w:rsidR="00BD642C" w:rsidRPr="009A5FF0">
        <w:rPr>
          <w:rFonts w:ascii="Garamond" w:hAnsi="Garamond" w:cs="Times New Roman"/>
          <w:b/>
        </w:rPr>
        <w:t>“</w:t>
      </w:r>
      <w:r w:rsidR="00A1387F" w:rsidRPr="009A5FF0">
        <w:rPr>
          <w:rFonts w:ascii="Garamond" w:hAnsi="Garamond" w:cs="Times New Roman"/>
          <w:b/>
        </w:rPr>
        <w:t xml:space="preserve"> </w:t>
      </w:r>
      <w:r w:rsidR="00FB4942" w:rsidRPr="009A5FF0">
        <w:rPr>
          <w:rFonts w:ascii="Garamond" w:hAnsi="Garamond" w:cs="Times New Roman"/>
          <w:b/>
        </w:rPr>
        <w:t>ЕООД</w:t>
      </w:r>
      <w:r w:rsidR="003D4021" w:rsidRPr="009A5FF0">
        <w:rPr>
          <w:rFonts w:ascii="Garamond" w:hAnsi="Garamond" w:cs="Times New Roman"/>
          <w:b/>
        </w:rPr>
        <w:t>,</w:t>
      </w:r>
      <w:r w:rsidR="007110ED" w:rsidRPr="009A5FF0">
        <w:rPr>
          <w:rFonts w:ascii="Garamond" w:hAnsi="Garamond" w:cs="Times New Roman"/>
          <w:b/>
        </w:rPr>
        <w:t xml:space="preserve"> </w:t>
      </w:r>
      <w:r w:rsidR="003D4021" w:rsidRPr="009A5FF0">
        <w:rPr>
          <w:rFonts w:ascii="Garamond" w:hAnsi="Garamond" w:cs="Times New Roman"/>
          <w:b/>
        </w:rPr>
        <w:tab/>
      </w:r>
    </w:p>
    <w:p w:rsidR="003D4021" w:rsidRPr="009A5FF0" w:rsidRDefault="003D4021" w:rsidP="00CF1F34">
      <w:pPr>
        <w:spacing w:after="0"/>
        <w:jc w:val="center"/>
        <w:rPr>
          <w:rFonts w:ascii="Garamond" w:hAnsi="Garamond" w:cs="Times New Roman"/>
        </w:rPr>
      </w:pPr>
      <w:r w:rsidRPr="009A5FF0">
        <w:rPr>
          <w:rFonts w:ascii="Garamond" w:hAnsi="Garamond" w:cs="Times New Roman"/>
        </w:rPr>
        <w:t>гр.</w:t>
      </w:r>
      <w:r w:rsidR="0032596B" w:rsidRPr="009A5FF0">
        <w:rPr>
          <w:rFonts w:ascii="Garamond" w:hAnsi="Garamond" w:cs="Times New Roman"/>
        </w:rPr>
        <w:t xml:space="preserve"> </w:t>
      </w:r>
      <w:r w:rsidRPr="009A5FF0">
        <w:rPr>
          <w:rFonts w:ascii="Garamond" w:hAnsi="Garamond" w:cs="Times New Roman"/>
        </w:rPr>
        <w:t>София, 1</w:t>
      </w:r>
      <w:r w:rsidR="0059305A">
        <w:rPr>
          <w:rFonts w:ascii="Garamond" w:hAnsi="Garamond" w:cs="Times New Roman"/>
        </w:rPr>
        <w:t>4</w:t>
      </w:r>
      <w:r w:rsidRPr="009A5FF0">
        <w:rPr>
          <w:rFonts w:ascii="Garamond" w:hAnsi="Garamond" w:cs="Times New Roman"/>
        </w:rPr>
        <w:t>0</w:t>
      </w:r>
      <w:r w:rsidR="0059305A">
        <w:rPr>
          <w:rFonts w:ascii="Garamond" w:hAnsi="Garamond" w:cs="Times New Roman"/>
        </w:rPr>
        <w:t>4</w:t>
      </w:r>
    </w:p>
    <w:p w:rsidR="00A1387F" w:rsidRPr="009A5FF0" w:rsidRDefault="00BD642C" w:rsidP="00CF1F34">
      <w:pPr>
        <w:spacing w:after="0"/>
        <w:jc w:val="center"/>
        <w:rPr>
          <w:rFonts w:ascii="Garamond" w:hAnsi="Garamond" w:cs="Times New Roman"/>
        </w:rPr>
      </w:pPr>
      <w:r w:rsidRPr="009A5FF0">
        <w:rPr>
          <w:rFonts w:ascii="Garamond" w:hAnsi="Garamond" w:cs="Times New Roman"/>
        </w:rPr>
        <w:t>бул. „</w:t>
      </w:r>
      <w:r w:rsidR="0059305A">
        <w:rPr>
          <w:rFonts w:ascii="Garamond" w:hAnsi="Garamond" w:cs="Times New Roman"/>
        </w:rPr>
        <w:t>България</w:t>
      </w:r>
      <w:r w:rsidRPr="009A5FF0">
        <w:rPr>
          <w:rFonts w:ascii="Garamond" w:hAnsi="Garamond" w:cs="Times New Roman"/>
        </w:rPr>
        <w:t xml:space="preserve">“ </w:t>
      </w:r>
      <w:r w:rsidR="0059305A">
        <w:rPr>
          <w:rFonts w:ascii="Garamond" w:hAnsi="Garamond" w:cs="Times New Roman"/>
        </w:rPr>
        <w:t>№69</w:t>
      </w:r>
      <w:r w:rsidR="00806B51">
        <w:rPr>
          <w:rFonts w:ascii="Garamond" w:hAnsi="Garamond" w:cs="Times New Roman"/>
        </w:rPr>
        <w:t xml:space="preserve">, </w:t>
      </w:r>
      <w:bookmarkStart w:id="0" w:name="_Hlk179462789"/>
      <w:r w:rsidR="00806B51">
        <w:rPr>
          <w:rFonts w:ascii="Garamond" w:hAnsi="Garamond" w:cs="Times New Roman"/>
        </w:rPr>
        <w:t>офис кула Инфинити тауър, ет.17</w:t>
      </w:r>
    </w:p>
    <w:bookmarkEnd w:id="0"/>
    <w:p w:rsidR="00CF1F34" w:rsidRPr="009A5FF0" w:rsidRDefault="00CF1F34" w:rsidP="00CF1F34">
      <w:pPr>
        <w:spacing w:after="0"/>
        <w:jc w:val="center"/>
        <w:rPr>
          <w:rFonts w:ascii="Garamond" w:hAnsi="Garamond" w:cs="Times New Roman"/>
          <w:lang w:val="ru-RU"/>
        </w:rPr>
      </w:pPr>
    </w:p>
    <w:p w:rsidR="003D4021" w:rsidRPr="009A5FF0" w:rsidRDefault="003D4021" w:rsidP="00A1387F">
      <w:pPr>
        <w:jc w:val="center"/>
        <w:rPr>
          <w:rFonts w:ascii="Garamond" w:hAnsi="Garamond" w:cs="Times New Roman"/>
          <w:b/>
        </w:rPr>
      </w:pPr>
      <w:r w:rsidRPr="009A5FF0">
        <w:rPr>
          <w:rFonts w:ascii="Garamond" w:hAnsi="Garamond" w:cs="Times New Roman"/>
          <w:b/>
        </w:rPr>
        <w:t>ОБЯВЯВА</w:t>
      </w:r>
    </w:p>
    <w:p w:rsidR="00CF1F34" w:rsidRPr="009A5FF0" w:rsidRDefault="00CF1F34" w:rsidP="00CF1F34">
      <w:pPr>
        <w:jc w:val="center"/>
        <w:rPr>
          <w:rFonts w:ascii="Garamond" w:hAnsi="Garamond" w:cs="Times New Roman"/>
        </w:rPr>
      </w:pPr>
      <w:r w:rsidRPr="009A5FF0">
        <w:rPr>
          <w:rFonts w:ascii="Garamond" w:hAnsi="Garamond" w:cs="Times New Roman"/>
        </w:rPr>
        <w:t xml:space="preserve">открит търг с явно наддаване за </w:t>
      </w:r>
    </w:p>
    <w:p w:rsidR="00CF1F34" w:rsidRPr="009A5FF0" w:rsidRDefault="0059305A" w:rsidP="00CF1F34">
      <w:pPr>
        <w:jc w:val="center"/>
        <w:rPr>
          <w:rFonts w:ascii="Garamond" w:hAnsi="Garamond" w:cs="Times New Roman"/>
        </w:rPr>
      </w:pPr>
      <w:r>
        <w:rPr>
          <w:rFonts w:ascii="Garamond" w:hAnsi="Garamond" w:cs="Times New Roman"/>
        </w:rPr>
        <w:t>Продажба на 32</w:t>
      </w:r>
      <w:r w:rsidR="00CF1F34" w:rsidRPr="009A5FF0">
        <w:rPr>
          <w:rFonts w:ascii="Garamond" w:hAnsi="Garamond" w:cs="Times New Roman"/>
        </w:rPr>
        <w:t xml:space="preserve"> броя бракувани, негодни вагон-цистерни за превоз на газ пропан-бутан, собственост на „ЛУКОЙЛ България” ЕООД</w:t>
      </w:r>
    </w:p>
    <w:p w:rsidR="00361513" w:rsidRDefault="003D4021" w:rsidP="00470A7B">
      <w:pPr>
        <w:jc w:val="center"/>
        <w:rPr>
          <w:rFonts w:ascii="Garamond" w:hAnsi="Garamond" w:cs="Times New Roman"/>
          <w:u w:val="single"/>
          <w:lang w:val="ru-RU"/>
        </w:rPr>
      </w:pPr>
      <w:r w:rsidRPr="00470A7B">
        <w:rPr>
          <w:rFonts w:ascii="Garamond" w:hAnsi="Garamond" w:cs="Times New Roman"/>
          <w:u w:val="single"/>
        </w:rPr>
        <w:t>№ на търга-</w:t>
      </w:r>
      <w:r w:rsidR="00BA1119" w:rsidRPr="00470A7B">
        <w:rPr>
          <w:rFonts w:ascii="Garamond" w:hAnsi="Garamond" w:cs="Times New Roman"/>
          <w:u w:val="single"/>
          <w:lang w:val="ru-RU"/>
        </w:rPr>
        <w:t xml:space="preserve"> </w:t>
      </w:r>
      <w:r w:rsidR="00361513" w:rsidRPr="00361513">
        <w:rPr>
          <w:rFonts w:ascii="Garamond" w:hAnsi="Garamond" w:cs="Times New Roman"/>
          <w:u w:val="single"/>
          <w:lang w:val="ru-RU"/>
        </w:rPr>
        <w:t xml:space="preserve">Т </w:t>
      </w:r>
      <w:proofErr w:type="spellStart"/>
      <w:r w:rsidR="00361513" w:rsidRPr="00361513">
        <w:rPr>
          <w:rFonts w:ascii="Garamond" w:hAnsi="Garamond" w:cs="Times New Roman"/>
          <w:u w:val="single"/>
          <w:lang w:val="ru-RU"/>
        </w:rPr>
        <w:t>пр</w:t>
      </w:r>
      <w:proofErr w:type="spellEnd"/>
      <w:r w:rsidR="00361513" w:rsidRPr="00361513">
        <w:rPr>
          <w:rFonts w:ascii="Garamond" w:hAnsi="Garamond" w:cs="Times New Roman"/>
          <w:u w:val="single"/>
          <w:lang w:val="ru-RU"/>
        </w:rPr>
        <w:t xml:space="preserve"> 384-294</w:t>
      </w:r>
    </w:p>
    <w:p w:rsidR="00FB4942" w:rsidRPr="009A5FF0" w:rsidRDefault="00FB4942" w:rsidP="00470A7B">
      <w:pPr>
        <w:jc w:val="center"/>
        <w:rPr>
          <w:rFonts w:ascii="Garamond" w:hAnsi="Garamond" w:cs="Times New Roman"/>
          <w:b/>
        </w:rPr>
      </w:pPr>
      <w:r w:rsidRPr="009A5FF0">
        <w:rPr>
          <w:rFonts w:ascii="Garamond" w:hAnsi="Garamond" w:cs="Times New Roman"/>
          <w:b/>
        </w:rPr>
        <w:t>Тр</w:t>
      </w:r>
      <w:r w:rsidR="00A46B82" w:rsidRPr="009A5FF0">
        <w:rPr>
          <w:rFonts w:ascii="Garamond" w:hAnsi="Garamond" w:cs="Times New Roman"/>
          <w:b/>
        </w:rPr>
        <w:t>ъжната документация се получава</w:t>
      </w:r>
      <w:r w:rsidR="006522C9" w:rsidRPr="00361513">
        <w:rPr>
          <w:rFonts w:ascii="Garamond" w:hAnsi="Garamond" w:cs="Times New Roman"/>
          <w:b/>
          <w:lang w:val="ru-RU"/>
        </w:rPr>
        <w:t xml:space="preserve"> </w:t>
      </w:r>
      <w:r w:rsidR="006522C9">
        <w:rPr>
          <w:rFonts w:ascii="Garamond" w:hAnsi="Garamond" w:cs="Times New Roman"/>
          <w:b/>
        </w:rPr>
        <w:t xml:space="preserve">на </w:t>
      </w:r>
      <w:r w:rsidR="0007103D">
        <w:rPr>
          <w:rFonts w:ascii="Garamond" w:hAnsi="Garamond" w:cs="Times New Roman"/>
          <w:b/>
        </w:rPr>
        <w:t>посочения от претендента</w:t>
      </w:r>
      <w:r w:rsidR="00AB7677">
        <w:rPr>
          <w:rFonts w:ascii="Garamond" w:hAnsi="Garamond" w:cs="Times New Roman"/>
          <w:b/>
        </w:rPr>
        <w:t xml:space="preserve"> в заявката </w:t>
      </w:r>
      <w:r w:rsidR="0007103D">
        <w:rPr>
          <w:rFonts w:ascii="Garamond" w:hAnsi="Garamond" w:cs="Times New Roman"/>
          <w:b/>
        </w:rPr>
        <w:t>електронен адрес (имейл),</w:t>
      </w:r>
      <w:r w:rsidRPr="009A5FF0">
        <w:rPr>
          <w:rFonts w:ascii="Garamond" w:hAnsi="Garamond" w:cs="Times New Roman"/>
          <w:b/>
        </w:rPr>
        <w:t xml:space="preserve"> </w:t>
      </w:r>
      <w:r w:rsidR="00A46B82" w:rsidRPr="009A5FF0">
        <w:rPr>
          <w:rFonts w:ascii="Garamond" w:hAnsi="Garamond" w:cs="Times New Roman"/>
          <w:b/>
        </w:rPr>
        <w:t>срещу попълнено копие на</w:t>
      </w:r>
      <w:r w:rsidRPr="009A5FF0">
        <w:rPr>
          <w:rFonts w:ascii="Garamond" w:hAnsi="Garamond" w:cs="Times New Roman"/>
          <w:b/>
        </w:rPr>
        <w:t xml:space="preserve"> заявка</w:t>
      </w:r>
      <w:r w:rsidR="00A46B82" w:rsidRPr="009A5FF0">
        <w:rPr>
          <w:rFonts w:ascii="Garamond" w:hAnsi="Garamond" w:cs="Times New Roman"/>
          <w:b/>
        </w:rPr>
        <w:t xml:space="preserve"> </w:t>
      </w:r>
      <w:r w:rsidR="00CF1F34" w:rsidRPr="009A5FF0">
        <w:rPr>
          <w:rFonts w:ascii="Garamond" w:hAnsi="Garamond" w:cs="Times New Roman"/>
          <w:b/>
          <w:lang w:val="ru-RU"/>
        </w:rPr>
        <w:t xml:space="preserve">по образец </w:t>
      </w:r>
      <w:r w:rsidR="00F21883" w:rsidRPr="009A5FF0">
        <w:rPr>
          <w:rFonts w:ascii="Garamond" w:hAnsi="Garamond" w:cs="Times New Roman"/>
          <w:b/>
        </w:rPr>
        <w:t xml:space="preserve">и заплатена такса за </w:t>
      </w:r>
      <w:r w:rsidRPr="009A5FF0">
        <w:rPr>
          <w:rFonts w:ascii="Garamond" w:hAnsi="Garamond" w:cs="Times New Roman"/>
          <w:b/>
        </w:rPr>
        <w:t>участие</w:t>
      </w:r>
      <w:r w:rsidR="006522C9">
        <w:rPr>
          <w:rFonts w:ascii="Garamond" w:hAnsi="Garamond" w:cs="Times New Roman"/>
          <w:b/>
        </w:rPr>
        <w:t>. Копие от платежното нареждане</w:t>
      </w:r>
      <w:r w:rsidR="005B7484">
        <w:rPr>
          <w:rFonts w:ascii="Garamond" w:hAnsi="Garamond" w:cs="Times New Roman"/>
          <w:b/>
        </w:rPr>
        <w:t xml:space="preserve"> за заплатена такса</w:t>
      </w:r>
      <w:r w:rsidR="006522C9">
        <w:rPr>
          <w:rFonts w:ascii="Garamond" w:hAnsi="Garamond" w:cs="Times New Roman"/>
          <w:b/>
        </w:rPr>
        <w:t xml:space="preserve"> и попълнена заявка </w:t>
      </w:r>
      <w:r w:rsidR="005B7484">
        <w:rPr>
          <w:rFonts w:ascii="Garamond" w:hAnsi="Garamond" w:cs="Times New Roman"/>
          <w:b/>
        </w:rPr>
        <w:t xml:space="preserve">за участие </w:t>
      </w:r>
      <w:r w:rsidR="006522C9">
        <w:rPr>
          <w:rFonts w:ascii="Garamond" w:hAnsi="Garamond" w:cs="Times New Roman"/>
          <w:b/>
        </w:rPr>
        <w:t xml:space="preserve">се изпращат на електронна поща : </w:t>
      </w:r>
      <w:hyperlink r:id="rId6" w:history="1">
        <w:r w:rsidR="006522C9" w:rsidRPr="006E7879">
          <w:rPr>
            <w:rStyle w:val="Hyperlink"/>
            <w:rFonts w:ascii="Garamond" w:hAnsi="Garamond" w:cs="Times New Roman"/>
            <w:b/>
            <w:lang w:val="en-US"/>
          </w:rPr>
          <w:t>alexandar</w:t>
        </w:r>
        <w:r w:rsidR="006522C9" w:rsidRPr="00361513">
          <w:rPr>
            <w:rStyle w:val="Hyperlink"/>
            <w:rFonts w:ascii="Garamond" w:hAnsi="Garamond" w:cs="Times New Roman"/>
            <w:b/>
            <w:lang w:val="ru-RU"/>
          </w:rPr>
          <w:t>.</w:t>
        </w:r>
        <w:r w:rsidR="006522C9" w:rsidRPr="006E7879">
          <w:rPr>
            <w:rStyle w:val="Hyperlink"/>
            <w:rFonts w:ascii="Garamond" w:hAnsi="Garamond" w:cs="Times New Roman"/>
            <w:b/>
            <w:lang w:val="en-US"/>
          </w:rPr>
          <w:t>ivanov</w:t>
        </w:r>
        <w:r w:rsidR="006522C9" w:rsidRPr="00361513">
          <w:rPr>
            <w:rStyle w:val="Hyperlink"/>
            <w:rFonts w:ascii="Garamond" w:hAnsi="Garamond" w:cs="Times New Roman"/>
            <w:b/>
            <w:lang w:val="ru-RU"/>
          </w:rPr>
          <w:t>@</w:t>
        </w:r>
        <w:r w:rsidR="006522C9" w:rsidRPr="006E7879">
          <w:rPr>
            <w:rStyle w:val="Hyperlink"/>
            <w:rFonts w:ascii="Garamond" w:hAnsi="Garamond" w:cs="Times New Roman"/>
            <w:b/>
            <w:lang w:val="en-US"/>
          </w:rPr>
          <w:t>lukoil</w:t>
        </w:r>
        <w:r w:rsidR="006522C9" w:rsidRPr="00361513">
          <w:rPr>
            <w:rStyle w:val="Hyperlink"/>
            <w:rFonts w:ascii="Garamond" w:hAnsi="Garamond" w:cs="Times New Roman"/>
            <w:b/>
            <w:lang w:val="ru-RU"/>
          </w:rPr>
          <w:t>.</w:t>
        </w:r>
        <w:proofErr w:type="spellStart"/>
        <w:r w:rsidR="006522C9" w:rsidRPr="006E7879">
          <w:rPr>
            <w:rStyle w:val="Hyperlink"/>
            <w:rFonts w:ascii="Garamond" w:hAnsi="Garamond" w:cs="Times New Roman"/>
            <w:b/>
            <w:lang w:val="en-US"/>
          </w:rPr>
          <w:t>bg</w:t>
        </w:r>
        <w:proofErr w:type="spellEnd"/>
      </w:hyperlink>
      <w:r w:rsidR="006522C9" w:rsidRPr="00361513">
        <w:rPr>
          <w:rFonts w:ascii="Garamond" w:hAnsi="Garamond" w:cs="Times New Roman"/>
          <w:b/>
          <w:lang w:val="ru-RU"/>
        </w:rPr>
        <w:t xml:space="preserve"> </w:t>
      </w:r>
      <w:r w:rsidR="006522C9">
        <w:rPr>
          <w:rFonts w:ascii="Garamond" w:hAnsi="Garamond" w:cs="Times New Roman"/>
          <w:b/>
        </w:rPr>
        <w:t xml:space="preserve">или </w:t>
      </w:r>
      <w:r w:rsidR="001C23CC">
        <w:rPr>
          <w:rFonts w:ascii="Garamond" w:hAnsi="Garamond" w:cs="Times New Roman"/>
          <w:b/>
        </w:rPr>
        <w:t xml:space="preserve">с куриер </w:t>
      </w:r>
      <w:r w:rsidR="006522C9">
        <w:rPr>
          <w:rFonts w:ascii="Garamond" w:hAnsi="Garamond" w:cs="Times New Roman"/>
          <w:b/>
        </w:rPr>
        <w:t xml:space="preserve">на </w:t>
      </w:r>
      <w:r w:rsidRPr="009A5FF0">
        <w:rPr>
          <w:rFonts w:ascii="Garamond" w:hAnsi="Garamond" w:cs="Times New Roman"/>
          <w:b/>
        </w:rPr>
        <w:t>адрес:</w:t>
      </w:r>
    </w:p>
    <w:p w:rsidR="00FB4942" w:rsidRPr="009A5FF0" w:rsidRDefault="00FB4942" w:rsidP="008A55B5">
      <w:pPr>
        <w:spacing w:after="0" w:line="240" w:lineRule="auto"/>
        <w:ind w:firstLine="708"/>
        <w:jc w:val="both"/>
        <w:rPr>
          <w:rFonts w:ascii="Garamond" w:hAnsi="Garamond" w:cs="Times New Roman"/>
          <w:b/>
        </w:rPr>
      </w:pPr>
      <w:r w:rsidRPr="009A5FF0">
        <w:rPr>
          <w:rFonts w:ascii="Garamond" w:hAnsi="Garamond" w:cs="Times New Roman"/>
          <w:b/>
        </w:rPr>
        <w:t>„ЛУКОЙЛ България” ЕООД</w:t>
      </w:r>
    </w:p>
    <w:p w:rsidR="00FB4942" w:rsidRPr="009A5FF0" w:rsidRDefault="00FB4942" w:rsidP="008A55B5">
      <w:pPr>
        <w:spacing w:after="0" w:line="240" w:lineRule="auto"/>
        <w:ind w:firstLine="708"/>
        <w:jc w:val="both"/>
        <w:rPr>
          <w:rFonts w:ascii="Garamond" w:hAnsi="Garamond" w:cs="Times New Roman"/>
        </w:rPr>
      </w:pPr>
      <w:r w:rsidRPr="009A5FF0">
        <w:rPr>
          <w:rFonts w:ascii="Garamond" w:hAnsi="Garamond" w:cs="Times New Roman"/>
        </w:rPr>
        <w:t>Дирекция „</w:t>
      </w:r>
      <w:r w:rsidR="003D4021" w:rsidRPr="009A5FF0">
        <w:rPr>
          <w:rFonts w:ascii="Garamond" w:hAnsi="Garamond" w:cs="Times New Roman"/>
        </w:rPr>
        <w:t>Развитие и експлоатация</w:t>
      </w:r>
      <w:r w:rsidRPr="009A5FF0">
        <w:rPr>
          <w:rFonts w:ascii="Garamond" w:hAnsi="Garamond" w:cs="Times New Roman"/>
        </w:rPr>
        <w:t>”</w:t>
      </w:r>
    </w:p>
    <w:p w:rsidR="00FB4942" w:rsidRDefault="00FB4942" w:rsidP="008A55B5">
      <w:pPr>
        <w:spacing w:after="0" w:line="240" w:lineRule="auto"/>
        <w:ind w:firstLine="708"/>
        <w:jc w:val="both"/>
        <w:rPr>
          <w:rFonts w:ascii="Garamond" w:hAnsi="Garamond" w:cs="Times New Roman"/>
        </w:rPr>
      </w:pPr>
      <w:r w:rsidRPr="009A5FF0">
        <w:rPr>
          <w:rFonts w:ascii="Garamond" w:hAnsi="Garamond" w:cs="Times New Roman"/>
        </w:rPr>
        <w:t>1</w:t>
      </w:r>
      <w:r w:rsidR="0059305A">
        <w:rPr>
          <w:rFonts w:ascii="Garamond" w:hAnsi="Garamond" w:cs="Times New Roman"/>
        </w:rPr>
        <w:t>404</w:t>
      </w:r>
      <w:r w:rsidRPr="009A5FF0">
        <w:rPr>
          <w:rFonts w:ascii="Garamond" w:hAnsi="Garamond" w:cs="Times New Roman"/>
        </w:rPr>
        <w:t xml:space="preserve"> София, бул. „</w:t>
      </w:r>
      <w:r w:rsidR="0059305A">
        <w:rPr>
          <w:rFonts w:ascii="Garamond" w:hAnsi="Garamond" w:cs="Times New Roman"/>
        </w:rPr>
        <w:t>България” № 69</w:t>
      </w:r>
      <w:r w:rsidR="00806B51">
        <w:rPr>
          <w:rFonts w:ascii="Garamond" w:hAnsi="Garamond" w:cs="Times New Roman"/>
        </w:rPr>
        <w:t>,</w:t>
      </w:r>
    </w:p>
    <w:p w:rsidR="00806B51" w:rsidRPr="009A5FF0" w:rsidRDefault="00806B51" w:rsidP="00806B51">
      <w:pPr>
        <w:spacing w:after="0" w:line="240" w:lineRule="auto"/>
        <w:ind w:firstLine="708"/>
        <w:jc w:val="both"/>
        <w:rPr>
          <w:rFonts w:ascii="Garamond" w:hAnsi="Garamond" w:cs="Times New Roman"/>
        </w:rPr>
      </w:pPr>
      <w:r w:rsidRPr="00806B51">
        <w:rPr>
          <w:rFonts w:ascii="Garamond" w:hAnsi="Garamond" w:cs="Times New Roman"/>
        </w:rPr>
        <w:t>офис кула Инфинити тауър, ет.17</w:t>
      </w:r>
    </w:p>
    <w:p w:rsidR="00F21883" w:rsidRPr="009A5FF0" w:rsidRDefault="00CF1F34" w:rsidP="008A55B5">
      <w:pPr>
        <w:spacing w:after="0" w:line="240" w:lineRule="auto"/>
        <w:ind w:firstLine="708"/>
        <w:jc w:val="both"/>
        <w:rPr>
          <w:rFonts w:ascii="Garamond" w:hAnsi="Garamond" w:cs="Times New Roman"/>
          <w:b/>
        </w:rPr>
      </w:pPr>
      <w:r w:rsidRPr="009A5FF0">
        <w:rPr>
          <w:rFonts w:ascii="Garamond" w:hAnsi="Garamond" w:cs="Times New Roman"/>
          <w:b/>
        </w:rPr>
        <w:t>Александър Иванов</w:t>
      </w:r>
      <w:r w:rsidR="00A46B82" w:rsidRPr="009A5FF0">
        <w:rPr>
          <w:rFonts w:ascii="Garamond" w:hAnsi="Garamond" w:cs="Times New Roman"/>
          <w:b/>
        </w:rPr>
        <w:t>, тел.</w:t>
      </w:r>
      <w:r w:rsidRPr="009A5FF0">
        <w:rPr>
          <w:rFonts w:ascii="Garamond" w:hAnsi="Garamond" w:cs="Times New Roman"/>
          <w:b/>
        </w:rPr>
        <w:t xml:space="preserve"> </w:t>
      </w:r>
      <w:r w:rsidR="006D68F0">
        <w:rPr>
          <w:rFonts w:ascii="Garamond" w:hAnsi="Garamond" w:cs="Times New Roman"/>
          <w:b/>
        </w:rPr>
        <w:t>02/9174</w:t>
      </w:r>
      <w:r w:rsidRPr="009A5FF0">
        <w:rPr>
          <w:rFonts w:ascii="Garamond" w:hAnsi="Garamond" w:cs="Times New Roman"/>
          <w:b/>
        </w:rPr>
        <w:t>346</w:t>
      </w:r>
    </w:p>
    <w:p w:rsidR="00FE704C" w:rsidRPr="009A5FF0" w:rsidRDefault="00FE704C" w:rsidP="00FE704C">
      <w:pPr>
        <w:spacing w:after="0" w:line="240" w:lineRule="auto"/>
        <w:jc w:val="both"/>
        <w:rPr>
          <w:rFonts w:ascii="Garamond" w:hAnsi="Garamond" w:cs="Times New Roman"/>
          <w:b/>
        </w:rPr>
      </w:pPr>
    </w:p>
    <w:p w:rsidR="00361B03" w:rsidRPr="009A5FF0" w:rsidRDefault="00F21883" w:rsidP="00CF1F34">
      <w:pPr>
        <w:spacing w:after="120" w:line="240" w:lineRule="auto"/>
        <w:ind w:firstLine="708"/>
        <w:jc w:val="both"/>
        <w:rPr>
          <w:rFonts w:ascii="Garamond" w:hAnsi="Garamond" w:cs="Times New Roman"/>
        </w:rPr>
      </w:pPr>
      <w:r w:rsidRPr="009A5FF0">
        <w:rPr>
          <w:rFonts w:ascii="Garamond" w:hAnsi="Garamond" w:cs="Times New Roman"/>
        </w:rPr>
        <w:t xml:space="preserve">Цената на тръжната </w:t>
      </w:r>
      <w:r w:rsidR="00BD642C" w:rsidRPr="009A5FF0">
        <w:rPr>
          <w:rFonts w:ascii="Garamond" w:hAnsi="Garamond" w:cs="Times New Roman"/>
        </w:rPr>
        <w:t xml:space="preserve">документация е </w:t>
      </w:r>
      <w:r w:rsidR="00CF1F34" w:rsidRPr="009A5FF0">
        <w:rPr>
          <w:rFonts w:ascii="Garamond" w:hAnsi="Garamond" w:cs="Times New Roman"/>
        </w:rPr>
        <w:t>10</w:t>
      </w:r>
      <w:r w:rsidR="00C41147" w:rsidRPr="009A5FF0">
        <w:rPr>
          <w:rFonts w:ascii="Garamond" w:hAnsi="Garamond" w:cs="Times New Roman"/>
        </w:rPr>
        <w:t>0</w:t>
      </w:r>
      <w:r w:rsidR="0032596B" w:rsidRPr="009A5FF0">
        <w:rPr>
          <w:rFonts w:ascii="Garamond" w:hAnsi="Garamond" w:cs="Times New Roman"/>
        </w:rPr>
        <w:t xml:space="preserve"> лева с включен </w:t>
      </w:r>
      <w:r w:rsidRPr="009A5FF0">
        <w:rPr>
          <w:rFonts w:ascii="Garamond" w:hAnsi="Garamond" w:cs="Times New Roman"/>
        </w:rPr>
        <w:t>ДДС и се заплаща по сметка:</w:t>
      </w:r>
    </w:p>
    <w:p w:rsidR="00E25C66" w:rsidRPr="00E25C66" w:rsidRDefault="00E25C66" w:rsidP="00E25C66">
      <w:pPr>
        <w:pStyle w:val="ListParagraph"/>
        <w:rPr>
          <w:rFonts w:ascii="Garamond" w:hAnsi="Garamond" w:cs="Times New Roman"/>
        </w:rPr>
      </w:pPr>
      <w:proofErr w:type="spellStart"/>
      <w:r w:rsidRPr="00E25C66">
        <w:rPr>
          <w:rFonts w:ascii="Garamond" w:hAnsi="Garamond" w:cs="Times New Roman"/>
        </w:rPr>
        <w:t>Bank</w:t>
      </w:r>
      <w:proofErr w:type="spellEnd"/>
      <w:r w:rsidRPr="00E25C66">
        <w:rPr>
          <w:rFonts w:ascii="Garamond" w:hAnsi="Garamond" w:cs="Times New Roman"/>
        </w:rPr>
        <w:t xml:space="preserve">: </w:t>
      </w:r>
      <w:proofErr w:type="spellStart"/>
      <w:r w:rsidRPr="00E25C66">
        <w:rPr>
          <w:rFonts w:ascii="Garamond" w:hAnsi="Garamond" w:cs="Times New Roman"/>
        </w:rPr>
        <w:t>Unicredit</w:t>
      </w:r>
      <w:proofErr w:type="spellEnd"/>
      <w:r w:rsidRPr="00E25C66">
        <w:rPr>
          <w:rFonts w:ascii="Garamond" w:hAnsi="Garamond" w:cs="Times New Roman"/>
        </w:rPr>
        <w:t xml:space="preserve"> </w:t>
      </w:r>
      <w:proofErr w:type="spellStart"/>
      <w:r w:rsidRPr="00E25C66">
        <w:rPr>
          <w:rFonts w:ascii="Garamond" w:hAnsi="Garamond" w:cs="Times New Roman"/>
        </w:rPr>
        <w:t>Bulbank</w:t>
      </w:r>
      <w:proofErr w:type="spellEnd"/>
    </w:p>
    <w:p w:rsidR="00E25C66" w:rsidRPr="00E25C66" w:rsidRDefault="00E25C66" w:rsidP="00E25C66">
      <w:pPr>
        <w:pStyle w:val="ListParagraph"/>
        <w:rPr>
          <w:rFonts w:ascii="Garamond" w:hAnsi="Garamond" w:cs="Times New Roman"/>
        </w:rPr>
      </w:pPr>
      <w:r w:rsidRPr="00E25C66">
        <w:rPr>
          <w:rFonts w:ascii="Garamond" w:hAnsi="Garamond" w:cs="Times New Roman"/>
        </w:rPr>
        <w:t>SWIFT/ BIC: UNCRBGSF</w:t>
      </w:r>
    </w:p>
    <w:p w:rsidR="00E25C66" w:rsidRPr="00E25C66" w:rsidRDefault="00E25C66" w:rsidP="00E25C66">
      <w:pPr>
        <w:pStyle w:val="ListParagraph"/>
        <w:rPr>
          <w:rFonts w:ascii="Garamond" w:hAnsi="Garamond" w:cs="Times New Roman"/>
        </w:rPr>
      </w:pPr>
      <w:r w:rsidRPr="00E25C66">
        <w:rPr>
          <w:rFonts w:ascii="Garamond" w:hAnsi="Garamond" w:cs="Times New Roman"/>
        </w:rPr>
        <w:t>IBAN: BG15UNCR70001525309571</w:t>
      </w:r>
    </w:p>
    <w:p w:rsidR="00E25C66" w:rsidRPr="009A5FF0" w:rsidRDefault="00E25C66" w:rsidP="00CF1F34">
      <w:pPr>
        <w:pStyle w:val="ListParagraph"/>
        <w:rPr>
          <w:rFonts w:ascii="Garamond" w:hAnsi="Garamond" w:cs="Times New Roman"/>
        </w:rPr>
      </w:pPr>
    </w:p>
    <w:p w:rsidR="00FB4942" w:rsidRPr="00BB5D81" w:rsidRDefault="00FB4942" w:rsidP="00D11C0A">
      <w:pPr>
        <w:spacing w:after="0"/>
        <w:ind w:firstLine="708"/>
        <w:jc w:val="both"/>
        <w:rPr>
          <w:rFonts w:ascii="Garamond" w:hAnsi="Garamond" w:cs="Times New Roman"/>
        </w:rPr>
      </w:pPr>
      <w:r w:rsidRPr="009A5FF0">
        <w:rPr>
          <w:rFonts w:ascii="Garamond" w:hAnsi="Garamond" w:cs="Times New Roman"/>
          <w:b/>
        </w:rPr>
        <w:t xml:space="preserve">Краен срок </w:t>
      </w:r>
      <w:r w:rsidRPr="009A5FF0">
        <w:rPr>
          <w:rFonts w:ascii="Garamond" w:hAnsi="Garamond" w:cs="Times New Roman"/>
        </w:rPr>
        <w:t xml:space="preserve">за получаването на екземпляр от тръжната </w:t>
      </w:r>
      <w:r w:rsidRPr="005F16ED">
        <w:rPr>
          <w:rFonts w:ascii="Garamond" w:hAnsi="Garamond" w:cs="Times New Roman"/>
        </w:rPr>
        <w:t>документация</w:t>
      </w:r>
      <w:r w:rsidR="007110ED" w:rsidRPr="005F16ED">
        <w:rPr>
          <w:rFonts w:ascii="Garamond" w:hAnsi="Garamond" w:cs="Times New Roman"/>
        </w:rPr>
        <w:t>:</w:t>
      </w:r>
      <w:r w:rsidR="00BD642C" w:rsidRPr="005F16ED">
        <w:rPr>
          <w:rFonts w:ascii="Garamond" w:hAnsi="Garamond" w:cs="Times New Roman"/>
        </w:rPr>
        <w:t xml:space="preserve"> </w:t>
      </w:r>
      <w:r w:rsidR="00C07F6B" w:rsidRPr="00BB5D81">
        <w:rPr>
          <w:rFonts w:ascii="Garamond" w:hAnsi="Garamond" w:cs="Times New Roman"/>
          <w:lang w:val="ru-RU"/>
        </w:rPr>
        <w:t>28</w:t>
      </w:r>
      <w:r w:rsidR="006F2508" w:rsidRPr="00BB5D81">
        <w:rPr>
          <w:rFonts w:ascii="Garamond" w:hAnsi="Garamond" w:cs="Times New Roman"/>
        </w:rPr>
        <w:t>.</w:t>
      </w:r>
      <w:r w:rsidR="004A4E85" w:rsidRPr="00BB5D81">
        <w:rPr>
          <w:rFonts w:ascii="Garamond" w:hAnsi="Garamond" w:cs="Times New Roman"/>
        </w:rPr>
        <w:t>1</w:t>
      </w:r>
      <w:r w:rsidR="006F2508" w:rsidRPr="00BB5D81">
        <w:rPr>
          <w:rFonts w:ascii="Garamond" w:hAnsi="Garamond" w:cs="Times New Roman"/>
        </w:rPr>
        <w:t>0</w:t>
      </w:r>
      <w:r w:rsidR="004A4E85" w:rsidRPr="00BB5D81">
        <w:rPr>
          <w:rFonts w:ascii="Garamond" w:hAnsi="Garamond" w:cs="Times New Roman"/>
        </w:rPr>
        <w:t>.</w:t>
      </w:r>
      <w:r w:rsidR="0032596B" w:rsidRPr="00BB5D81">
        <w:rPr>
          <w:rFonts w:ascii="Garamond" w:hAnsi="Garamond" w:cs="Times New Roman"/>
        </w:rPr>
        <w:t>20</w:t>
      </w:r>
      <w:r w:rsidR="00905BD1" w:rsidRPr="00BB5D81">
        <w:rPr>
          <w:rFonts w:ascii="Garamond" w:hAnsi="Garamond" w:cs="Times New Roman"/>
          <w:lang w:val="ru-RU"/>
        </w:rPr>
        <w:t>2</w:t>
      </w:r>
      <w:r w:rsidR="006F2508" w:rsidRPr="00BB5D81">
        <w:rPr>
          <w:rFonts w:ascii="Garamond" w:hAnsi="Garamond" w:cs="Times New Roman"/>
          <w:lang w:val="ru-RU"/>
        </w:rPr>
        <w:t>4</w:t>
      </w:r>
      <w:r w:rsidR="00905BD1" w:rsidRPr="00BB5D81">
        <w:rPr>
          <w:rFonts w:ascii="Garamond" w:hAnsi="Garamond" w:cs="Times New Roman"/>
          <w:lang w:val="ru-RU"/>
        </w:rPr>
        <w:t xml:space="preserve"> </w:t>
      </w:r>
      <w:r w:rsidR="00B729A9" w:rsidRPr="00BB5D81">
        <w:rPr>
          <w:rFonts w:ascii="Garamond" w:hAnsi="Garamond" w:cs="Times New Roman"/>
        </w:rPr>
        <w:t>г.</w:t>
      </w:r>
      <w:r w:rsidR="003E0C02" w:rsidRPr="00BB5D81">
        <w:rPr>
          <w:rFonts w:ascii="Garamond" w:hAnsi="Garamond" w:cs="Times New Roman"/>
        </w:rPr>
        <w:t xml:space="preserve">, до </w:t>
      </w:r>
      <w:r w:rsidR="00B729A9" w:rsidRPr="00BB5D81">
        <w:rPr>
          <w:rFonts w:ascii="Garamond" w:hAnsi="Garamond" w:cs="Times New Roman"/>
        </w:rPr>
        <w:t xml:space="preserve">16 </w:t>
      </w:r>
      <w:r w:rsidRPr="00BB5D81">
        <w:rPr>
          <w:rFonts w:ascii="Garamond" w:hAnsi="Garamond" w:cs="Times New Roman"/>
        </w:rPr>
        <w:t>часа.</w:t>
      </w:r>
    </w:p>
    <w:p w:rsidR="00FB4942" w:rsidRPr="009A5FF0" w:rsidRDefault="00FB4942" w:rsidP="00D11C0A">
      <w:pPr>
        <w:spacing w:after="0"/>
        <w:ind w:firstLine="708"/>
        <w:jc w:val="both"/>
        <w:rPr>
          <w:rFonts w:ascii="Garamond" w:hAnsi="Garamond" w:cs="Times New Roman"/>
        </w:rPr>
      </w:pPr>
      <w:r w:rsidRPr="00BB5D81">
        <w:rPr>
          <w:rFonts w:ascii="Garamond" w:hAnsi="Garamond" w:cs="Times New Roman"/>
          <w:b/>
        </w:rPr>
        <w:t>Краен срок</w:t>
      </w:r>
      <w:r w:rsidRPr="00BB5D81">
        <w:rPr>
          <w:rFonts w:ascii="Garamond" w:hAnsi="Garamond" w:cs="Times New Roman"/>
        </w:rPr>
        <w:t xml:space="preserve"> за получаване на предложенията от кандидатите  </w:t>
      </w:r>
      <w:r w:rsidR="00060995" w:rsidRPr="00BB5D81">
        <w:rPr>
          <w:rFonts w:ascii="Garamond" w:hAnsi="Garamond" w:cs="Times New Roman"/>
        </w:rPr>
        <w:t>1</w:t>
      </w:r>
      <w:r w:rsidR="00C07F6B" w:rsidRPr="00BB5D81">
        <w:rPr>
          <w:rFonts w:ascii="Garamond" w:hAnsi="Garamond" w:cs="Times New Roman"/>
          <w:lang w:val="ru-RU"/>
        </w:rPr>
        <w:t>1</w:t>
      </w:r>
      <w:r w:rsidR="00060995" w:rsidRPr="00BB5D81">
        <w:rPr>
          <w:rFonts w:ascii="Garamond" w:hAnsi="Garamond" w:cs="Times New Roman"/>
        </w:rPr>
        <w:t>.</w:t>
      </w:r>
      <w:r w:rsidR="00C07F6B" w:rsidRPr="00BB5D81">
        <w:rPr>
          <w:rFonts w:ascii="Garamond" w:hAnsi="Garamond" w:cs="Times New Roman"/>
          <w:lang w:val="ru-RU"/>
        </w:rPr>
        <w:t>11</w:t>
      </w:r>
      <w:r w:rsidR="00060995" w:rsidRPr="00BB5D81">
        <w:rPr>
          <w:rFonts w:ascii="Garamond" w:hAnsi="Garamond" w:cs="Times New Roman"/>
        </w:rPr>
        <w:t>.</w:t>
      </w:r>
      <w:r w:rsidR="00905BD1" w:rsidRPr="00BB5D81">
        <w:rPr>
          <w:rFonts w:ascii="Garamond" w:hAnsi="Garamond" w:cs="Times New Roman"/>
        </w:rPr>
        <w:t>20</w:t>
      </w:r>
      <w:r w:rsidR="002A4060" w:rsidRPr="00BB5D81">
        <w:rPr>
          <w:rFonts w:ascii="Garamond" w:hAnsi="Garamond" w:cs="Times New Roman"/>
          <w:lang w:val="ru-RU"/>
        </w:rPr>
        <w:t>2</w:t>
      </w:r>
      <w:r w:rsidR="006F2508" w:rsidRPr="00BB5D81">
        <w:rPr>
          <w:rFonts w:ascii="Garamond" w:hAnsi="Garamond" w:cs="Times New Roman"/>
          <w:lang w:val="ru-RU"/>
        </w:rPr>
        <w:t>4</w:t>
      </w:r>
      <w:r w:rsidR="00B729A9" w:rsidRPr="00BB5D81">
        <w:rPr>
          <w:rFonts w:ascii="Garamond" w:hAnsi="Garamond" w:cs="Times New Roman"/>
        </w:rPr>
        <w:t xml:space="preserve"> </w:t>
      </w:r>
      <w:r w:rsidRPr="00BB5D81">
        <w:rPr>
          <w:rFonts w:ascii="Garamond" w:hAnsi="Garamond" w:cs="Times New Roman"/>
        </w:rPr>
        <w:t xml:space="preserve">г., до </w:t>
      </w:r>
      <w:r w:rsidR="00B729A9" w:rsidRPr="00BB5D81">
        <w:rPr>
          <w:rFonts w:ascii="Garamond" w:hAnsi="Garamond" w:cs="Times New Roman"/>
        </w:rPr>
        <w:t xml:space="preserve">16 </w:t>
      </w:r>
      <w:r w:rsidRPr="00BB5D81">
        <w:rPr>
          <w:rFonts w:ascii="Garamond" w:hAnsi="Garamond" w:cs="Times New Roman"/>
        </w:rPr>
        <w:t>часа.</w:t>
      </w:r>
    </w:p>
    <w:p w:rsidR="00CF1F34" w:rsidRPr="009A5FF0" w:rsidRDefault="003D4021" w:rsidP="00D11C0A">
      <w:pPr>
        <w:spacing w:after="0"/>
        <w:ind w:firstLine="708"/>
        <w:rPr>
          <w:rFonts w:ascii="Garamond" w:hAnsi="Garamond" w:cs="Times New Roman"/>
          <w:b/>
        </w:rPr>
      </w:pPr>
      <w:r w:rsidRPr="009A5FF0">
        <w:rPr>
          <w:rFonts w:ascii="Garamond" w:hAnsi="Garamond" w:cs="Times New Roman"/>
          <w:b/>
        </w:rPr>
        <w:t>Участие в търга могат да вземат лица, регистрирани по ЗДДС.</w:t>
      </w:r>
    </w:p>
    <w:p w:rsidR="00743939" w:rsidRPr="009A5FF0" w:rsidRDefault="00743939" w:rsidP="00CF1F34">
      <w:pPr>
        <w:spacing w:after="0"/>
        <w:ind w:firstLine="708"/>
        <w:rPr>
          <w:rFonts w:ascii="Garamond" w:hAnsi="Garamond" w:cs="Times New Roman"/>
          <w:b/>
        </w:rPr>
      </w:pPr>
      <w:r w:rsidRPr="009A5FF0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A1387F" w:rsidRPr="009A5FF0" w:rsidRDefault="00A1387F" w:rsidP="00CF1F34">
      <w:pPr>
        <w:spacing w:after="0"/>
        <w:ind w:firstLine="708"/>
        <w:jc w:val="both"/>
        <w:rPr>
          <w:rFonts w:ascii="Garamond" w:hAnsi="Garamond" w:cs="Times New Roman"/>
        </w:rPr>
      </w:pPr>
      <w:r w:rsidRPr="009A5FF0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9A5FF0" w:rsidRDefault="00A1387F" w:rsidP="008A55B5">
      <w:pPr>
        <w:spacing w:after="0"/>
        <w:ind w:firstLine="708"/>
        <w:jc w:val="both"/>
        <w:rPr>
          <w:rFonts w:ascii="Garamond" w:hAnsi="Garamond" w:cs="Times New Roman"/>
          <w:b/>
        </w:rPr>
      </w:pPr>
      <w:r w:rsidRPr="009A5FF0">
        <w:rPr>
          <w:rFonts w:ascii="Garamond" w:hAnsi="Garamond" w:cs="Times New Roman"/>
          <w:b/>
        </w:rPr>
        <w:t>„ЛУКОЙЛ България” ЕООД</w:t>
      </w:r>
    </w:p>
    <w:p w:rsidR="00A1387F" w:rsidRPr="009A5FF0" w:rsidRDefault="00A1387F" w:rsidP="008A55B5">
      <w:pPr>
        <w:spacing w:after="0"/>
        <w:ind w:firstLine="708"/>
        <w:jc w:val="both"/>
        <w:rPr>
          <w:rFonts w:ascii="Garamond" w:hAnsi="Garamond" w:cs="Times New Roman"/>
          <w:b/>
        </w:rPr>
      </w:pPr>
      <w:r w:rsidRPr="009A5FF0">
        <w:rPr>
          <w:rFonts w:ascii="Garamond" w:hAnsi="Garamond" w:cs="Times New Roman"/>
          <w:b/>
        </w:rPr>
        <w:t xml:space="preserve">Тръжен комитет </w:t>
      </w:r>
    </w:p>
    <w:p w:rsidR="00A1387F" w:rsidRDefault="004112F3" w:rsidP="008A55B5">
      <w:pPr>
        <w:spacing w:after="0"/>
        <w:ind w:firstLine="708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1404</w:t>
      </w:r>
      <w:r w:rsidR="00A1387F" w:rsidRPr="009A5FF0">
        <w:rPr>
          <w:rFonts w:ascii="Garamond" w:hAnsi="Garamond" w:cs="Times New Roman"/>
        </w:rPr>
        <w:t xml:space="preserve"> София, бул. „</w:t>
      </w:r>
      <w:r>
        <w:rPr>
          <w:rFonts w:ascii="Garamond" w:hAnsi="Garamond" w:cs="Times New Roman"/>
        </w:rPr>
        <w:t>България” № 69</w:t>
      </w:r>
      <w:r w:rsidR="00806B51">
        <w:rPr>
          <w:rFonts w:ascii="Garamond" w:hAnsi="Garamond" w:cs="Times New Roman"/>
        </w:rPr>
        <w:t>,</w:t>
      </w:r>
    </w:p>
    <w:p w:rsidR="00806B51" w:rsidRPr="009A5FF0" w:rsidRDefault="00806B51" w:rsidP="008A55B5">
      <w:pPr>
        <w:spacing w:after="0"/>
        <w:ind w:firstLine="708"/>
        <w:jc w:val="both"/>
        <w:rPr>
          <w:rFonts w:ascii="Garamond" w:hAnsi="Garamond" w:cs="Times New Roman"/>
        </w:rPr>
      </w:pPr>
      <w:r w:rsidRPr="00806B51">
        <w:rPr>
          <w:rFonts w:ascii="Garamond" w:hAnsi="Garamond" w:cs="Times New Roman"/>
        </w:rPr>
        <w:t>офис кула Инфинити тауър, ет.17</w:t>
      </w:r>
    </w:p>
    <w:p w:rsidR="00A1387F" w:rsidRPr="009A5FF0" w:rsidRDefault="00A1387F" w:rsidP="008A55B5">
      <w:pPr>
        <w:spacing w:after="0"/>
        <w:ind w:firstLine="708"/>
        <w:jc w:val="both"/>
        <w:rPr>
          <w:rFonts w:ascii="Garamond" w:hAnsi="Garamond" w:cs="Times New Roman"/>
          <w:b/>
        </w:rPr>
      </w:pPr>
      <w:r w:rsidRPr="009A5FF0">
        <w:rPr>
          <w:rFonts w:ascii="Garamond" w:hAnsi="Garamond" w:cs="Times New Roman"/>
          <w:b/>
        </w:rPr>
        <w:t>Радина Колева</w:t>
      </w:r>
    </w:p>
    <w:p w:rsidR="00A1387F" w:rsidRPr="009A5FF0" w:rsidRDefault="00A1387F" w:rsidP="00CF1F34">
      <w:pPr>
        <w:spacing w:after="0"/>
        <w:jc w:val="both"/>
        <w:rPr>
          <w:rFonts w:ascii="Garamond" w:hAnsi="Garamond" w:cs="Times New Roman"/>
        </w:rPr>
      </w:pPr>
    </w:p>
    <w:p w:rsidR="003D4021" w:rsidRDefault="003D4021" w:rsidP="00CF1F34">
      <w:pPr>
        <w:spacing w:after="0"/>
        <w:rPr>
          <w:rFonts w:ascii="Garamond" w:hAnsi="Garamond" w:cs="Times New Roman"/>
        </w:rPr>
      </w:pPr>
      <w:r w:rsidRPr="009A5FF0">
        <w:rPr>
          <w:rFonts w:ascii="Garamond" w:hAnsi="Garamond" w:cs="Times New Roman"/>
          <w:b/>
        </w:rPr>
        <w:t>Приложени</w:t>
      </w:r>
      <w:r w:rsidR="00CF1F34" w:rsidRPr="009A5FF0">
        <w:rPr>
          <w:rFonts w:ascii="Garamond" w:hAnsi="Garamond" w:cs="Times New Roman"/>
          <w:b/>
        </w:rPr>
        <w:t>е</w:t>
      </w:r>
      <w:r w:rsidRPr="009A5FF0">
        <w:rPr>
          <w:rFonts w:ascii="Garamond" w:hAnsi="Garamond" w:cs="Times New Roman"/>
          <w:b/>
        </w:rPr>
        <w:t>:</w:t>
      </w:r>
      <w:r w:rsidR="00CF1F34" w:rsidRPr="009A5FF0">
        <w:rPr>
          <w:rFonts w:ascii="Garamond" w:hAnsi="Garamond" w:cs="Times New Roman"/>
          <w:b/>
        </w:rPr>
        <w:t xml:space="preserve"> </w:t>
      </w:r>
      <w:r w:rsidRPr="009A5FF0">
        <w:rPr>
          <w:rFonts w:ascii="Garamond" w:hAnsi="Garamond" w:cs="Times New Roman"/>
        </w:rPr>
        <w:t>Заявка за участие</w:t>
      </w:r>
      <w:r w:rsidR="00EA050E" w:rsidRPr="009A5FF0">
        <w:rPr>
          <w:rFonts w:ascii="Garamond" w:hAnsi="Garamond" w:cs="Times New Roman"/>
        </w:rPr>
        <w:t xml:space="preserve"> </w:t>
      </w:r>
      <w:r w:rsidR="00CF1F34" w:rsidRPr="009A5FF0">
        <w:rPr>
          <w:rFonts w:ascii="Garamond" w:hAnsi="Garamond" w:cs="Times New Roman"/>
        </w:rPr>
        <w:t>в търга</w:t>
      </w:r>
    </w:p>
    <w:p w:rsidR="00590DDA" w:rsidRDefault="00590DDA" w:rsidP="00CF1F34">
      <w:pPr>
        <w:spacing w:after="0"/>
        <w:rPr>
          <w:rFonts w:ascii="Garamond" w:hAnsi="Garamond" w:cs="Times New Roman"/>
          <w:b/>
        </w:rPr>
      </w:pPr>
    </w:p>
    <w:p w:rsidR="00590DDA" w:rsidRDefault="00590DDA" w:rsidP="00CF1F34">
      <w:pPr>
        <w:spacing w:after="0"/>
        <w:rPr>
          <w:rFonts w:ascii="Garamond" w:hAnsi="Garamond" w:cs="Times New Roman"/>
          <w:b/>
        </w:rPr>
      </w:pP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 w:bidi="my-MM"/>
        </w:rPr>
      </w:pP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 w:bidi="my-MM"/>
        </w:rPr>
      </w:pPr>
    </w:p>
    <w:p w:rsidR="007B7DDE" w:rsidRPr="007B7DDE" w:rsidRDefault="007B7DDE" w:rsidP="007B7DD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4860"/>
        <w:jc w:val="both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  <w:r w:rsidRPr="007B7DDE"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  <w:t>До „ЛУКОЙЛ България” ЕООД</w:t>
      </w:r>
    </w:p>
    <w:p w:rsidR="007B7DDE" w:rsidRPr="007B7DDE" w:rsidRDefault="007B7DDE" w:rsidP="007B7DD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4860"/>
        <w:jc w:val="both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color w:val="000000"/>
          <w:sz w:val="26"/>
          <w:szCs w:val="24"/>
          <w:lang w:eastAsia="bg-BG" w:bidi="my-MM"/>
        </w:rPr>
      </w:pP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6"/>
          <w:szCs w:val="24"/>
          <w:lang w:eastAsia="bg-BG" w:bidi="my-MM"/>
        </w:rPr>
      </w:pP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6"/>
          <w:szCs w:val="24"/>
          <w:lang w:eastAsia="bg-BG" w:bidi="my-MM"/>
        </w:rPr>
      </w:pPr>
      <w:r w:rsidRPr="007B7DDE">
        <w:rPr>
          <w:rFonts w:ascii="Garamond" w:eastAsia="Times New Roman" w:hAnsi="Garamond" w:cs="Times New Roman"/>
          <w:b/>
          <w:color w:val="000000"/>
          <w:sz w:val="26"/>
          <w:szCs w:val="24"/>
          <w:lang w:eastAsia="bg-BG" w:bidi="my-MM"/>
        </w:rPr>
        <w:t>ЗАЯВКА</w:t>
      </w: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6"/>
          <w:szCs w:val="24"/>
          <w:lang w:eastAsia="bg-BG" w:bidi="my-MM"/>
        </w:rPr>
      </w:pPr>
      <w:r w:rsidRPr="007B7DDE">
        <w:rPr>
          <w:rFonts w:ascii="Garamond" w:eastAsia="Times New Roman" w:hAnsi="Garamond" w:cs="Times New Roman"/>
          <w:color w:val="000000"/>
          <w:sz w:val="26"/>
          <w:szCs w:val="24"/>
          <w:lang w:eastAsia="bg-BG" w:bidi="my-MM"/>
        </w:rPr>
        <w:t xml:space="preserve">за участие в </w:t>
      </w: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6"/>
          <w:szCs w:val="26"/>
          <w:lang w:eastAsia="bg-BG" w:bidi="my-MM"/>
        </w:rPr>
      </w:pPr>
      <w:r w:rsidRPr="007B7DDE">
        <w:rPr>
          <w:rFonts w:ascii="Garamond" w:eastAsia="Times New Roman" w:hAnsi="Garamond" w:cs="Times New Roman"/>
          <w:b/>
          <w:bCs/>
          <w:color w:val="000000"/>
          <w:sz w:val="26"/>
          <w:szCs w:val="26"/>
          <w:lang w:eastAsia="bg-BG" w:bidi="my-MM"/>
        </w:rPr>
        <w:t>ТЪРГ С ЯВНО НАДДАВАНЕ ЗА</w:t>
      </w:r>
      <w:r w:rsidRPr="007B7DDE"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  <w:t xml:space="preserve"> </w:t>
      </w:r>
      <w:bookmarkStart w:id="1" w:name="_Hlk120802905"/>
      <w:bookmarkStart w:id="2" w:name="_Hlk120803193"/>
      <w:r w:rsidR="00702CAC">
        <w:rPr>
          <w:rFonts w:ascii="Garamond" w:eastAsia="Times New Roman" w:hAnsi="Garamond" w:cs="Times New Roman"/>
          <w:b/>
          <w:bCs/>
          <w:color w:val="000000"/>
          <w:sz w:val="26"/>
          <w:szCs w:val="26"/>
          <w:lang w:eastAsia="bg-BG" w:bidi="my-MM"/>
        </w:rPr>
        <w:t>ПРОДАЖБА НА 32</w:t>
      </w:r>
      <w:bookmarkStart w:id="3" w:name="_GoBack"/>
      <w:bookmarkEnd w:id="3"/>
      <w:r w:rsidRPr="007B7DDE">
        <w:rPr>
          <w:rFonts w:ascii="Garamond" w:eastAsia="Times New Roman" w:hAnsi="Garamond" w:cs="Times New Roman"/>
          <w:b/>
          <w:bCs/>
          <w:color w:val="000000"/>
          <w:sz w:val="26"/>
          <w:szCs w:val="26"/>
          <w:lang w:eastAsia="bg-BG" w:bidi="my-MM"/>
        </w:rPr>
        <w:t xml:space="preserve"> БРОЯ БРАКУВАНИ, НЕГОДНИ ВАГОН-ЦИСТЕРНИ ЗА ПРЕВОЗ НА ГАЗ ПРОПАН-БУТАН</w:t>
      </w:r>
      <w:bookmarkEnd w:id="1"/>
      <w:r w:rsidRPr="007B7DDE">
        <w:rPr>
          <w:rFonts w:ascii="Garamond" w:eastAsia="Times New Roman" w:hAnsi="Garamond" w:cs="Times New Roman"/>
          <w:b/>
          <w:bCs/>
          <w:color w:val="000000"/>
          <w:sz w:val="26"/>
          <w:szCs w:val="26"/>
          <w:lang w:eastAsia="bg-BG" w:bidi="my-MM"/>
        </w:rPr>
        <w:t>, СОБСТВЕНОСТ НА „ЛУКОЙЛ БЪЛГАРИЯ” ЕООД</w:t>
      </w:r>
      <w:bookmarkEnd w:id="2"/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  <w:r w:rsidRPr="007B7DDE"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  <w:t>Уважаеми Господа,</w:t>
      </w: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  <w:r w:rsidRPr="007B7DDE"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  <w:t>1) ___________________________________________________________________</w:t>
      </w: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18"/>
          <w:szCs w:val="18"/>
          <w:lang w:eastAsia="bg-BG" w:bidi="my-MM"/>
        </w:rPr>
      </w:pPr>
      <w:r w:rsidRPr="007B7DDE">
        <w:rPr>
          <w:rFonts w:ascii="Garamond" w:eastAsia="Times New Roman" w:hAnsi="Garamond" w:cs="Times New Roman"/>
          <w:color w:val="000000"/>
          <w:sz w:val="18"/>
          <w:szCs w:val="18"/>
          <w:lang w:eastAsia="bg-BG" w:bidi="my-MM"/>
        </w:rPr>
        <w:t>(пълното наименование на участника)</w:t>
      </w:r>
      <w:r w:rsidRPr="007B7DDE">
        <w:rPr>
          <w:rFonts w:ascii="Garamond" w:eastAsia="Times New Roman" w:hAnsi="Garamond" w:cs="Times New Roman"/>
          <w:color w:val="000000"/>
          <w:sz w:val="18"/>
          <w:szCs w:val="18"/>
          <w:lang w:eastAsia="bg-BG" w:bidi="my-MM"/>
        </w:rPr>
        <w:tab/>
      </w:r>
    </w:p>
    <w:p w:rsidR="007B7DDE" w:rsidRPr="007B7DDE" w:rsidRDefault="007B7DDE" w:rsidP="007B7DDE">
      <w:pPr>
        <w:tabs>
          <w:tab w:val="left" w:pos="559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  <w:r w:rsidRPr="007B7DDE"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  <w:t>Адрес…………………………………………………………………………………….</w:t>
      </w:r>
    </w:p>
    <w:p w:rsidR="007B7DDE" w:rsidRPr="007B7DDE" w:rsidRDefault="007B7DDE" w:rsidP="007B7DDE">
      <w:pPr>
        <w:tabs>
          <w:tab w:val="left" w:pos="559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  <w:r w:rsidRPr="007B7DDE"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  <w:t>Телефон/факс…………………………………………………………………………..</w:t>
      </w:r>
    </w:p>
    <w:p w:rsidR="007B7DDE" w:rsidRPr="007B7DDE" w:rsidRDefault="007B7DDE" w:rsidP="007B7DDE">
      <w:pPr>
        <w:tabs>
          <w:tab w:val="left" w:pos="559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  <w:r w:rsidRPr="007B7DDE"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  <w:t>ЕИК……………………………</w:t>
      </w:r>
    </w:p>
    <w:p w:rsidR="007B7DDE" w:rsidRPr="007B7DDE" w:rsidRDefault="007B7DDE" w:rsidP="007B7DDE">
      <w:pPr>
        <w:tabs>
          <w:tab w:val="left" w:pos="559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color w:val="000000"/>
          <w:szCs w:val="24"/>
          <w:lang w:eastAsia="bg-BG" w:bidi="my-MM"/>
        </w:rPr>
      </w:pPr>
      <w:r w:rsidRPr="007B7DDE"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  <w:t>e</w:t>
      </w:r>
      <w:r w:rsidRPr="00361513">
        <w:rPr>
          <w:rFonts w:ascii="Garamond" w:eastAsia="Times New Roman" w:hAnsi="Garamond" w:cs="Times New Roman"/>
          <w:color w:val="000000"/>
          <w:sz w:val="26"/>
          <w:szCs w:val="26"/>
          <w:lang w:val="ru-RU" w:eastAsia="bg-BG" w:bidi="my-MM"/>
        </w:rPr>
        <w:t>-</w:t>
      </w:r>
      <w:proofErr w:type="spellStart"/>
      <w:r w:rsidRPr="007B7DDE"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  <w:t>mail</w:t>
      </w:r>
      <w:proofErr w:type="spellEnd"/>
      <w:r w:rsidRPr="007B7DDE"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  <w:t>…………………………...</w:t>
      </w: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  <w:r w:rsidRPr="007B7DDE"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7B7DDE" w:rsidRPr="007B7DDE" w:rsidRDefault="007B7DDE" w:rsidP="007B7DDE">
      <w:pPr>
        <w:widowControl w:val="0"/>
        <w:spacing w:before="3" w:after="0" w:line="240" w:lineRule="auto"/>
        <w:ind w:left="131" w:right="136"/>
        <w:jc w:val="both"/>
        <w:rPr>
          <w:rFonts w:ascii="Garamond" w:eastAsia="Times New Roman" w:hAnsi="Garamond" w:cs="Times New Roman"/>
          <w:sz w:val="26"/>
          <w:szCs w:val="26"/>
        </w:rPr>
      </w:pPr>
      <w:r w:rsidRPr="007B7DDE">
        <w:rPr>
          <w:rFonts w:ascii="Garamond" w:eastAsia="Times New Roman" w:hAnsi="Garamond" w:cs="Times New Roman"/>
          <w:color w:val="000000"/>
          <w:sz w:val="26"/>
          <w:szCs w:val="26"/>
          <w:lang w:val="ru-RU" w:bidi="my-MM"/>
        </w:rPr>
        <w:t>2)</w:t>
      </w:r>
      <w:r w:rsidRPr="007B7DDE">
        <w:rPr>
          <w:rFonts w:ascii="Garamond" w:eastAsia="Times New Roman" w:hAnsi="Garamond" w:cs="Times New Roman"/>
          <w:sz w:val="26"/>
          <w:szCs w:val="26"/>
        </w:rPr>
        <w:t>В качеството на представляващ ………………………………………………….</w:t>
      </w:r>
    </w:p>
    <w:p w:rsidR="007B7DDE" w:rsidRPr="007B7DDE" w:rsidRDefault="007B7DDE" w:rsidP="007B7DDE">
      <w:pPr>
        <w:widowControl w:val="0"/>
        <w:tabs>
          <w:tab w:val="center" w:pos="4533"/>
        </w:tabs>
        <w:spacing w:before="3" w:after="0" w:line="240" w:lineRule="auto"/>
        <w:ind w:left="131" w:right="136"/>
        <w:jc w:val="both"/>
        <w:rPr>
          <w:rFonts w:ascii="Garamond" w:eastAsia="Times New Roman" w:hAnsi="Garamond" w:cs="Times New Roman"/>
          <w:sz w:val="18"/>
          <w:szCs w:val="18"/>
        </w:rPr>
      </w:pPr>
      <w:r w:rsidRPr="007B7DDE">
        <w:rPr>
          <w:rFonts w:ascii="Garamond" w:eastAsia="Times New Roman" w:hAnsi="Garamond" w:cs="Times New Roman"/>
          <w:sz w:val="26"/>
          <w:szCs w:val="26"/>
        </w:rPr>
        <w:t xml:space="preserve"> </w:t>
      </w:r>
      <w:r w:rsidRPr="007B7DDE">
        <w:rPr>
          <w:rFonts w:ascii="Garamond" w:eastAsia="Times New Roman" w:hAnsi="Garamond" w:cs="Times New Roman"/>
          <w:sz w:val="26"/>
          <w:szCs w:val="26"/>
        </w:rPr>
        <w:tab/>
      </w:r>
      <w:r w:rsidRPr="007B7DDE">
        <w:rPr>
          <w:rFonts w:ascii="Garamond" w:eastAsia="Times New Roman" w:hAnsi="Garamond" w:cs="Times New Roman"/>
          <w:sz w:val="26"/>
          <w:szCs w:val="26"/>
        </w:rPr>
        <w:tab/>
      </w:r>
      <w:r w:rsidRPr="007B7DDE">
        <w:rPr>
          <w:rFonts w:ascii="Garamond" w:eastAsia="Times New Roman" w:hAnsi="Garamond" w:cs="Times New Roman"/>
          <w:i/>
          <w:sz w:val="18"/>
          <w:szCs w:val="18"/>
        </w:rPr>
        <w:t>(наименование на участника)</w:t>
      </w:r>
      <w:r w:rsidRPr="007B7DDE">
        <w:rPr>
          <w:rFonts w:ascii="Garamond" w:eastAsia="Times New Roman" w:hAnsi="Garamond" w:cs="Times New Roman"/>
          <w:sz w:val="18"/>
          <w:szCs w:val="18"/>
        </w:rPr>
        <w:t xml:space="preserve"> </w:t>
      </w:r>
    </w:p>
    <w:p w:rsidR="007B7DDE" w:rsidRPr="007B7DDE" w:rsidRDefault="007B7DDE" w:rsidP="007B7DDE">
      <w:pPr>
        <w:widowControl w:val="0"/>
        <w:spacing w:before="3" w:after="0" w:line="240" w:lineRule="auto"/>
        <w:ind w:right="136"/>
        <w:jc w:val="both"/>
        <w:rPr>
          <w:rFonts w:ascii="Garamond" w:eastAsia="Times New Roman" w:hAnsi="Garamond" w:cs="Times New Roman"/>
          <w:sz w:val="26"/>
          <w:szCs w:val="26"/>
        </w:rPr>
      </w:pPr>
      <w:r w:rsidRPr="007B7DDE">
        <w:rPr>
          <w:rFonts w:ascii="Garamond" w:eastAsia="Times New Roman" w:hAnsi="Garamond" w:cs="Times New Roman"/>
          <w:sz w:val="26"/>
          <w:szCs w:val="26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  <w:r w:rsidRPr="007B7DDE"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  <w:t>С уважение,</w:t>
      </w: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</w:pPr>
      <w:r w:rsidRPr="007B7DDE">
        <w:rPr>
          <w:rFonts w:ascii="Garamond" w:eastAsia="Times New Roman" w:hAnsi="Garamond" w:cs="Times New Roman"/>
          <w:color w:val="000000"/>
          <w:sz w:val="26"/>
          <w:szCs w:val="26"/>
          <w:lang w:eastAsia="bg-BG" w:bidi="my-MM"/>
        </w:rPr>
        <w:t>______________________________________     ____________________________</w:t>
      </w: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18"/>
          <w:szCs w:val="18"/>
          <w:lang w:eastAsia="bg-BG" w:bidi="my-MM"/>
        </w:rPr>
      </w:pPr>
      <w:r w:rsidRPr="007B7DDE">
        <w:rPr>
          <w:rFonts w:ascii="Garamond" w:eastAsia="Times New Roman" w:hAnsi="Garamond" w:cs="Times New Roman"/>
          <w:color w:val="000000"/>
          <w:sz w:val="18"/>
          <w:szCs w:val="18"/>
          <w:lang w:eastAsia="bg-BG" w:bidi="my-MM"/>
        </w:rPr>
        <w:t xml:space="preserve">(длъжност, наименование на Претендента)      </w:t>
      </w:r>
      <w:r w:rsidRPr="007B7DDE">
        <w:rPr>
          <w:rFonts w:ascii="Garamond" w:eastAsia="Times New Roman" w:hAnsi="Garamond" w:cs="Times New Roman"/>
          <w:color w:val="000000"/>
          <w:sz w:val="18"/>
          <w:szCs w:val="18"/>
          <w:lang w:eastAsia="bg-BG" w:bidi="my-MM"/>
        </w:rPr>
        <w:tab/>
      </w:r>
      <w:r w:rsidRPr="007B7DDE">
        <w:rPr>
          <w:rFonts w:ascii="Garamond" w:eastAsia="Times New Roman" w:hAnsi="Garamond" w:cs="Times New Roman"/>
          <w:color w:val="000000"/>
          <w:sz w:val="18"/>
          <w:szCs w:val="18"/>
          <w:lang w:eastAsia="bg-BG" w:bidi="my-MM"/>
        </w:rPr>
        <w:tab/>
        <w:t xml:space="preserve"> </w:t>
      </w:r>
      <w:r w:rsidRPr="007B7DDE">
        <w:rPr>
          <w:rFonts w:ascii="Garamond" w:eastAsia="Times New Roman" w:hAnsi="Garamond" w:cs="Times New Roman"/>
          <w:color w:val="000000"/>
          <w:sz w:val="18"/>
          <w:szCs w:val="18"/>
          <w:lang w:eastAsia="bg-BG" w:bidi="my-MM"/>
        </w:rPr>
        <w:tab/>
      </w:r>
      <w:r w:rsidRPr="007B7DDE">
        <w:rPr>
          <w:rFonts w:ascii="Garamond" w:eastAsia="Times New Roman" w:hAnsi="Garamond" w:cs="Times New Roman"/>
          <w:color w:val="000000"/>
          <w:sz w:val="18"/>
          <w:szCs w:val="18"/>
          <w:lang w:eastAsia="bg-BG" w:bidi="my-MM"/>
        </w:rPr>
        <w:tab/>
      </w:r>
      <w:r w:rsidRPr="00361513">
        <w:rPr>
          <w:rFonts w:ascii="Garamond" w:eastAsia="Times New Roman" w:hAnsi="Garamond" w:cs="Times New Roman"/>
          <w:color w:val="000000"/>
          <w:sz w:val="18"/>
          <w:szCs w:val="18"/>
          <w:lang w:val="ru-RU" w:eastAsia="bg-BG" w:bidi="my-MM"/>
        </w:rPr>
        <w:t xml:space="preserve">   </w:t>
      </w:r>
      <w:r w:rsidRPr="007B7DDE">
        <w:rPr>
          <w:rFonts w:ascii="Garamond" w:eastAsia="Times New Roman" w:hAnsi="Garamond" w:cs="Times New Roman"/>
          <w:color w:val="000000"/>
          <w:sz w:val="18"/>
          <w:szCs w:val="18"/>
          <w:lang w:eastAsia="bg-BG" w:bidi="my-MM"/>
        </w:rPr>
        <w:t>(подпис, име, презиме,  фамилия)</w:t>
      </w: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18"/>
          <w:szCs w:val="18"/>
          <w:lang w:eastAsia="bg-BG" w:bidi="my-MM"/>
        </w:rPr>
      </w:pP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ind w:left="1418" w:firstLine="709"/>
        <w:rPr>
          <w:rFonts w:ascii="Garamond" w:eastAsia="Times New Roman" w:hAnsi="Garamond" w:cs="Times New Roman"/>
          <w:i/>
          <w:iCs/>
          <w:color w:val="000000"/>
          <w:sz w:val="26"/>
          <w:szCs w:val="26"/>
          <w:lang w:eastAsia="bg-BG" w:bidi="my-MM"/>
        </w:rPr>
      </w:pPr>
      <w:r w:rsidRPr="007B7DDE">
        <w:rPr>
          <w:rFonts w:ascii="Garamond" w:eastAsia="Times New Roman" w:hAnsi="Garamond" w:cs="Times New Roman"/>
          <w:i/>
          <w:iCs/>
          <w:color w:val="000000"/>
          <w:sz w:val="26"/>
          <w:szCs w:val="26"/>
          <w:lang w:eastAsia="bg-BG" w:bidi="my-MM"/>
        </w:rPr>
        <w:t xml:space="preserve">Дата </w:t>
      </w:r>
      <w:r w:rsidRPr="007B7DDE">
        <w:rPr>
          <w:rFonts w:ascii="Garamond" w:eastAsia="Times New Roman" w:hAnsi="Garamond" w:cs="Times New Roman"/>
          <w:i/>
          <w:iCs/>
          <w:color w:val="000000"/>
          <w:sz w:val="26"/>
          <w:szCs w:val="26"/>
          <w:lang w:eastAsia="bg-BG" w:bidi="my-MM"/>
        </w:rPr>
        <w:tab/>
      </w:r>
      <w:r w:rsidRPr="007B7DDE">
        <w:rPr>
          <w:rFonts w:ascii="Garamond" w:eastAsia="Times New Roman" w:hAnsi="Garamond" w:cs="Times New Roman"/>
          <w:i/>
          <w:iCs/>
          <w:color w:val="000000"/>
          <w:sz w:val="26"/>
          <w:szCs w:val="26"/>
          <w:lang w:eastAsia="bg-BG" w:bidi="my-MM"/>
        </w:rPr>
        <w:tab/>
      </w:r>
      <w:r w:rsidRPr="007B7DDE">
        <w:rPr>
          <w:rFonts w:ascii="Garamond" w:eastAsia="Times New Roman" w:hAnsi="Garamond" w:cs="Times New Roman"/>
          <w:i/>
          <w:iCs/>
          <w:color w:val="000000"/>
          <w:sz w:val="26"/>
          <w:szCs w:val="26"/>
          <w:lang w:eastAsia="bg-BG" w:bidi="my-MM"/>
        </w:rPr>
        <w:tab/>
      </w:r>
      <w:r w:rsidRPr="007B7DDE">
        <w:rPr>
          <w:rFonts w:ascii="Garamond" w:eastAsia="Times New Roman" w:hAnsi="Garamond" w:cs="Times New Roman"/>
          <w:i/>
          <w:iCs/>
          <w:color w:val="000000"/>
          <w:sz w:val="26"/>
          <w:szCs w:val="26"/>
          <w:lang w:eastAsia="bg-BG" w:bidi="my-MM"/>
        </w:rPr>
        <w:tab/>
      </w:r>
      <w:r w:rsidRPr="007B7DDE">
        <w:rPr>
          <w:rFonts w:ascii="Garamond" w:eastAsia="Times New Roman" w:hAnsi="Garamond" w:cs="Times New Roman"/>
          <w:i/>
          <w:iCs/>
          <w:color w:val="000000"/>
          <w:sz w:val="26"/>
          <w:szCs w:val="26"/>
          <w:lang w:eastAsia="bg-BG" w:bidi="my-MM"/>
        </w:rPr>
        <w:tab/>
      </w:r>
      <w:r w:rsidRPr="007B7DDE">
        <w:rPr>
          <w:rFonts w:ascii="Garamond" w:eastAsia="Times New Roman" w:hAnsi="Garamond" w:cs="Times New Roman"/>
          <w:i/>
          <w:iCs/>
          <w:color w:val="000000"/>
          <w:sz w:val="26"/>
          <w:szCs w:val="26"/>
          <w:lang w:eastAsia="bg-BG" w:bidi="my-MM"/>
        </w:rPr>
        <w:tab/>
      </w:r>
      <w:r w:rsidRPr="007B7DDE">
        <w:rPr>
          <w:rFonts w:ascii="Garamond" w:eastAsia="Times New Roman" w:hAnsi="Garamond" w:cs="Times New Roman"/>
          <w:i/>
          <w:iCs/>
          <w:color w:val="000000"/>
          <w:sz w:val="26"/>
          <w:szCs w:val="26"/>
          <w:lang w:eastAsia="bg-BG" w:bidi="my-MM"/>
        </w:rPr>
        <w:tab/>
        <w:t>Печат</w:t>
      </w:r>
    </w:p>
    <w:p w:rsidR="007B7DDE" w:rsidRPr="007B7DDE" w:rsidRDefault="007B7DDE" w:rsidP="007B7DDE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6"/>
          <w:szCs w:val="26"/>
          <w:lang w:eastAsia="bg-BG" w:bidi="my-MM"/>
        </w:rPr>
      </w:pPr>
    </w:p>
    <w:p w:rsidR="00590DDA" w:rsidRPr="009A5FF0" w:rsidRDefault="007B7DDE" w:rsidP="000E29A5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b/>
        </w:rPr>
      </w:pPr>
      <w:r w:rsidRPr="007B7DDE">
        <w:rPr>
          <w:rFonts w:ascii="Garamond" w:eastAsia="Times New Roman" w:hAnsi="Garamond" w:cs="Times New Roman"/>
          <w:b/>
          <w:bCs/>
          <w:i/>
          <w:color w:val="000000"/>
          <w:sz w:val="26"/>
          <w:szCs w:val="26"/>
          <w:lang w:eastAsia="bg-BG" w:bidi="my-MM"/>
        </w:rPr>
        <w:t xml:space="preserve">Забележка: </w:t>
      </w:r>
      <w:r w:rsidRPr="007B7DDE">
        <w:rPr>
          <w:rFonts w:ascii="Garamond" w:eastAsia="Times New Roman" w:hAnsi="Garamond" w:cs="Times New Roman"/>
          <w:i/>
          <w:color w:val="000000"/>
          <w:sz w:val="26"/>
          <w:szCs w:val="26"/>
          <w:lang w:eastAsia="bg-BG" w:bidi="my-MM"/>
        </w:rPr>
        <w:t>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изискуемите документи.</w:t>
      </w:r>
      <w:r w:rsidRPr="007B7DDE">
        <w:rPr>
          <w:rFonts w:ascii="Garamond" w:eastAsia="Times New Roman" w:hAnsi="Garamond" w:cs="Times New Roman"/>
          <w:szCs w:val="24"/>
          <w:lang w:eastAsia="bg-BG"/>
        </w:rPr>
        <w:t xml:space="preserve"> </w:t>
      </w:r>
    </w:p>
    <w:sectPr w:rsidR="00590DDA" w:rsidRPr="009A5FF0" w:rsidSect="00D11C0A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42"/>
    <w:rsid w:val="00060995"/>
    <w:rsid w:val="0007103D"/>
    <w:rsid w:val="000E29A5"/>
    <w:rsid w:val="00111DAD"/>
    <w:rsid w:val="001A7127"/>
    <w:rsid w:val="001C23CC"/>
    <w:rsid w:val="001D37F6"/>
    <w:rsid w:val="00227719"/>
    <w:rsid w:val="002A4060"/>
    <w:rsid w:val="002A64E8"/>
    <w:rsid w:val="00305364"/>
    <w:rsid w:val="0032596B"/>
    <w:rsid w:val="00327A8B"/>
    <w:rsid w:val="00361513"/>
    <w:rsid w:val="00361B03"/>
    <w:rsid w:val="00365772"/>
    <w:rsid w:val="003D4021"/>
    <w:rsid w:val="003E0C02"/>
    <w:rsid w:val="003E1E1F"/>
    <w:rsid w:val="00406A5A"/>
    <w:rsid w:val="004112F3"/>
    <w:rsid w:val="0041612F"/>
    <w:rsid w:val="00470A7B"/>
    <w:rsid w:val="004A4E85"/>
    <w:rsid w:val="005244C3"/>
    <w:rsid w:val="00544B60"/>
    <w:rsid w:val="00590DDA"/>
    <w:rsid w:val="0059305A"/>
    <w:rsid w:val="005A682C"/>
    <w:rsid w:val="005B7484"/>
    <w:rsid w:val="005F16ED"/>
    <w:rsid w:val="006237AA"/>
    <w:rsid w:val="006522C9"/>
    <w:rsid w:val="006D68F0"/>
    <w:rsid w:val="006F2508"/>
    <w:rsid w:val="00702CAC"/>
    <w:rsid w:val="007110ED"/>
    <w:rsid w:val="00743939"/>
    <w:rsid w:val="007B7DDE"/>
    <w:rsid w:val="007C3E10"/>
    <w:rsid w:val="00806B51"/>
    <w:rsid w:val="0084526B"/>
    <w:rsid w:val="008570BF"/>
    <w:rsid w:val="008A55B5"/>
    <w:rsid w:val="00905BD1"/>
    <w:rsid w:val="00990A3B"/>
    <w:rsid w:val="009A5FF0"/>
    <w:rsid w:val="009A7FB3"/>
    <w:rsid w:val="00A054C8"/>
    <w:rsid w:val="00A1387F"/>
    <w:rsid w:val="00A46B82"/>
    <w:rsid w:val="00AB7677"/>
    <w:rsid w:val="00AD7C6C"/>
    <w:rsid w:val="00B729A9"/>
    <w:rsid w:val="00BA1119"/>
    <w:rsid w:val="00BA676D"/>
    <w:rsid w:val="00BB5D81"/>
    <w:rsid w:val="00BD18EF"/>
    <w:rsid w:val="00BD642C"/>
    <w:rsid w:val="00C07F6B"/>
    <w:rsid w:val="00C41147"/>
    <w:rsid w:val="00CB0CBE"/>
    <w:rsid w:val="00CE0738"/>
    <w:rsid w:val="00CF1F34"/>
    <w:rsid w:val="00D011B5"/>
    <w:rsid w:val="00D11C0A"/>
    <w:rsid w:val="00D6084B"/>
    <w:rsid w:val="00D61329"/>
    <w:rsid w:val="00DB2F08"/>
    <w:rsid w:val="00E25C66"/>
    <w:rsid w:val="00E97485"/>
    <w:rsid w:val="00EA050E"/>
    <w:rsid w:val="00F0004B"/>
    <w:rsid w:val="00F21883"/>
    <w:rsid w:val="00F41CAC"/>
    <w:rsid w:val="00F649DB"/>
    <w:rsid w:val="00F75F8E"/>
    <w:rsid w:val="00F91294"/>
    <w:rsid w:val="00FB4942"/>
    <w:rsid w:val="00FB7214"/>
    <w:rsid w:val="00FE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2F23C"/>
  <w15:docId w15:val="{C1556F5F-75C9-433A-94DA-5A4CA747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5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exandar.ivanov@lukoil.bg" TargetMode="Externa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14D11CA6-B106-444A-A8F0-0FA0AFDBCD82}"/>
</file>

<file path=customXml/itemProps2.xml><?xml version="1.0" encoding="utf-8"?>
<ds:datastoreItem xmlns:ds="http://schemas.openxmlformats.org/officeDocument/2006/customXml" ds:itemID="{B48487D8-6F6F-4D89-969F-615FAB82CC5A}"/>
</file>

<file path=customXml/itemProps3.xml><?xml version="1.0" encoding="utf-8"?>
<ds:datastoreItem xmlns:ds="http://schemas.openxmlformats.org/officeDocument/2006/customXml" ds:itemID="{AAFDD68C-6EF4-464B-8863-89C6D886D9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продажба вагони</dc:title>
  <dc:creator>Maya Zhekova</dc:creator>
  <cp:lastModifiedBy>Radina Koleva</cp:lastModifiedBy>
  <cp:revision>23</cp:revision>
  <dcterms:created xsi:type="dcterms:W3CDTF">2023-01-06T12:28:00Z</dcterms:created>
  <dcterms:modified xsi:type="dcterms:W3CDTF">2024-10-17T14:20:00Z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