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0B29" w:rsidRPr="00D63F10" w:rsidRDefault="00134280" w:rsidP="00134280">
      <w:pPr>
        <w:jc w:val="both"/>
        <w:rPr>
          <w:b/>
          <w:sz w:val="24"/>
          <w:szCs w:val="24"/>
          <w:lang w:val="bg-BG"/>
        </w:rPr>
      </w:pPr>
      <w:r>
        <w:rPr>
          <w:sz w:val="24"/>
          <w:szCs w:val="24"/>
          <w:lang w:val="bg-BG"/>
        </w:rPr>
        <w:t xml:space="preserve">                                   </w:t>
      </w:r>
      <w:r>
        <w:rPr>
          <w:sz w:val="24"/>
          <w:szCs w:val="24"/>
          <w:lang w:val="bg-BG"/>
        </w:rPr>
        <w:tab/>
      </w:r>
      <w:r w:rsidR="00620B29" w:rsidRPr="00D63F10">
        <w:rPr>
          <w:sz w:val="24"/>
          <w:szCs w:val="24"/>
          <w:lang w:val="bg-BG"/>
        </w:rPr>
        <w:tab/>
      </w:r>
      <w:r w:rsidR="00620B29">
        <w:rPr>
          <w:sz w:val="24"/>
          <w:szCs w:val="24"/>
          <w:lang w:val="bg-BG"/>
        </w:rPr>
        <w:t xml:space="preserve">                                                                </w:t>
      </w:r>
      <w:r>
        <w:rPr>
          <w:sz w:val="24"/>
          <w:szCs w:val="24"/>
          <w:lang w:val="bg-BG"/>
        </w:rPr>
        <w:t xml:space="preserve">                       </w:t>
      </w:r>
      <w:r w:rsidR="00620B29" w:rsidRPr="00D63F10">
        <w:rPr>
          <w:b/>
          <w:sz w:val="24"/>
          <w:szCs w:val="24"/>
          <w:lang w:val="bg-BG"/>
        </w:rPr>
        <w:t>Проект</w:t>
      </w:r>
    </w:p>
    <w:p w:rsidR="00620B29" w:rsidRPr="00D63F10" w:rsidRDefault="00620B29" w:rsidP="00620B29">
      <w:pPr>
        <w:jc w:val="center"/>
        <w:rPr>
          <w:b/>
          <w:sz w:val="24"/>
          <w:szCs w:val="24"/>
          <w:lang w:val="ru-RU"/>
        </w:rPr>
      </w:pPr>
      <w:r w:rsidRPr="00D63F10">
        <w:rPr>
          <w:b/>
          <w:sz w:val="24"/>
          <w:szCs w:val="24"/>
          <w:lang w:val="ru-RU"/>
        </w:rPr>
        <w:t>ДОГОВОР ЗА ДОБИВ НА ДЪРВЕСИНА</w:t>
      </w:r>
    </w:p>
    <w:p w:rsidR="00620B29" w:rsidRPr="00D63F10" w:rsidRDefault="00620B29" w:rsidP="00620B29">
      <w:pPr>
        <w:jc w:val="center"/>
        <w:rPr>
          <w:b/>
          <w:sz w:val="24"/>
          <w:szCs w:val="24"/>
          <w:lang w:val="ru-RU"/>
        </w:rPr>
      </w:pPr>
    </w:p>
    <w:p w:rsidR="00620B29" w:rsidRPr="00D63F10" w:rsidRDefault="00797973" w:rsidP="00620B29">
      <w:pPr>
        <w:jc w:val="center"/>
        <w:rPr>
          <w:b/>
          <w:sz w:val="24"/>
          <w:szCs w:val="24"/>
          <w:lang w:val="ru-RU"/>
        </w:rPr>
      </w:pPr>
      <w:r>
        <w:rPr>
          <w:b/>
          <w:sz w:val="24"/>
          <w:szCs w:val="24"/>
          <w:lang w:val="ru-RU"/>
        </w:rPr>
        <w:t>№ …………</w:t>
      </w:r>
      <w:proofErr w:type="gramStart"/>
      <w:r>
        <w:rPr>
          <w:b/>
          <w:sz w:val="24"/>
          <w:szCs w:val="24"/>
          <w:lang w:val="ru-RU"/>
        </w:rPr>
        <w:t>…….</w:t>
      </w:r>
      <w:proofErr w:type="gramEnd"/>
      <w:r>
        <w:rPr>
          <w:b/>
          <w:sz w:val="24"/>
          <w:szCs w:val="24"/>
          <w:lang w:val="ru-RU"/>
        </w:rPr>
        <w:t>20</w:t>
      </w:r>
      <w:r>
        <w:rPr>
          <w:b/>
          <w:sz w:val="24"/>
          <w:szCs w:val="24"/>
          <w:lang w:val="en-US"/>
        </w:rPr>
        <w:t>2</w:t>
      </w:r>
      <w:r w:rsidR="00D6300D">
        <w:rPr>
          <w:b/>
          <w:sz w:val="24"/>
          <w:szCs w:val="24"/>
          <w:lang w:val="bg-BG"/>
        </w:rPr>
        <w:t>4</w:t>
      </w:r>
      <w:r>
        <w:rPr>
          <w:b/>
          <w:sz w:val="24"/>
          <w:szCs w:val="24"/>
          <w:lang w:val="en-US"/>
        </w:rPr>
        <w:t xml:space="preserve"> </w:t>
      </w:r>
      <w:r w:rsidR="00620B29" w:rsidRPr="00D63F10">
        <w:rPr>
          <w:b/>
          <w:sz w:val="24"/>
          <w:szCs w:val="24"/>
          <w:lang w:val="ru-RU"/>
        </w:rPr>
        <w:t>г.</w:t>
      </w:r>
    </w:p>
    <w:p w:rsidR="00620B29" w:rsidRPr="00D63F10" w:rsidRDefault="00620B29" w:rsidP="00620B29">
      <w:pPr>
        <w:jc w:val="center"/>
        <w:rPr>
          <w:b/>
          <w:sz w:val="24"/>
          <w:szCs w:val="24"/>
          <w:lang w:val="ru-RU"/>
        </w:rPr>
      </w:pPr>
    </w:p>
    <w:p w:rsidR="00620B29" w:rsidRPr="00D63F10" w:rsidRDefault="00620B29" w:rsidP="008D5C03">
      <w:pPr>
        <w:ind w:firstLine="1134"/>
        <w:jc w:val="both"/>
        <w:rPr>
          <w:sz w:val="24"/>
          <w:szCs w:val="24"/>
          <w:lang w:val="bg-BG"/>
        </w:rPr>
      </w:pPr>
      <w:r w:rsidRPr="00D63F10">
        <w:rPr>
          <w:sz w:val="24"/>
          <w:szCs w:val="24"/>
          <w:lang w:val="ru-RU"/>
        </w:rPr>
        <w:t>Днес, .....................</w:t>
      </w:r>
      <w:r w:rsidRPr="00D63F10">
        <w:rPr>
          <w:sz w:val="24"/>
          <w:szCs w:val="24"/>
          <w:lang w:val="bg-BG"/>
        </w:rPr>
        <w:t xml:space="preserve"> </w:t>
      </w:r>
      <w:r w:rsidR="00797973">
        <w:rPr>
          <w:sz w:val="24"/>
          <w:szCs w:val="24"/>
          <w:lang w:val="ru-RU"/>
        </w:rPr>
        <w:t>20</w:t>
      </w:r>
      <w:r w:rsidR="00D6300D">
        <w:rPr>
          <w:sz w:val="24"/>
          <w:szCs w:val="24"/>
          <w:lang w:val="bg-BG"/>
        </w:rPr>
        <w:t>24</w:t>
      </w:r>
      <w:r w:rsidRPr="00D63F10">
        <w:rPr>
          <w:sz w:val="24"/>
          <w:szCs w:val="24"/>
          <w:lang w:val="bg-BG"/>
        </w:rPr>
        <w:t xml:space="preserve"> </w:t>
      </w:r>
      <w:r w:rsidR="00F42B92">
        <w:rPr>
          <w:sz w:val="24"/>
          <w:szCs w:val="24"/>
          <w:lang w:val="ru-RU"/>
        </w:rPr>
        <w:t>г</w:t>
      </w:r>
      <w:r w:rsidRPr="00D63F10">
        <w:rPr>
          <w:sz w:val="24"/>
          <w:szCs w:val="24"/>
          <w:lang w:val="ru-RU"/>
        </w:rPr>
        <w:t xml:space="preserve">. </w:t>
      </w:r>
      <w:r w:rsidRPr="00D63F10">
        <w:rPr>
          <w:sz w:val="24"/>
          <w:szCs w:val="24"/>
          <w:lang w:val="bg-BG"/>
        </w:rPr>
        <w:t xml:space="preserve">в </w:t>
      </w:r>
      <w:r w:rsidRPr="00D63F10">
        <w:rPr>
          <w:sz w:val="24"/>
          <w:szCs w:val="24"/>
          <w:lang w:val="ru-RU"/>
        </w:rPr>
        <w:t xml:space="preserve">гр. </w:t>
      </w:r>
      <w:r w:rsidRPr="00D63F10">
        <w:rPr>
          <w:sz w:val="24"/>
          <w:szCs w:val="24"/>
          <w:lang w:val="bg-BG"/>
        </w:rPr>
        <w:t>Берковица на основание чл.</w:t>
      </w:r>
      <w:r w:rsidR="00F42B92">
        <w:rPr>
          <w:sz w:val="24"/>
          <w:szCs w:val="24"/>
          <w:lang w:val="bg-BG"/>
        </w:rPr>
        <w:t xml:space="preserve"> </w:t>
      </w:r>
      <w:r w:rsidRPr="00D63F10">
        <w:rPr>
          <w:sz w:val="24"/>
          <w:szCs w:val="24"/>
          <w:lang w:val="bg-BG"/>
        </w:rPr>
        <w:t>35, ал. 1 и ал. 2 от Наредбата за условията и реда за възлагане изпълнението на дейности в горските територии-държавна и общинска собственост и за ползването на дървеси</w:t>
      </w:r>
      <w:r>
        <w:rPr>
          <w:sz w:val="24"/>
          <w:szCs w:val="24"/>
          <w:lang w:val="bg-BG"/>
        </w:rPr>
        <w:t>на и недървесни горски продукти и</w:t>
      </w:r>
      <w:r w:rsidR="00797973">
        <w:rPr>
          <w:sz w:val="24"/>
          <w:szCs w:val="24"/>
          <w:lang w:val="bg-BG"/>
        </w:rPr>
        <w:t xml:space="preserve"> Заповед № …./….20</w:t>
      </w:r>
      <w:r w:rsidR="000A6BF7">
        <w:rPr>
          <w:sz w:val="24"/>
          <w:szCs w:val="24"/>
          <w:lang w:val="en-US"/>
        </w:rPr>
        <w:t>2</w:t>
      </w:r>
      <w:r w:rsidR="00D6300D">
        <w:rPr>
          <w:sz w:val="24"/>
          <w:szCs w:val="24"/>
          <w:lang w:val="bg-BG"/>
        </w:rPr>
        <w:t>4</w:t>
      </w:r>
      <w:r w:rsidR="000A6BF7">
        <w:rPr>
          <w:sz w:val="24"/>
          <w:szCs w:val="24"/>
          <w:lang w:val="bg-BG"/>
        </w:rPr>
        <w:t xml:space="preserve"> г. на Директора на ТП </w:t>
      </w:r>
      <w:r w:rsidR="008B4D01">
        <w:rPr>
          <w:sz w:val="24"/>
          <w:szCs w:val="24"/>
          <w:lang w:val="bg-BG"/>
        </w:rPr>
        <w:t xml:space="preserve">ДГС </w:t>
      </w:r>
      <w:r w:rsidRPr="00D63F10">
        <w:rPr>
          <w:sz w:val="24"/>
          <w:szCs w:val="24"/>
          <w:lang w:val="bg-BG"/>
        </w:rPr>
        <w:t>Берковица</w:t>
      </w:r>
      <w:r w:rsidRPr="00D63F10">
        <w:rPr>
          <w:spacing w:val="-1"/>
          <w:sz w:val="24"/>
          <w:szCs w:val="24"/>
          <w:lang w:val="ru-RU"/>
        </w:rPr>
        <w:t xml:space="preserve"> за определяне на изпълнител</w:t>
      </w:r>
      <w:r w:rsidRPr="00D63F10">
        <w:rPr>
          <w:sz w:val="24"/>
          <w:szCs w:val="24"/>
          <w:lang w:val="bg-BG"/>
        </w:rPr>
        <w:t>, се сключи настоящия договор между:</w:t>
      </w:r>
    </w:p>
    <w:p w:rsidR="00620B29" w:rsidRPr="00D63F10" w:rsidRDefault="00620B29" w:rsidP="008D5C03">
      <w:pPr>
        <w:ind w:firstLine="1134"/>
        <w:jc w:val="both"/>
        <w:rPr>
          <w:sz w:val="24"/>
          <w:szCs w:val="24"/>
          <w:lang w:val="ru-RU"/>
        </w:rPr>
      </w:pPr>
      <w:r w:rsidRPr="00D63F10">
        <w:rPr>
          <w:sz w:val="24"/>
          <w:szCs w:val="24"/>
          <w:lang w:val="ru-RU"/>
        </w:rPr>
        <w:t xml:space="preserve">1. </w:t>
      </w:r>
      <w:r w:rsidR="008B4D01">
        <w:rPr>
          <w:b/>
          <w:sz w:val="24"/>
          <w:szCs w:val="24"/>
          <w:lang w:val="ru-RU"/>
        </w:rPr>
        <w:t>СЗДП</w:t>
      </w:r>
      <w:r w:rsidRPr="00D63F10">
        <w:rPr>
          <w:b/>
          <w:sz w:val="24"/>
          <w:szCs w:val="24"/>
          <w:lang w:val="ru-RU"/>
        </w:rPr>
        <w:t xml:space="preserve"> ТП ДГС</w:t>
      </w:r>
      <w:r w:rsidR="008B4D01">
        <w:rPr>
          <w:b/>
          <w:sz w:val="24"/>
          <w:szCs w:val="24"/>
          <w:lang w:val="bg-BG"/>
        </w:rPr>
        <w:t xml:space="preserve"> </w:t>
      </w:r>
      <w:r w:rsidR="000A6BF7">
        <w:rPr>
          <w:b/>
          <w:sz w:val="24"/>
          <w:szCs w:val="24"/>
          <w:lang w:val="bg-BG"/>
        </w:rPr>
        <w:t>Берковица</w:t>
      </w:r>
      <w:r w:rsidRPr="00D63F10">
        <w:rPr>
          <w:b/>
          <w:sz w:val="24"/>
          <w:szCs w:val="24"/>
          <w:lang w:val="ru-RU"/>
        </w:rPr>
        <w:t>,</w:t>
      </w:r>
      <w:r w:rsidRPr="00D63F10">
        <w:rPr>
          <w:b/>
          <w:sz w:val="24"/>
          <w:szCs w:val="24"/>
          <w:lang w:val="bg-BG"/>
        </w:rPr>
        <w:t xml:space="preserve"> </w:t>
      </w:r>
      <w:r w:rsidRPr="00D63F10">
        <w:rPr>
          <w:sz w:val="24"/>
          <w:szCs w:val="24"/>
          <w:lang w:val="ru-RU"/>
        </w:rPr>
        <w:t>със седалище и адрес на управление гр.</w:t>
      </w:r>
      <w:r w:rsidRPr="00D63F10">
        <w:rPr>
          <w:sz w:val="24"/>
          <w:szCs w:val="24"/>
          <w:lang w:val="bg-BG"/>
        </w:rPr>
        <w:t xml:space="preserve"> Берковица</w:t>
      </w:r>
      <w:r w:rsidRPr="00D63F10">
        <w:rPr>
          <w:sz w:val="24"/>
          <w:szCs w:val="24"/>
          <w:lang w:val="ru-RU"/>
        </w:rPr>
        <w:t xml:space="preserve">, </w:t>
      </w:r>
      <w:r w:rsidRPr="00D63F10">
        <w:rPr>
          <w:sz w:val="24"/>
          <w:szCs w:val="24"/>
          <w:lang w:val="bg-BG"/>
        </w:rPr>
        <w:t xml:space="preserve"> ул. “Митрополит Кирил” № 13, ЕИК 2016174760161, представлявано от инж.</w:t>
      </w:r>
      <w:r w:rsidR="0051721C">
        <w:rPr>
          <w:sz w:val="24"/>
          <w:szCs w:val="24"/>
          <w:lang w:val="bg-BG"/>
        </w:rPr>
        <w:t xml:space="preserve"> Александър Георгиев Драгиев</w:t>
      </w:r>
      <w:r w:rsidRPr="00D63F10">
        <w:rPr>
          <w:sz w:val="24"/>
          <w:szCs w:val="24"/>
          <w:lang w:val="bg-BG"/>
        </w:rPr>
        <w:t>, в качеството му на директор и</w:t>
      </w:r>
      <w:r w:rsidR="00A90522">
        <w:rPr>
          <w:sz w:val="24"/>
          <w:szCs w:val="24"/>
          <w:lang w:val="en-US"/>
        </w:rPr>
        <w:t xml:space="preserve"> </w:t>
      </w:r>
      <w:r w:rsidR="004501D8">
        <w:rPr>
          <w:sz w:val="24"/>
          <w:szCs w:val="24"/>
          <w:lang w:val="bg-BG"/>
        </w:rPr>
        <w:t>Калинка</w:t>
      </w:r>
      <w:r w:rsidR="00D6300D">
        <w:rPr>
          <w:sz w:val="24"/>
          <w:szCs w:val="24"/>
          <w:lang w:val="bg-BG"/>
        </w:rPr>
        <w:t xml:space="preserve"> Борисова</w:t>
      </w:r>
      <w:r w:rsidR="004501D8">
        <w:rPr>
          <w:sz w:val="24"/>
          <w:szCs w:val="24"/>
          <w:lang w:val="bg-BG"/>
        </w:rPr>
        <w:t xml:space="preserve"> Ценова</w:t>
      </w:r>
      <w:r w:rsidRPr="00D63F10">
        <w:rPr>
          <w:sz w:val="24"/>
          <w:szCs w:val="24"/>
          <w:lang w:val="bg-BG"/>
        </w:rPr>
        <w:t>, в качеството й на главен счетоводител,</w:t>
      </w:r>
      <w:r w:rsidRPr="00D63F10">
        <w:rPr>
          <w:sz w:val="24"/>
          <w:szCs w:val="24"/>
          <w:lang w:val="ru-RU"/>
        </w:rPr>
        <w:t xml:space="preserve"> наричано за краткост по-долу </w:t>
      </w:r>
      <w:r w:rsidRPr="00D63F10">
        <w:rPr>
          <w:b/>
          <w:sz w:val="24"/>
          <w:szCs w:val="24"/>
          <w:lang w:val="ru-RU"/>
        </w:rPr>
        <w:t>ВЪЗЛОЖИТЕЛ</w:t>
      </w:r>
      <w:r w:rsidRPr="00D63F10">
        <w:rPr>
          <w:sz w:val="24"/>
          <w:szCs w:val="24"/>
          <w:lang w:val="ru-RU"/>
        </w:rPr>
        <w:t>, от една страна и</w:t>
      </w:r>
    </w:p>
    <w:p w:rsidR="00620B29" w:rsidRDefault="00620B29" w:rsidP="008D5C03">
      <w:pPr>
        <w:ind w:firstLine="1134"/>
        <w:jc w:val="both"/>
        <w:rPr>
          <w:sz w:val="24"/>
          <w:szCs w:val="24"/>
          <w:lang w:val="bg-BG"/>
        </w:rPr>
      </w:pPr>
      <w:r w:rsidRPr="00D63F10">
        <w:rPr>
          <w:sz w:val="24"/>
          <w:szCs w:val="24"/>
          <w:lang w:val="ru-RU"/>
        </w:rPr>
        <w:t xml:space="preserve">2. </w:t>
      </w:r>
      <w:r w:rsidRPr="00D63F10">
        <w:rPr>
          <w:b/>
          <w:sz w:val="24"/>
          <w:szCs w:val="24"/>
          <w:lang w:val="bg-BG"/>
        </w:rPr>
        <w:t>…………………</w:t>
      </w:r>
      <w:proofErr w:type="gramStart"/>
      <w:r w:rsidRPr="00D63F10">
        <w:rPr>
          <w:b/>
          <w:sz w:val="24"/>
          <w:szCs w:val="24"/>
          <w:lang w:val="bg-BG"/>
        </w:rPr>
        <w:t>…….</w:t>
      </w:r>
      <w:proofErr w:type="gramEnd"/>
      <w:r w:rsidRPr="00D63F10">
        <w:rPr>
          <w:b/>
          <w:sz w:val="24"/>
          <w:szCs w:val="24"/>
          <w:lang w:val="bg-BG"/>
        </w:rPr>
        <w:t>.</w:t>
      </w:r>
      <w:r w:rsidRPr="00D63F10">
        <w:rPr>
          <w:b/>
          <w:sz w:val="24"/>
          <w:szCs w:val="24"/>
          <w:lang w:val="ru-RU"/>
        </w:rPr>
        <w:t xml:space="preserve"> </w:t>
      </w:r>
      <w:r w:rsidRPr="00D63F10">
        <w:rPr>
          <w:sz w:val="24"/>
          <w:szCs w:val="24"/>
          <w:lang w:val="ru-RU"/>
        </w:rPr>
        <w:t>със седалище и адрес на управление гр…</w:t>
      </w:r>
      <w:r w:rsidR="00CC756F">
        <w:rPr>
          <w:sz w:val="24"/>
          <w:szCs w:val="24"/>
          <w:lang w:val="bg-BG"/>
        </w:rPr>
        <w:t>…</w:t>
      </w:r>
      <w:r w:rsidR="00CC756F">
        <w:rPr>
          <w:sz w:val="24"/>
          <w:szCs w:val="24"/>
          <w:lang w:val="en-US"/>
        </w:rPr>
        <w:t>…….</w:t>
      </w:r>
      <w:r w:rsidRPr="00D63F10">
        <w:rPr>
          <w:sz w:val="24"/>
          <w:szCs w:val="24"/>
          <w:lang w:val="bg-BG"/>
        </w:rPr>
        <w:t>……..</w:t>
      </w:r>
      <w:r w:rsidRPr="00D63F10">
        <w:rPr>
          <w:sz w:val="24"/>
          <w:szCs w:val="24"/>
          <w:lang w:val="ru-RU"/>
        </w:rPr>
        <w:t xml:space="preserve">, </w:t>
      </w:r>
      <w:r w:rsidRPr="00D63F10">
        <w:rPr>
          <w:sz w:val="24"/>
          <w:szCs w:val="24"/>
          <w:lang w:val="bg-BG"/>
        </w:rPr>
        <w:t>………………………</w:t>
      </w:r>
      <w:r w:rsidRPr="00D63F10">
        <w:rPr>
          <w:sz w:val="24"/>
          <w:szCs w:val="24"/>
          <w:lang w:val="ru-RU"/>
        </w:rPr>
        <w:t>,</w:t>
      </w:r>
      <w:r w:rsidRPr="00D63F10">
        <w:rPr>
          <w:sz w:val="24"/>
          <w:szCs w:val="24"/>
          <w:lang w:val="bg-BG"/>
        </w:rPr>
        <w:t xml:space="preserve"> </w:t>
      </w:r>
      <w:r w:rsidRPr="00D63F10">
        <w:rPr>
          <w:sz w:val="24"/>
          <w:szCs w:val="24"/>
          <w:lang w:val="ru-RU"/>
        </w:rPr>
        <w:t xml:space="preserve">ЕИК </w:t>
      </w:r>
      <w:r w:rsidRPr="00D63F10">
        <w:rPr>
          <w:b/>
          <w:sz w:val="24"/>
          <w:szCs w:val="24"/>
          <w:lang w:val="bg-BG"/>
        </w:rPr>
        <w:t>…………………..</w:t>
      </w:r>
      <w:r w:rsidRPr="00D63F10">
        <w:rPr>
          <w:sz w:val="24"/>
          <w:szCs w:val="24"/>
          <w:lang w:val="ru-RU"/>
        </w:rPr>
        <w:t xml:space="preserve">, представлявано от </w:t>
      </w:r>
      <w:r w:rsidRPr="00D63F10">
        <w:rPr>
          <w:sz w:val="24"/>
          <w:szCs w:val="24"/>
          <w:lang w:val="bg-BG"/>
        </w:rPr>
        <w:t>……………………………………</w:t>
      </w:r>
      <w:r w:rsidRPr="00D63F10">
        <w:rPr>
          <w:sz w:val="24"/>
          <w:szCs w:val="24"/>
          <w:lang w:val="ru-RU"/>
        </w:rPr>
        <w:t xml:space="preserve"> ЕГН:</w:t>
      </w:r>
      <w:r w:rsidRPr="00D63F10">
        <w:rPr>
          <w:sz w:val="24"/>
          <w:szCs w:val="24"/>
          <w:lang w:val="bg-BG"/>
        </w:rPr>
        <w:t>……………….</w:t>
      </w:r>
      <w:r w:rsidRPr="00D63F10">
        <w:rPr>
          <w:sz w:val="24"/>
          <w:szCs w:val="24"/>
          <w:lang w:val="ru-RU"/>
        </w:rPr>
        <w:t xml:space="preserve">, л.к. № </w:t>
      </w:r>
      <w:r w:rsidRPr="00D63F10">
        <w:rPr>
          <w:sz w:val="24"/>
          <w:szCs w:val="24"/>
          <w:lang w:val="bg-BG"/>
        </w:rPr>
        <w:t>……………..</w:t>
      </w:r>
      <w:r w:rsidRPr="00D63F10">
        <w:rPr>
          <w:sz w:val="24"/>
          <w:szCs w:val="24"/>
          <w:lang w:val="ru-RU"/>
        </w:rPr>
        <w:t xml:space="preserve">, изд. на </w:t>
      </w:r>
      <w:r w:rsidRPr="00D63F10">
        <w:rPr>
          <w:sz w:val="24"/>
          <w:szCs w:val="24"/>
          <w:lang w:val="bg-BG"/>
        </w:rPr>
        <w:t>…………………</w:t>
      </w:r>
      <w:r w:rsidRPr="00D63F10">
        <w:rPr>
          <w:sz w:val="24"/>
          <w:szCs w:val="24"/>
          <w:lang w:val="ru-RU"/>
        </w:rPr>
        <w:t xml:space="preserve">г. от </w:t>
      </w:r>
      <w:r w:rsidRPr="00D63F10">
        <w:rPr>
          <w:sz w:val="24"/>
          <w:szCs w:val="24"/>
          <w:lang w:val="bg-BG"/>
        </w:rPr>
        <w:t>…………………</w:t>
      </w:r>
      <w:r w:rsidRPr="00D63F10">
        <w:rPr>
          <w:sz w:val="24"/>
          <w:szCs w:val="24"/>
          <w:lang w:val="ru-RU"/>
        </w:rPr>
        <w:t xml:space="preserve">, в качеството на управител и наричан/а/ накратко </w:t>
      </w:r>
      <w:r w:rsidRPr="00D63F10">
        <w:rPr>
          <w:b/>
          <w:sz w:val="24"/>
          <w:szCs w:val="24"/>
          <w:lang w:val="ru-RU"/>
        </w:rPr>
        <w:t>ИЗПЪЛНИТЕЛ</w:t>
      </w:r>
      <w:r w:rsidRPr="00D63F10">
        <w:rPr>
          <w:sz w:val="24"/>
          <w:szCs w:val="24"/>
          <w:lang w:val="ru-RU"/>
        </w:rPr>
        <w:t>, от друга страна се сключи настоящия договор при следните условия:</w:t>
      </w:r>
    </w:p>
    <w:p w:rsidR="00620B29" w:rsidRDefault="00620B29" w:rsidP="008D5C03">
      <w:pPr>
        <w:ind w:firstLine="1134"/>
        <w:jc w:val="both"/>
        <w:rPr>
          <w:sz w:val="24"/>
          <w:szCs w:val="24"/>
          <w:lang w:val="bg-BG"/>
        </w:rPr>
      </w:pPr>
    </w:p>
    <w:p w:rsidR="00620B29" w:rsidRPr="001C157F" w:rsidRDefault="00620B29" w:rsidP="00620B29">
      <w:pPr>
        <w:pStyle w:val="2"/>
        <w:rPr>
          <w:rFonts w:ascii="Times New Roman" w:hAnsi="Times New Roman"/>
          <w:b/>
          <w:sz w:val="24"/>
          <w:szCs w:val="24"/>
        </w:rPr>
      </w:pPr>
      <w:r w:rsidRPr="001C157F">
        <w:rPr>
          <w:rFonts w:ascii="Times New Roman" w:hAnsi="Times New Roman"/>
          <w:b/>
          <w:sz w:val="24"/>
          <w:szCs w:val="24"/>
        </w:rPr>
        <w:t>I. ПРЕДМЕТ</w:t>
      </w:r>
      <w:r w:rsidR="00134280" w:rsidRPr="001C157F">
        <w:rPr>
          <w:rFonts w:ascii="Times New Roman" w:hAnsi="Times New Roman"/>
          <w:b/>
          <w:sz w:val="24"/>
          <w:szCs w:val="24"/>
        </w:rPr>
        <w:t xml:space="preserve"> И СРОК</w:t>
      </w:r>
      <w:r w:rsidRPr="001C157F">
        <w:rPr>
          <w:rFonts w:ascii="Times New Roman" w:hAnsi="Times New Roman"/>
          <w:b/>
          <w:sz w:val="24"/>
          <w:szCs w:val="24"/>
        </w:rPr>
        <w:t xml:space="preserve"> НА ДОГОВОРА</w:t>
      </w:r>
      <w:r w:rsidR="00134280" w:rsidRPr="001C157F">
        <w:rPr>
          <w:rFonts w:ascii="Times New Roman" w:hAnsi="Times New Roman"/>
          <w:b/>
          <w:sz w:val="24"/>
          <w:szCs w:val="24"/>
        </w:rPr>
        <w:t>.</w:t>
      </w:r>
    </w:p>
    <w:p w:rsidR="00620B29" w:rsidRDefault="00620B29" w:rsidP="00620B29">
      <w:pPr>
        <w:rPr>
          <w:lang w:val="bg-BG"/>
        </w:rPr>
      </w:pPr>
    </w:p>
    <w:p w:rsidR="00620B29" w:rsidRPr="0071004C" w:rsidRDefault="00620B29" w:rsidP="001C157F">
      <w:pPr>
        <w:ind w:firstLine="1134"/>
        <w:jc w:val="both"/>
        <w:rPr>
          <w:sz w:val="24"/>
          <w:szCs w:val="24"/>
          <w:lang w:val="ru-RU"/>
        </w:rPr>
      </w:pPr>
      <w:r w:rsidRPr="00D63F10">
        <w:rPr>
          <w:sz w:val="24"/>
          <w:szCs w:val="24"/>
          <w:lang w:val="ru-RU"/>
        </w:rPr>
        <w:t xml:space="preserve">1.1. Възложителят възлага, а </w:t>
      </w:r>
      <w:r w:rsidRPr="000426E3">
        <w:rPr>
          <w:sz w:val="24"/>
          <w:szCs w:val="24"/>
          <w:lang w:val="ru-RU"/>
        </w:rPr>
        <w:t xml:space="preserve">Изпълнителят се задължава срещу </w:t>
      </w:r>
      <w:r w:rsidRPr="00DF5A4D">
        <w:rPr>
          <w:sz w:val="24"/>
          <w:szCs w:val="24"/>
          <w:lang w:val="ru-RU"/>
        </w:rPr>
        <w:t xml:space="preserve">възнаграждение </w:t>
      </w:r>
      <w:r w:rsidRPr="00DF5A4D">
        <w:rPr>
          <w:sz w:val="24"/>
          <w:szCs w:val="24"/>
          <w:lang w:val="bg-BG" w:eastAsia="bg-BG"/>
        </w:rPr>
        <w:t>да извърши:</w:t>
      </w:r>
      <w:r w:rsidR="00DF5A4D" w:rsidRPr="00DF5A4D">
        <w:rPr>
          <w:sz w:val="24"/>
          <w:szCs w:val="24"/>
          <w:lang w:val="bg-BG" w:eastAsia="bg-BG"/>
        </w:rPr>
        <w:t xml:space="preserve"> </w:t>
      </w:r>
      <w:r w:rsidR="00FD0C14" w:rsidRPr="00FD0C14">
        <w:rPr>
          <w:b/>
          <w:sz w:val="24"/>
          <w:szCs w:val="24"/>
        </w:rPr>
        <w:t>„Сеч, извоз на временен склад, рампиране на ЕСД и ОЗМ”;</w:t>
      </w:r>
      <w:r w:rsidR="00FD0C14" w:rsidRPr="00FD0C14">
        <w:rPr>
          <w:b/>
          <w:color w:val="000000"/>
          <w:sz w:val="24"/>
          <w:szCs w:val="24"/>
          <w:lang w:val="en-US"/>
        </w:rPr>
        <w:t xml:space="preserve"> </w:t>
      </w:r>
      <w:r w:rsidR="00FD0C14" w:rsidRPr="00FD0C14">
        <w:rPr>
          <w:b/>
          <w:sz w:val="24"/>
          <w:szCs w:val="24"/>
        </w:rPr>
        <w:t>„Сеч, извоз и редене на фигури по БДС, на технологична дървесина и дърва за огрев на временен склад”</w:t>
      </w:r>
      <w:r w:rsidRPr="00FD0C14">
        <w:rPr>
          <w:b/>
          <w:sz w:val="24"/>
          <w:szCs w:val="24"/>
          <w:lang w:val="bg-BG" w:eastAsia="bg-BG"/>
        </w:rPr>
        <w:t>,</w:t>
      </w:r>
      <w:r w:rsidRPr="000426E3">
        <w:rPr>
          <w:sz w:val="24"/>
          <w:szCs w:val="24"/>
          <w:lang w:val="bg-BG" w:eastAsia="bg-BG"/>
        </w:rPr>
        <w:t xml:space="preserve"> </w:t>
      </w:r>
      <w:r w:rsidR="006A7845">
        <w:rPr>
          <w:bCs/>
          <w:sz w:val="24"/>
          <w:szCs w:val="24"/>
          <w:lang w:val="bg-BG"/>
        </w:rPr>
        <w:t xml:space="preserve">на територията на ТП ДГС </w:t>
      </w:r>
      <w:r w:rsidR="00DF5A4D">
        <w:rPr>
          <w:bCs/>
          <w:sz w:val="24"/>
          <w:szCs w:val="24"/>
          <w:lang w:val="bg-BG"/>
        </w:rPr>
        <w:t>Берковица</w:t>
      </w:r>
      <w:r w:rsidRPr="000426E3">
        <w:rPr>
          <w:sz w:val="24"/>
          <w:szCs w:val="24"/>
          <w:lang w:val="ru-RU"/>
        </w:rPr>
        <w:t>, както</w:t>
      </w:r>
      <w:r w:rsidRPr="00D63F10">
        <w:rPr>
          <w:sz w:val="24"/>
          <w:szCs w:val="24"/>
          <w:lang w:val="ru-RU"/>
        </w:rPr>
        <w:t xml:space="preserve"> и при необходимост да изгражда и/или поддържа извозните горски пътища в насажденията, в </w:t>
      </w:r>
      <w:r w:rsidRPr="003F0E95">
        <w:rPr>
          <w:sz w:val="24"/>
          <w:szCs w:val="24"/>
          <w:lang w:val="ru-RU"/>
        </w:rPr>
        <w:t>които извършва дърводобив.</w:t>
      </w:r>
    </w:p>
    <w:p w:rsidR="00426D14" w:rsidRPr="00FD0C14" w:rsidRDefault="00620B29" w:rsidP="00FF7D92">
      <w:pPr>
        <w:ind w:firstLine="1134"/>
        <w:jc w:val="both"/>
        <w:rPr>
          <w:b/>
          <w:sz w:val="24"/>
          <w:szCs w:val="24"/>
          <w:lang w:val="bg-BG"/>
        </w:rPr>
      </w:pPr>
      <w:r w:rsidRPr="0071004C">
        <w:rPr>
          <w:sz w:val="24"/>
          <w:szCs w:val="24"/>
          <w:lang w:val="ru-RU"/>
        </w:rPr>
        <w:t>1.2. Дървесината по т.</w:t>
      </w:r>
      <w:r w:rsidR="00F42B92" w:rsidRPr="0071004C">
        <w:rPr>
          <w:sz w:val="24"/>
          <w:szCs w:val="24"/>
          <w:lang w:val="ru-RU"/>
        </w:rPr>
        <w:t xml:space="preserve"> </w:t>
      </w:r>
      <w:r w:rsidRPr="0071004C">
        <w:rPr>
          <w:sz w:val="24"/>
          <w:szCs w:val="24"/>
          <w:lang w:val="ru-RU"/>
        </w:rPr>
        <w:t xml:space="preserve">1.1. е в </w:t>
      </w:r>
      <w:r w:rsidRPr="0071004C">
        <w:rPr>
          <w:sz w:val="24"/>
          <w:szCs w:val="24"/>
          <w:lang w:val="bg-BG"/>
        </w:rPr>
        <w:t>обект</w:t>
      </w:r>
      <w:r w:rsidRPr="0071004C">
        <w:rPr>
          <w:bCs/>
          <w:sz w:val="24"/>
          <w:szCs w:val="24"/>
          <w:lang w:val="bg-BG"/>
        </w:rPr>
        <w:t xml:space="preserve"> </w:t>
      </w:r>
      <w:r w:rsidR="00FF7D92" w:rsidRPr="00FF7D92">
        <w:rPr>
          <w:sz w:val="24"/>
          <w:szCs w:val="24"/>
        </w:rPr>
        <w:t xml:space="preserve">№ </w:t>
      </w:r>
      <w:r w:rsidR="00FF7D92" w:rsidRPr="00FF7D92">
        <w:rPr>
          <w:b/>
          <w:sz w:val="24"/>
          <w:szCs w:val="24"/>
        </w:rPr>
        <w:t>2</w:t>
      </w:r>
      <w:r w:rsidR="00FF7D92" w:rsidRPr="00FF7D92">
        <w:rPr>
          <w:b/>
          <w:sz w:val="24"/>
          <w:szCs w:val="24"/>
          <w:lang w:val="en-US"/>
        </w:rPr>
        <w:t>511</w:t>
      </w:r>
      <w:r w:rsidR="00FF7D92" w:rsidRPr="00FF7D92">
        <w:rPr>
          <w:b/>
          <w:sz w:val="24"/>
          <w:szCs w:val="24"/>
        </w:rPr>
        <w:t>6,</w:t>
      </w:r>
      <w:r w:rsidR="00FF7D92" w:rsidRPr="00FF7D92">
        <w:rPr>
          <w:sz w:val="24"/>
          <w:szCs w:val="24"/>
        </w:rPr>
        <w:t xml:space="preserve"> отдел</w:t>
      </w:r>
      <w:r w:rsidR="00FF7D92" w:rsidRPr="00FF7D92">
        <w:rPr>
          <w:sz w:val="24"/>
          <w:szCs w:val="24"/>
          <w:lang w:val="en-US"/>
        </w:rPr>
        <w:t xml:space="preserve"> </w:t>
      </w:r>
      <w:r w:rsidR="00FF7D92" w:rsidRPr="00FF7D92">
        <w:rPr>
          <w:b/>
          <w:sz w:val="24"/>
          <w:szCs w:val="24"/>
        </w:rPr>
        <w:t xml:space="preserve">191 </w:t>
      </w:r>
      <w:r w:rsidR="00FF7D92" w:rsidRPr="00FF7D92">
        <w:rPr>
          <w:sz w:val="24"/>
          <w:szCs w:val="24"/>
        </w:rPr>
        <w:t xml:space="preserve">подотдели </w:t>
      </w:r>
      <w:r w:rsidR="00FF7D92" w:rsidRPr="00FF7D92">
        <w:rPr>
          <w:b/>
          <w:sz w:val="24"/>
          <w:szCs w:val="24"/>
        </w:rPr>
        <w:t xml:space="preserve">„м, у, ц, в1, г1“, </w:t>
      </w:r>
      <w:r w:rsidR="00FF7D92" w:rsidRPr="00FF7D92">
        <w:rPr>
          <w:sz w:val="24"/>
          <w:szCs w:val="24"/>
        </w:rPr>
        <w:t>временен склад</w:t>
      </w:r>
      <w:r w:rsidR="00FF7D92" w:rsidRPr="00FF7D92">
        <w:rPr>
          <w:b/>
          <w:sz w:val="24"/>
          <w:szCs w:val="24"/>
        </w:rPr>
        <w:t xml:space="preserve"> „Мочурако”</w:t>
      </w:r>
      <w:r w:rsidR="00FF7D92" w:rsidRPr="00FF7D92">
        <w:rPr>
          <w:b/>
          <w:bCs/>
          <w:sz w:val="24"/>
          <w:szCs w:val="24"/>
        </w:rPr>
        <w:t xml:space="preserve">, </w:t>
      </w:r>
      <w:r w:rsidR="00FF7D92" w:rsidRPr="00FF7D92">
        <w:rPr>
          <w:bCs/>
          <w:sz w:val="24"/>
          <w:szCs w:val="24"/>
        </w:rPr>
        <w:t xml:space="preserve">дървесен вид: </w:t>
      </w:r>
      <w:r w:rsidR="00FF7D92" w:rsidRPr="00FF7D92">
        <w:rPr>
          <w:b/>
          <w:bCs/>
          <w:sz w:val="24"/>
          <w:szCs w:val="24"/>
        </w:rPr>
        <w:t xml:space="preserve">бл, гбр, бк, цр, </w:t>
      </w:r>
      <w:r w:rsidR="00FF7D92" w:rsidRPr="00FF7D92">
        <w:rPr>
          <w:bCs/>
          <w:sz w:val="24"/>
          <w:szCs w:val="24"/>
        </w:rPr>
        <w:t xml:space="preserve">съгласно приложената сортиментна ведомост, количество дървесина: </w:t>
      </w:r>
      <w:r w:rsidR="00FF7D92" w:rsidRPr="00FF7D92">
        <w:rPr>
          <w:b/>
          <w:bCs/>
          <w:sz w:val="24"/>
          <w:szCs w:val="24"/>
        </w:rPr>
        <w:t>314 пл. куб. м., в това число 474 пр. куб. м.</w:t>
      </w:r>
      <w:r w:rsidRPr="00FF7D92">
        <w:rPr>
          <w:b/>
          <w:sz w:val="24"/>
          <w:szCs w:val="24"/>
          <w:lang w:val="bg-BG"/>
        </w:rPr>
        <w:t>,</w:t>
      </w:r>
      <w:r w:rsidRPr="00426D14">
        <w:rPr>
          <w:b/>
          <w:sz w:val="24"/>
          <w:szCs w:val="24"/>
          <w:lang w:val="bg-BG"/>
        </w:rPr>
        <w:t xml:space="preserve"> </w:t>
      </w:r>
      <w:r w:rsidRPr="00426D14">
        <w:rPr>
          <w:sz w:val="24"/>
          <w:szCs w:val="24"/>
          <w:lang w:val="bg-BG"/>
        </w:rPr>
        <w:t>разпределено по категории</w:t>
      </w:r>
      <w:r w:rsidR="005C6B75" w:rsidRPr="00426D14">
        <w:rPr>
          <w:sz w:val="24"/>
          <w:szCs w:val="24"/>
          <w:lang w:val="bg-BG"/>
        </w:rPr>
        <w:t xml:space="preserve"> дървесина и </w:t>
      </w:r>
      <w:r w:rsidRPr="00426D14">
        <w:rPr>
          <w:sz w:val="24"/>
          <w:szCs w:val="24"/>
          <w:lang w:val="bg-BG"/>
        </w:rPr>
        <w:t>сортименти както следва</w:t>
      </w:r>
      <w:r w:rsidRPr="00426D14">
        <w:rPr>
          <w:b/>
          <w:sz w:val="24"/>
          <w:szCs w:val="24"/>
          <w:lang w:val="bg-BG"/>
        </w:rPr>
        <w:t>:</w:t>
      </w:r>
      <w:bookmarkStart w:id="0" w:name="_GoBack"/>
      <w:bookmarkEnd w:id="0"/>
    </w:p>
    <w:tbl>
      <w:tblPr>
        <w:tblW w:w="10065" w:type="dxa"/>
        <w:tblLayout w:type="fixed"/>
        <w:tblCellMar>
          <w:left w:w="70" w:type="dxa"/>
          <w:right w:w="70" w:type="dxa"/>
        </w:tblCellMar>
        <w:tblLook w:val="04A0" w:firstRow="1" w:lastRow="0" w:firstColumn="1" w:lastColumn="0" w:noHBand="0" w:noVBand="1"/>
      </w:tblPr>
      <w:tblGrid>
        <w:gridCol w:w="945"/>
        <w:gridCol w:w="1179"/>
        <w:gridCol w:w="717"/>
        <w:gridCol w:w="2408"/>
        <w:gridCol w:w="708"/>
        <w:gridCol w:w="749"/>
        <w:gridCol w:w="1070"/>
        <w:gridCol w:w="1156"/>
        <w:gridCol w:w="1133"/>
      </w:tblGrid>
      <w:tr w:rsidR="00FF7D92" w:rsidTr="00043B03">
        <w:trPr>
          <w:cantSplit/>
          <w:trHeight w:val="923"/>
        </w:trPr>
        <w:tc>
          <w:tcPr>
            <w:tcW w:w="945" w:type="dxa"/>
            <w:vMerge w:val="restart"/>
            <w:tcBorders>
              <w:top w:val="single" w:sz="4" w:space="0" w:color="auto"/>
              <w:left w:val="single" w:sz="4" w:space="0" w:color="auto"/>
              <w:bottom w:val="nil"/>
              <w:right w:val="nil"/>
            </w:tcBorders>
            <w:vAlign w:val="center"/>
            <w:hideMark/>
          </w:tcPr>
          <w:p w:rsidR="00FF7D92" w:rsidRDefault="00FF7D92" w:rsidP="00043B03">
            <w:pPr>
              <w:jc w:val="center"/>
              <w:rPr>
                <w:b/>
                <w:bCs/>
              </w:rPr>
            </w:pPr>
            <w:r>
              <w:rPr>
                <w:b/>
                <w:bCs/>
              </w:rPr>
              <w:t>№ на обект</w:t>
            </w:r>
          </w:p>
        </w:tc>
        <w:tc>
          <w:tcPr>
            <w:tcW w:w="1179" w:type="dxa"/>
            <w:vMerge w:val="restart"/>
            <w:tcBorders>
              <w:top w:val="single" w:sz="4" w:space="0" w:color="auto"/>
              <w:left w:val="single" w:sz="8" w:space="0" w:color="auto"/>
              <w:bottom w:val="single" w:sz="4" w:space="0" w:color="auto"/>
              <w:right w:val="single" w:sz="8" w:space="0" w:color="auto"/>
            </w:tcBorders>
            <w:vAlign w:val="center"/>
            <w:hideMark/>
          </w:tcPr>
          <w:p w:rsidR="00FF7D92" w:rsidRDefault="00FF7D92" w:rsidP="00043B03">
            <w:pPr>
              <w:rPr>
                <w:b/>
                <w:bCs/>
              </w:rPr>
            </w:pPr>
            <w:r>
              <w:rPr>
                <w:b/>
                <w:bCs/>
              </w:rPr>
              <w:t>отдел, подотдел</w:t>
            </w:r>
          </w:p>
        </w:tc>
        <w:tc>
          <w:tcPr>
            <w:tcW w:w="717" w:type="dxa"/>
            <w:vMerge w:val="restart"/>
            <w:tcBorders>
              <w:top w:val="single" w:sz="4" w:space="0" w:color="auto"/>
              <w:left w:val="nil"/>
              <w:bottom w:val="single" w:sz="4" w:space="0" w:color="auto"/>
              <w:right w:val="single" w:sz="4" w:space="0" w:color="auto"/>
            </w:tcBorders>
            <w:textDirection w:val="btLr"/>
            <w:vAlign w:val="center"/>
            <w:hideMark/>
          </w:tcPr>
          <w:p w:rsidR="00FF7D92" w:rsidRDefault="00FF7D92" w:rsidP="00043B03">
            <w:pPr>
              <w:ind w:left="113" w:right="113"/>
              <w:jc w:val="center"/>
              <w:rPr>
                <w:b/>
                <w:bCs/>
              </w:rPr>
            </w:pPr>
            <w:r>
              <w:rPr>
                <w:b/>
                <w:bCs/>
              </w:rPr>
              <w:t>Дървесен вид</w:t>
            </w:r>
          </w:p>
        </w:tc>
        <w:tc>
          <w:tcPr>
            <w:tcW w:w="2408" w:type="dxa"/>
            <w:vMerge w:val="restart"/>
            <w:tcBorders>
              <w:top w:val="single" w:sz="4" w:space="0" w:color="auto"/>
              <w:left w:val="nil"/>
              <w:bottom w:val="single" w:sz="4" w:space="0" w:color="auto"/>
              <w:right w:val="single" w:sz="4" w:space="0" w:color="auto"/>
            </w:tcBorders>
            <w:vAlign w:val="center"/>
            <w:hideMark/>
          </w:tcPr>
          <w:p w:rsidR="00FF7D92" w:rsidRDefault="00FF7D92" w:rsidP="00043B03">
            <w:pPr>
              <w:jc w:val="center"/>
              <w:rPr>
                <w:b/>
                <w:bCs/>
              </w:rPr>
            </w:pPr>
            <w:r>
              <w:rPr>
                <w:b/>
                <w:bCs/>
              </w:rPr>
              <w:t>Сортименти</w:t>
            </w:r>
          </w:p>
        </w:tc>
        <w:tc>
          <w:tcPr>
            <w:tcW w:w="1457" w:type="dxa"/>
            <w:gridSpan w:val="2"/>
            <w:tcBorders>
              <w:top w:val="single" w:sz="4" w:space="0" w:color="auto"/>
              <w:left w:val="nil"/>
              <w:bottom w:val="nil"/>
              <w:right w:val="nil"/>
            </w:tcBorders>
          </w:tcPr>
          <w:p w:rsidR="00FF7D92" w:rsidRDefault="00FF7D92" w:rsidP="00043B03">
            <w:pPr>
              <w:rPr>
                <w:b/>
                <w:bCs/>
                <w:color w:val="000000"/>
                <w:lang w:val="en-US"/>
              </w:rPr>
            </w:pPr>
            <w:r>
              <w:rPr>
                <w:b/>
                <w:bCs/>
                <w:color w:val="000000"/>
              </w:rPr>
              <w:t xml:space="preserve">Прогнозно </w:t>
            </w:r>
            <w:proofErr w:type="gramStart"/>
            <w:r>
              <w:rPr>
                <w:b/>
                <w:bCs/>
                <w:color w:val="000000"/>
              </w:rPr>
              <w:t>количество  дървесина</w:t>
            </w:r>
            <w:proofErr w:type="gramEnd"/>
          </w:p>
          <w:p w:rsidR="00FF7D92" w:rsidRDefault="00FF7D92" w:rsidP="00043B03">
            <w:pPr>
              <w:rPr>
                <w:b/>
                <w:bCs/>
              </w:rPr>
            </w:pPr>
          </w:p>
        </w:tc>
        <w:tc>
          <w:tcPr>
            <w:tcW w:w="1070" w:type="dxa"/>
            <w:vMerge w:val="restart"/>
            <w:tcBorders>
              <w:top w:val="single" w:sz="4" w:space="0" w:color="auto"/>
              <w:left w:val="single" w:sz="4" w:space="0" w:color="auto"/>
              <w:bottom w:val="single" w:sz="4" w:space="0" w:color="auto"/>
              <w:right w:val="single" w:sz="4" w:space="0" w:color="auto"/>
            </w:tcBorders>
            <w:vAlign w:val="center"/>
            <w:hideMark/>
          </w:tcPr>
          <w:p w:rsidR="00FF7D92" w:rsidRDefault="00FF7D92" w:rsidP="00043B03">
            <w:pPr>
              <w:jc w:val="center"/>
              <w:rPr>
                <w:b/>
                <w:bCs/>
                <w:color w:val="000000"/>
                <w:sz w:val="18"/>
                <w:szCs w:val="18"/>
              </w:rPr>
            </w:pPr>
            <w:r>
              <w:rPr>
                <w:b/>
                <w:bCs/>
                <w:color w:val="000000"/>
                <w:sz w:val="18"/>
                <w:szCs w:val="18"/>
              </w:rPr>
              <w:t>Начална цена добив  лв./пл.м3</w:t>
            </w:r>
          </w:p>
        </w:tc>
        <w:tc>
          <w:tcPr>
            <w:tcW w:w="1156" w:type="dxa"/>
            <w:vMerge w:val="restart"/>
            <w:tcBorders>
              <w:top w:val="single" w:sz="4" w:space="0" w:color="auto"/>
              <w:left w:val="nil"/>
              <w:bottom w:val="single" w:sz="4" w:space="0" w:color="auto"/>
              <w:right w:val="single" w:sz="4" w:space="0" w:color="auto"/>
            </w:tcBorders>
            <w:vAlign w:val="center"/>
            <w:hideMark/>
          </w:tcPr>
          <w:p w:rsidR="00FF7D92" w:rsidRDefault="00FF7D92" w:rsidP="00043B03">
            <w:pPr>
              <w:jc w:val="center"/>
              <w:rPr>
                <w:b/>
                <w:bCs/>
                <w:color w:val="000000"/>
                <w:sz w:val="18"/>
                <w:szCs w:val="18"/>
              </w:rPr>
            </w:pPr>
            <w:r>
              <w:rPr>
                <w:b/>
                <w:bCs/>
                <w:color w:val="000000"/>
                <w:sz w:val="18"/>
                <w:szCs w:val="18"/>
              </w:rPr>
              <w:t xml:space="preserve">Начална цена за добив лв./пр.м3 </w:t>
            </w:r>
          </w:p>
        </w:tc>
        <w:tc>
          <w:tcPr>
            <w:tcW w:w="1133" w:type="dxa"/>
            <w:vMerge w:val="restart"/>
            <w:tcBorders>
              <w:top w:val="single" w:sz="4" w:space="0" w:color="auto"/>
              <w:left w:val="nil"/>
              <w:bottom w:val="single" w:sz="4" w:space="0" w:color="auto"/>
              <w:right w:val="single" w:sz="4" w:space="0" w:color="auto"/>
            </w:tcBorders>
            <w:vAlign w:val="center"/>
            <w:hideMark/>
          </w:tcPr>
          <w:p w:rsidR="00FF7D92" w:rsidRDefault="00FF7D92" w:rsidP="00043B03">
            <w:pPr>
              <w:jc w:val="center"/>
              <w:rPr>
                <w:b/>
                <w:bCs/>
                <w:color w:val="000000"/>
              </w:rPr>
            </w:pPr>
            <w:r>
              <w:rPr>
                <w:b/>
                <w:bCs/>
                <w:color w:val="000000"/>
              </w:rPr>
              <w:t>Обща стойност лв. без ДДС</w:t>
            </w:r>
          </w:p>
        </w:tc>
      </w:tr>
      <w:tr w:rsidR="00FF7D92" w:rsidTr="00043B03">
        <w:trPr>
          <w:cantSplit/>
          <w:trHeight w:val="327"/>
        </w:trPr>
        <w:tc>
          <w:tcPr>
            <w:tcW w:w="945" w:type="dxa"/>
            <w:vMerge/>
            <w:tcBorders>
              <w:top w:val="single" w:sz="4" w:space="0" w:color="auto"/>
              <w:left w:val="single" w:sz="4" w:space="0" w:color="auto"/>
              <w:bottom w:val="nil"/>
              <w:right w:val="nil"/>
            </w:tcBorders>
            <w:vAlign w:val="center"/>
            <w:hideMark/>
          </w:tcPr>
          <w:p w:rsidR="00FF7D92" w:rsidRDefault="00FF7D92" w:rsidP="00043B03">
            <w:pPr>
              <w:rPr>
                <w:b/>
                <w:bCs/>
              </w:rPr>
            </w:pPr>
          </w:p>
        </w:tc>
        <w:tc>
          <w:tcPr>
            <w:tcW w:w="1179" w:type="dxa"/>
            <w:vMerge/>
            <w:tcBorders>
              <w:top w:val="single" w:sz="4" w:space="0" w:color="auto"/>
              <w:left w:val="single" w:sz="8" w:space="0" w:color="auto"/>
              <w:bottom w:val="single" w:sz="4" w:space="0" w:color="auto"/>
              <w:right w:val="single" w:sz="8" w:space="0" w:color="auto"/>
            </w:tcBorders>
            <w:vAlign w:val="center"/>
            <w:hideMark/>
          </w:tcPr>
          <w:p w:rsidR="00FF7D92" w:rsidRDefault="00FF7D92" w:rsidP="00043B03">
            <w:pPr>
              <w:rPr>
                <w:b/>
                <w:bCs/>
              </w:rPr>
            </w:pPr>
          </w:p>
        </w:tc>
        <w:tc>
          <w:tcPr>
            <w:tcW w:w="717" w:type="dxa"/>
            <w:vMerge/>
            <w:tcBorders>
              <w:top w:val="single" w:sz="4" w:space="0" w:color="auto"/>
              <w:left w:val="nil"/>
              <w:bottom w:val="single" w:sz="4" w:space="0" w:color="auto"/>
              <w:right w:val="single" w:sz="4" w:space="0" w:color="auto"/>
            </w:tcBorders>
            <w:vAlign w:val="center"/>
            <w:hideMark/>
          </w:tcPr>
          <w:p w:rsidR="00FF7D92" w:rsidRDefault="00FF7D92" w:rsidP="00043B03">
            <w:pPr>
              <w:rPr>
                <w:b/>
                <w:bCs/>
              </w:rPr>
            </w:pPr>
          </w:p>
        </w:tc>
        <w:tc>
          <w:tcPr>
            <w:tcW w:w="2408" w:type="dxa"/>
            <w:vMerge/>
            <w:tcBorders>
              <w:top w:val="single" w:sz="4" w:space="0" w:color="auto"/>
              <w:left w:val="nil"/>
              <w:bottom w:val="single" w:sz="4" w:space="0" w:color="auto"/>
              <w:right w:val="single" w:sz="4" w:space="0" w:color="auto"/>
            </w:tcBorders>
            <w:vAlign w:val="center"/>
            <w:hideMark/>
          </w:tcPr>
          <w:p w:rsidR="00FF7D92" w:rsidRDefault="00FF7D92" w:rsidP="00043B03">
            <w:pPr>
              <w:rPr>
                <w:b/>
                <w:bCs/>
              </w:rPr>
            </w:pPr>
          </w:p>
        </w:tc>
        <w:tc>
          <w:tcPr>
            <w:tcW w:w="708" w:type="dxa"/>
            <w:tcBorders>
              <w:top w:val="single" w:sz="4" w:space="0" w:color="auto"/>
              <w:left w:val="nil"/>
              <w:bottom w:val="single" w:sz="4" w:space="0" w:color="auto"/>
              <w:right w:val="single" w:sz="4" w:space="0" w:color="auto"/>
            </w:tcBorders>
          </w:tcPr>
          <w:p w:rsidR="00FF7D92" w:rsidRDefault="00FF7D92" w:rsidP="00043B03">
            <w:pPr>
              <w:jc w:val="center"/>
              <w:rPr>
                <w:b/>
                <w:bCs/>
                <w:color w:val="000000"/>
              </w:rPr>
            </w:pPr>
          </w:p>
          <w:p w:rsidR="00FF7D92" w:rsidRDefault="00FF7D92" w:rsidP="00043B03">
            <w:pPr>
              <w:jc w:val="center"/>
              <w:rPr>
                <w:b/>
                <w:bCs/>
                <w:color w:val="000000"/>
              </w:rPr>
            </w:pPr>
            <w:r>
              <w:rPr>
                <w:b/>
                <w:bCs/>
                <w:color w:val="000000"/>
              </w:rPr>
              <w:t>пл.м3</w:t>
            </w:r>
          </w:p>
        </w:tc>
        <w:tc>
          <w:tcPr>
            <w:tcW w:w="749" w:type="dxa"/>
            <w:tcBorders>
              <w:top w:val="single" w:sz="4" w:space="0" w:color="auto"/>
              <w:left w:val="single" w:sz="4" w:space="0" w:color="auto"/>
              <w:bottom w:val="single" w:sz="4" w:space="0" w:color="auto"/>
              <w:right w:val="nil"/>
            </w:tcBorders>
            <w:vAlign w:val="bottom"/>
            <w:hideMark/>
          </w:tcPr>
          <w:p w:rsidR="00FF7D92" w:rsidRDefault="00FF7D92" w:rsidP="00043B03">
            <w:pPr>
              <w:jc w:val="center"/>
              <w:rPr>
                <w:b/>
                <w:bCs/>
                <w:color w:val="000000"/>
              </w:rPr>
            </w:pPr>
            <w:r>
              <w:rPr>
                <w:b/>
                <w:bCs/>
                <w:color w:val="000000"/>
              </w:rPr>
              <w:t>пр.м3</w:t>
            </w:r>
          </w:p>
        </w:tc>
        <w:tc>
          <w:tcPr>
            <w:tcW w:w="1070" w:type="dxa"/>
            <w:vMerge/>
            <w:tcBorders>
              <w:top w:val="single" w:sz="4" w:space="0" w:color="auto"/>
              <w:left w:val="single" w:sz="4" w:space="0" w:color="auto"/>
              <w:bottom w:val="single" w:sz="4" w:space="0" w:color="auto"/>
              <w:right w:val="single" w:sz="4" w:space="0" w:color="auto"/>
            </w:tcBorders>
            <w:vAlign w:val="center"/>
            <w:hideMark/>
          </w:tcPr>
          <w:p w:rsidR="00FF7D92" w:rsidRDefault="00FF7D92" w:rsidP="00043B03">
            <w:pPr>
              <w:rPr>
                <w:b/>
                <w:bCs/>
                <w:color w:val="000000"/>
                <w:sz w:val="18"/>
                <w:szCs w:val="18"/>
              </w:rPr>
            </w:pPr>
          </w:p>
        </w:tc>
        <w:tc>
          <w:tcPr>
            <w:tcW w:w="1156" w:type="dxa"/>
            <w:vMerge/>
            <w:tcBorders>
              <w:top w:val="single" w:sz="4" w:space="0" w:color="auto"/>
              <w:left w:val="nil"/>
              <w:bottom w:val="single" w:sz="4" w:space="0" w:color="auto"/>
              <w:right w:val="single" w:sz="4" w:space="0" w:color="auto"/>
            </w:tcBorders>
            <w:vAlign w:val="center"/>
            <w:hideMark/>
          </w:tcPr>
          <w:p w:rsidR="00FF7D92" w:rsidRDefault="00FF7D92" w:rsidP="00043B03">
            <w:pPr>
              <w:rPr>
                <w:b/>
                <w:bCs/>
                <w:color w:val="000000"/>
                <w:sz w:val="18"/>
                <w:szCs w:val="18"/>
              </w:rPr>
            </w:pPr>
          </w:p>
        </w:tc>
        <w:tc>
          <w:tcPr>
            <w:tcW w:w="1133" w:type="dxa"/>
            <w:vMerge/>
            <w:tcBorders>
              <w:top w:val="single" w:sz="4" w:space="0" w:color="auto"/>
              <w:left w:val="nil"/>
              <w:bottom w:val="single" w:sz="4" w:space="0" w:color="auto"/>
              <w:right w:val="single" w:sz="4" w:space="0" w:color="auto"/>
            </w:tcBorders>
            <w:vAlign w:val="center"/>
            <w:hideMark/>
          </w:tcPr>
          <w:p w:rsidR="00FF7D92" w:rsidRDefault="00FF7D92" w:rsidP="00043B03">
            <w:pPr>
              <w:rPr>
                <w:b/>
                <w:bCs/>
                <w:color w:val="000000"/>
              </w:rPr>
            </w:pPr>
          </w:p>
        </w:tc>
      </w:tr>
      <w:tr w:rsidR="00FF7D92" w:rsidTr="00043B03">
        <w:trPr>
          <w:trHeight w:val="157"/>
        </w:trPr>
        <w:tc>
          <w:tcPr>
            <w:tcW w:w="945" w:type="dxa"/>
            <w:tcBorders>
              <w:top w:val="nil"/>
              <w:left w:val="single" w:sz="4" w:space="0" w:color="auto"/>
              <w:bottom w:val="nil"/>
              <w:right w:val="single" w:sz="4" w:space="0" w:color="auto"/>
            </w:tcBorders>
            <w:noWrap/>
            <w:vAlign w:val="center"/>
          </w:tcPr>
          <w:p w:rsidR="00FF7D92" w:rsidRDefault="00FF7D92" w:rsidP="00043B03">
            <w:pPr>
              <w:rPr>
                <w:b/>
                <w:bCs/>
              </w:rPr>
            </w:pPr>
          </w:p>
        </w:tc>
        <w:tc>
          <w:tcPr>
            <w:tcW w:w="1179" w:type="dxa"/>
            <w:vMerge w:val="restart"/>
            <w:tcBorders>
              <w:top w:val="single" w:sz="4" w:space="0" w:color="auto"/>
              <w:left w:val="single" w:sz="4" w:space="0" w:color="auto"/>
              <w:right w:val="single" w:sz="4" w:space="0" w:color="auto"/>
            </w:tcBorders>
            <w:noWrap/>
            <w:vAlign w:val="center"/>
          </w:tcPr>
          <w:p w:rsidR="00FF7D92" w:rsidRDefault="00FF7D92" w:rsidP="00043B03">
            <w:pPr>
              <w:ind w:left="197"/>
              <w:jc w:val="center"/>
              <w:rPr>
                <w:b/>
                <w:bCs/>
              </w:rPr>
            </w:pPr>
            <w:r>
              <w:rPr>
                <w:b/>
                <w:bCs/>
              </w:rPr>
              <w:t>191 м</w:t>
            </w:r>
          </w:p>
        </w:tc>
        <w:tc>
          <w:tcPr>
            <w:tcW w:w="717" w:type="dxa"/>
            <w:tcBorders>
              <w:top w:val="single" w:sz="4" w:space="0" w:color="auto"/>
              <w:left w:val="single" w:sz="4" w:space="0" w:color="auto"/>
              <w:bottom w:val="single" w:sz="4" w:space="0" w:color="auto"/>
              <w:right w:val="single" w:sz="4" w:space="0" w:color="auto"/>
            </w:tcBorders>
            <w:vAlign w:val="center"/>
          </w:tcPr>
          <w:p w:rsidR="00FF7D92" w:rsidRDefault="00FF7D92" w:rsidP="00043B03">
            <w:pPr>
              <w:jc w:val="center"/>
            </w:pPr>
            <w:r>
              <w:t>Бл</w:t>
            </w:r>
          </w:p>
        </w:tc>
        <w:tc>
          <w:tcPr>
            <w:tcW w:w="2408" w:type="dxa"/>
            <w:tcBorders>
              <w:top w:val="single" w:sz="4" w:space="0" w:color="auto"/>
              <w:left w:val="single" w:sz="4" w:space="0" w:color="auto"/>
              <w:bottom w:val="single" w:sz="4" w:space="0" w:color="auto"/>
              <w:right w:val="nil"/>
            </w:tcBorders>
            <w:vAlign w:val="center"/>
          </w:tcPr>
          <w:p w:rsidR="00FF7D92" w:rsidRDefault="00FF7D92" w:rsidP="00043B03">
            <w:r>
              <w:t>Трупи за бичене ≥ 30 см.</w:t>
            </w:r>
          </w:p>
        </w:tc>
        <w:tc>
          <w:tcPr>
            <w:tcW w:w="708" w:type="dxa"/>
            <w:tcBorders>
              <w:top w:val="single" w:sz="4" w:space="0" w:color="auto"/>
              <w:left w:val="single" w:sz="4" w:space="0" w:color="auto"/>
              <w:bottom w:val="nil"/>
              <w:right w:val="single" w:sz="4" w:space="0" w:color="auto"/>
            </w:tcBorders>
          </w:tcPr>
          <w:p w:rsidR="00FF7D92" w:rsidRDefault="00FF7D92" w:rsidP="00043B03">
            <w:pPr>
              <w:jc w:val="center"/>
            </w:pPr>
            <w:r>
              <w:t>14</w:t>
            </w:r>
          </w:p>
        </w:tc>
        <w:tc>
          <w:tcPr>
            <w:tcW w:w="749" w:type="dxa"/>
            <w:tcBorders>
              <w:top w:val="single" w:sz="4" w:space="0" w:color="auto"/>
              <w:left w:val="single" w:sz="4" w:space="0" w:color="auto"/>
              <w:bottom w:val="nil"/>
              <w:right w:val="nil"/>
            </w:tcBorders>
            <w:vAlign w:val="center"/>
          </w:tcPr>
          <w:p w:rsidR="00FF7D92" w:rsidRDefault="00FF7D92" w:rsidP="00043B03">
            <w:pPr>
              <w:jc w:val="center"/>
            </w:pPr>
          </w:p>
        </w:tc>
        <w:tc>
          <w:tcPr>
            <w:tcW w:w="1070" w:type="dxa"/>
            <w:tcBorders>
              <w:top w:val="single" w:sz="4" w:space="0" w:color="auto"/>
              <w:left w:val="single" w:sz="8" w:space="0" w:color="auto"/>
              <w:bottom w:val="single" w:sz="4" w:space="0" w:color="auto"/>
              <w:right w:val="single" w:sz="4" w:space="0" w:color="auto"/>
            </w:tcBorders>
            <w:noWrap/>
            <w:vAlign w:val="center"/>
          </w:tcPr>
          <w:p w:rsidR="00FF7D92" w:rsidRDefault="00FF7D92" w:rsidP="00043B03">
            <w:pPr>
              <w:jc w:val="center"/>
            </w:pPr>
            <w:r>
              <w:t>45,00</w:t>
            </w:r>
          </w:p>
        </w:tc>
        <w:tc>
          <w:tcPr>
            <w:tcW w:w="1156" w:type="dxa"/>
            <w:tcBorders>
              <w:top w:val="single" w:sz="4" w:space="0" w:color="auto"/>
              <w:left w:val="single" w:sz="4" w:space="0" w:color="auto"/>
              <w:bottom w:val="single" w:sz="4" w:space="0" w:color="auto"/>
              <w:right w:val="single" w:sz="4" w:space="0" w:color="auto"/>
            </w:tcBorders>
            <w:noWrap/>
            <w:vAlign w:val="center"/>
          </w:tcPr>
          <w:p w:rsidR="00FF7D92" w:rsidRDefault="00FF7D92" w:rsidP="00043B03">
            <w:pPr>
              <w:jc w:val="center"/>
            </w:pPr>
          </w:p>
        </w:tc>
        <w:tc>
          <w:tcPr>
            <w:tcW w:w="1133" w:type="dxa"/>
            <w:tcBorders>
              <w:top w:val="single" w:sz="4" w:space="0" w:color="auto"/>
              <w:left w:val="single" w:sz="4" w:space="0" w:color="auto"/>
              <w:bottom w:val="single" w:sz="4" w:space="0" w:color="auto"/>
              <w:right w:val="single" w:sz="4" w:space="0" w:color="auto"/>
            </w:tcBorders>
            <w:noWrap/>
            <w:vAlign w:val="center"/>
          </w:tcPr>
          <w:p w:rsidR="00FF7D92" w:rsidRDefault="00FF7D92" w:rsidP="00043B03">
            <w:pPr>
              <w:jc w:val="right"/>
            </w:pPr>
            <w:r>
              <w:t>630,00</w:t>
            </w:r>
          </w:p>
        </w:tc>
      </w:tr>
      <w:tr w:rsidR="00FF7D92" w:rsidTr="00043B03">
        <w:trPr>
          <w:trHeight w:val="157"/>
        </w:trPr>
        <w:tc>
          <w:tcPr>
            <w:tcW w:w="945" w:type="dxa"/>
            <w:tcBorders>
              <w:top w:val="nil"/>
              <w:left w:val="single" w:sz="4" w:space="0" w:color="auto"/>
              <w:bottom w:val="nil"/>
              <w:right w:val="single" w:sz="4" w:space="0" w:color="auto"/>
            </w:tcBorders>
            <w:noWrap/>
            <w:vAlign w:val="center"/>
          </w:tcPr>
          <w:p w:rsidR="00FF7D92" w:rsidRDefault="00FF7D92" w:rsidP="00043B03">
            <w:pPr>
              <w:rPr>
                <w:b/>
                <w:bCs/>
              </w:rPr>
            </w:pPr>
          </w:p>
        </w:tc>
        <w:tc>
          <w:tcPr>
            <w:tcW w:w="1179" w:type="dxa"/>
            <w:vMerge/>
            <w:tcBorders>
              <w:left w:val="single" w:sz="4" w:space="0" w:color="auto"/>
              <w:right w:val="single" w:sz="4" w:space="0" w:color="auto"/>
            </w:tcBorders>
            <w:noWrap/>
            <w:vAlign w:val="center"/>
          </w:tcPr>
          <w:p w:rsidR="00FF7D92" w:rsidRDefault="00FF7D92" w:rsidP="00043B03">
            <w:pPr>
              <w:ind w:left="197"/>
              <w:jc w:val="center"/>
              <w:rPr>
                <w:b/>
                <w:bCs/>
              </w:rPr>
            </w:pPr>
          </w:p>
        </w:tc>
        <w:tc>
          <w:tcPr>
            <w:tcW w:w="717" w:type="dxa"/>
            <w:tcBorders>
              <w:top w:val="single" w:sz="4" w:space="0" w:color="auto"/>
              <w:left w:val="single" w:sz="4" w:space="0" w:color="auto"/>
              <w:bottom w:val="single" w:sz="4" w:space="0" w:color="auto"/>
              <w:right w:val="single" w:sz="4" w:space="0" w:color="auto"/>
            </w:tcBorders>
            <w:vAlign w:val="center"/>
          </w:tcPr>
          <w:p w:rsidR="00FF7D92" w:rsidRDefault="00FF7D92" w:rsidP="00043B03">
            <w:pPr>
              <w:jc w:val="center"/>
            </w:pPr>
            <w:r>
              <w:t>Бл</w:t>
            </w:r>
          </w:p>
        </w:tc>
        <w:tc>
          <w:tcPr>
            <w:tcW w:w="2408" w:type="dxa"/>
            <w:tcBorders>
              <w:top w:val="single" w:sz="4" w:space="0" w:color="auto"/>
              <w:left w:val="single" w:sz="4" w:space="0" w:color="auto"/>
              <w:bottom w:val="single" w:sz="4" w:space="0" w:color="auto"/>
              <w:right w:val="nil"/>
            </w:tcBorders>
            <w:vAlign w:val="center"/>
          </w:tcPr>
          <w:p w:rsidR="00FF7D92" w:rsidRDefault="00FF7D92" w:rsidP="00043B03">
            <w:r>
              <w:t>Трупи за бичене 18÷29 см</w:t>
            </w:r>
          </w:p>
        </w:tc>
        <w:tc>
          <w:tcPr>
            <w:tcW w:w="708" w:type="dxa"/>
            <w:tcBorders>
              <w:top w:val="single" w:sz="4" w:space="0" w:color="auto"/>
              <w:left w:val="single" w:sz="4" w:space="0" w:color="auto"/>
              <w:bottom w:val="nil"/>
              <w:right w:val="single" w:sz="4" w:space="0" w:color="auto"/>
            </w:tcBorders>
          </w:tcPr>
          <w:p w:rsidR="00FF7D92" w:rsidRDefault="00FF7D92" w:rsidP="00043B03">
            <w:pPr>
              <w:jc w:val="center"/>
            </w:pPr>
            <w:r>
              <w:t>29</w:t>
            </w:r>
          </w:p>
        </w:tc>
        <w:tc>
          <w:tcPr>
            <w:tcW w:w="749" w:type="dxa"/>
            <w:tcBorders>
              <w:top w:val="single" w:sz="4" w:space="0" w:color="auto"/>
              <w:left w:val="single" w:sz="4" w:space="0" w:color="auto"/>
              <w:bottom w:val="nil"/>
              <w:right w:val="nil"/>
            </w:tcBorders>
            <w:vAlign w:val="center"/>
          </w:tcPr>
          <w:p w:rsidR="00FF7D92" w:rsidRDefault="00FF7D92" w:rsidP="00043B03">
            <w:pPr>
              <w:jc w:val="center"/>
            </w:pPr>
          </w:p>
        </w:tc>
        <w:tc>
          <w:tcPr>
            <w:tcW w:w="1070" w:type="dxa"/>
            <w:tcBorders>
              <w:top w:val="single" w:sz="4" w:space="0" w:color="auto"/>
              <w:left w:val="single" w:sz="8" w:space="0" w:color="auto"/>
              <w:bottom w:val="single" w:sz="4" w:space="0" w:color="auto"/>
              <w:right w:val="single" w:sz="4" w:space="0" w:color="auto"/>
            </w:tcBorders>
            <w:noWrap/>
            <w:vAlign w:val="center"/>
          </w:tcPr>
          <w:p w:rsidR="00FF7D92" w:rsidRDefault="00FF7D92" w:rsidP="00043B03">
            <w:pPr>
              <w:jc w:val="center"/>
            </w:pPr>
            <w:r>
              <w:t>45,00</w:t>
            </w:r>
          </w:p>
        </w:tc>
        <w:tc>
          <w:tcPr>
            <w:tcW w:w="1156" w:type="dxa"/>
            <w:tcBorders>
              <w:top w:val="single" w:sz="4" w:space="0" w:color="auto"/>
              <w:left w:val="single" w:sz="4" w:space="0" w:color="auto"/>
              <w:bottom w:val="single" w:sz="4" w:space="0" w:color="auto"/>
              <w:right w:val="single" w:sz="4" w:space="0" w:color="auto"/>
            </w:tcBorders>
            <w:noWrap/>
            <w:vAlign w:val="center"/>
          </w:tcPr>
          <w:p w:rsidR="00FF7D92" w:rsidRDefault="00FF7D92" w:rsidP="00043B03">
            <w:pPr>
              <w:jc w:val="center"/>
            </w:pPr>
          </w:p>
        </w:tc>
        <w:tc>
          <w:tcPr>
            <w:tcW w:w="1133" w:type="dxa"/>
            <w:tcBorders>
              <w:top w:val="single" w:sz="4" w:space="0" w:color="auto"/>
              <w:left w:val="single" w:sz="4" w:space="0" w:color="auto"/>
              <w:bottom w:val="single" w:sz="4" w:space="0" w:color="auto"/>
              <w:right w:val="single" w:sz="4" w:space="0" w:color="auto"/>
            </w:tcBorders>
            <w:noWrap/>
            <w:vAlign w:val="center"/>
          </w:tcPr>
          <w:p w:rsidR="00FF7D92" w:rsidRDefault="00FF7D92" w:rsidP="00043B03">
            <w:pPr>
              <w:jc w:val="right"/>
            </w:pPr>
            <w:r>
              <w:t>1305,00</w:t>
            </w:r>
          </w:p>
        </w:tc>
      </w:tr>
      <w:tr w:rsidR="00FF7D92" w:rsidTr="00043B03">
        <w:trPr>
          <w:trHeight w:val="157"/>
        </w:trPr>
        <w:tc>
          <w:tcPr>
            <w:tcW w:w="945" w:type="dxa"/>
            <w:tcBorders>
              <w:top w:val="nil"/>
              <w:left w:val="single" w:sz="4" w:space="0" w:color="auto"/>
              <w:bottom w:val="nil"/>
              <w:right w:val="single" w:sz="4" w:space="0" w:color="auto"/>
            </w:tcBorders>
            <w:noWrap/>
            <w:vAlign w:val="center"/>
          </w:tcPr>
          <w:p w:rsidR="00FF7D92" w:rsidRDefault="00FF7D92" w:rsidP="00043B03">
            <w:pPr>
              <w:rPr>
                <w:b/>
                <w:bCs/>
              </w:rPr>
            </w:pPr>
          </w:p>
        </w:tc>
        <w:tc>
          <w:tcPr>
            <w:tcW w:w="1179" w:type="dxa"/>
            <w:vMerge/>
            <w:tcBorders>
              <w:left w:val="single" w:sz="4" w:space="0" w:color="auto"/>
              <w:right w:val="single" w:sz="4" w:space="0" w:color="auto"/>
            </w:tcBorders>
            <w:noWrap/>
            <w:vAlign w:val="center"/>
          </w:tcPr>
          <w:p w:rsidR="00FF7D92" w:rsidRDefault="00FF7D92" w:rsidP="00043B03">
            <w:pPr>
              <w:ind w:left="197"/>
              <w:jc w:val="center"/>
              <w:rPr>
                <w:b/>
                <w:bCs/>
              </w:rPr>
            </w:pPr>
          </w:p>
        </w:tc>
        <w:tc>
          <w:tcPr>
            <w:tcW w:w="717" w:type="dxa"/>
            <w:tcBorders>
              <w:top w:val="single" w:sz="4" w:space="0" w:color="auto"/>
              <w:left w:val="single" w:sz="4" w:space="0" w:color="auto"/>
              <w:bottom w:val="single" w:sz="4" w:space="0" w:color="auto"/>
              <w:right w:val="single" w:sz="4" w:space="0" w:color="auto"/>
            </w:tcBorders>
            <w:vAlign w:val="center"/>
          </w:tcPr>
          <w:p w:rsidR="00FF7D92" w:rsidRDefault="00FF7D92" w:rsidP="00043B03">
            <w:pPr>
              <w:jc w:val="center"/>
            </w:pPr>
            <w:r>
              <w:t>Бл</w:t>
            </w:r>
          </w:p>
        </w:tc>
        <w:tc>
          <w:tcPr>
            <w:tcW w:w="2408" w:type="dxa"/>
            <w:tcBorders>
              <w:top w:val="single" w:sz="4" w:space="0" w:color="auto"/>
              <w:left w:val="single" w:sz="4" w:space="0" w:color="auto"/>
              <w:bottom w:val="single" w:sz="4" w:space="0" w:color="auto"/>
              <w:right w:val="nil"/>
            </w:tcBorders>
            <w:vAlign w:val="center"/>
          </w:tcPr>
          <w:p w:rsidR="00FF7D92" w:rsidRDefault="00FF7D92" w:rsidP="00043B03">
            <w:r>
              <w:t>Средна техн. дървесина</w:t>
            </w:r>
          </w:p>
        </w:tc>
        <w:tc>
          <w:tcPr>
            <w:tcW w:w="708" w:type="dxa"/>
            <w:tcBorders>
              <w:top w:val="single" w:sz="4" w:space="0" w:color="auto"/>
              <w:left w:val="single" w:sz="4" w:space="0" w:color="auto"/>
              <w:bottom w:val="nil"/>
              <w:right w:val="single" w:sz="4" w:space="0" w:color="auto"/>
            </w:tcBorders>
          </w:tcPr>
          <w:p w:rsidR="00FF7D92" w:rsidRDefault="00FF7D92" w:rsidP="00043B03">
            <w:pPr>
              <w:jc w:val="center"/>
            </w:pPr>
            <w:r>
              <w:t>2</w:t>
            </w:r>
          </w:p>
        </w:tc>
        <w:tc>
          <w:tcPr>
            <w:tcW w:w="749" w:type="dxa"/>
            <w:tcBorders>
              <w:top w:val="single" w:sz="4" w:space="0" w:color="auto"/>
              <w:left w:val="single" w:sz="4" w:space="0" w:color="auto"/>
              <w:bottom w:val="nil"/>
              <w:right w:val="nil"/>
            </w:tcBorders>
            <w:vAlign w:val="center"/>
          </w:tcPr>
          <w:p w:rsidR="00FF7D92" w:rsidRDefault="00FF7D92" w:rsidP="00043B03">
            <w:pPr>
              <w:jc w:val="center"/>
            </w:pPr>
            <w:r>
              <w:t>3</w:t>
            </w:r>
          </w:p>
        </w:tc>
        <w:tc>
          <w:tcPr>
            <w:tcW w:w="1070" w:type="dxa"/>
            <w:tcBorders>
              <w:top w:val="single" w:sz="4" w:space="0" w:color="auto"/>
              <w:left w:val="single" w:sz="8" w:space="0" w:color="auto"/>
              <w:bottom w:val="single" w:sz="4" w:space="0" w:color="auto"/>
              <w:right w:val="single" w:sz="4" w:space="0" w:color="auto"/>
            </w:tcBorders>
            <w:noWrap/>
            <w:vAlign w:val="center"/>
          </w:tcPr>
          <w:p w:rsidR="00FF7D92" w:rsidRDefault="00FF7D92" w:rsidP="00043B03">
            <w:pPr>
              <w:jc w:val="right"/>
            </w:pPr>
          </w:p>
        </w:tc>
        <w:tc>
          <w:tcPr>
            <w:tcW w:w="1156" w:type="dxa"/>
            <w:tcBorders>
              <w:top w:val="single" w:sz="4" w:space="0" w:color="auto"/>
              <w:left w:val="single" w:sz="4" w:space="0" w:color="auto"/>
              <w:bottom w:val="single" w:sz="4" w:space="0" w:color="auto"/>
              <w:right w:val="single" w:sz="4" w:space="0" w:color="auto"/>
            </w:tcBorders>
            <w:noWrap/>
            <w:vAlign w:val="center"/>
          </w:tcPr>
          <w:p w:rsidR="00FF7D92" w:rsidRDefault="00FF7D92" w:rsidP="00043B03">
            <w:pPr>
              <w:jc w:val="center"/>
            </w:pPr>
            <w:r>
              <w:t>28,00</w:t>
            </w:r>
          </w:p>
        </w:tc>
        <w:tc>
          <w:tcPr>
            <w:tcW w:w="1133" w:type="dxa"/>
            <w:tcBorders>
              <w:top w:val="single" w:sz="4" w:space="0" w:color="auto"/>
              <w:left w:val="single" w:sz="4" w:space="0" w:color="auto"/>
              <w:bottom w:val="single" w:sz="4" w:space="0" w:color="auto"/>
              <w:right w:val="single" w:sz="4" w:space="0" w:color="auto"/>
            </w:tcBorders>
            <w:noWrap/>
            <w:vAlign w:val="center"/>
          </w:tcPr>
          <w:p w:rsidR="00FF7D92" w:rsidRDefault="00FF7D92" w:rsidP="00043B03">
            <w:pPr>
              <w:jc w:val="right"/>
            </w:pPr>
            <w:r>
              <w:t>84,00</w:t>
            </w:r>
          </w:p>
        </w:tc>
      </w:tr>
      <w:tr w:rsidR="00FF7D92" w:rsidTr="00043B03">
        <w:trPr>
          <w:trHeight w:val="157"/>
        </w:trPr>
        <w:tc>
          <w:tcPr>
            <w:tcW w:w="945" w:type="dxa"/>
            <w:tcBorders>
              <w:top w:val="nil"/>
              <w:left w:val="single" w:sz="4" w:space="0" w:color="auto"/>
              <w:bottom w:val="nil"/>
              <w:right w:val="single" w:sz="4" w:space="0" w:color="auto"/>
            </w:tcBorders>
            <w:noWrap/>
            <w:vAlign w:val="center"/>
          </w:tcPr>
          <w:p w:rsidR="00FF7D92" w:rsidRDefault="00FF7D92" w:rsidP="00043B03">
            <w:pPr>
              <w:rPr>
                <w:b/>
                <w:bCs/>
              </w:rPr>
            </w:pPr>
          </w:p>
        </w:tc>
        <w:tc>
          <w:tcPr>
            <w:tcW w:w="1179" w:type="dxa"/>
            <w:vMerge/>
            <w:tcBorders>
              <w:left w:val="single" w:sz="4" w:space="0" w:color="auto"/>
              <w:right w:val="single" w:sz="4" w:space="0" w:color="auto"/>
            </w:tcBorders>
            <w:noWrap/>
            <w:vAlign w:val="center"/>
          </w:tcPr>
          <w:p w:rsidR="00FF7D92" w:rsidRDefault="00FF7D92" w:rsidP="00043B03">
            <w:pPr>
              <w:ind w:left="197"/>
              <w:jc w:val="center"/>
              <w:rPr>
                <w:b/>
                <w:bCs/>
              </w:rPr>
            </w:pPr>
          </w:p>
        </w:tc>
        <w:tc>
          <w:tcPr>
            <w:tcW w:w="717" w:type="dxa"/>
            <w:tcBorders>
              <w:top w:val="single" w:sz="4" w:space="0" w:color="auto"/>
              <w:left w:val="single" w:sz="4" w:space="0" w:color="auto"/>
              <w:bottom w:val="single" w:sz="4" w:space="0" w:color="auto"/>
              <w:right w:val="single" w:sz="4" w:space="0" w:color="auto"/>
            </w:tcBorders>
            <w:vAlign w:val="center"/>
          </w:tcPr>
          <w:p w:rsidR="00FF7D92" w:rsidRDefault="00FF7D92" w:rsidP="00043B03">
            <w:pPr>
              <w:jc w:val="center"/>
            </w:pPr>
            <w:r>
              <w:t>Гбр</w:t>
            </w:r>
          </w:p>
        </w:tc>
        <w:tc>
          <w:tcPr>
            <w:tcW w:w="2408" w:type="dxa"/>
            <w:tcBorders>
              <w:top w:val="single" w:sz="4" w:space="0" w:color="auto"/>
              <w:left w:val="single" w:sz="4" w:space="0" w:color="auto"/>
              <w:bottom w:val="single" w:sz="4" w:space="0" w:color="auto"/>
              <w:right w:val="nil"/>
            </w:tcBorders>
            <w:vAlign w:val="center"/>
          </w:tcPr>
          <w:p w:rsidR="00FF7D92" w:rsidRDefault="00FF7D92" w:rsidP="00043B03">
            <w:r>
              <w:t>Средна техн. дървесина</w:t>
            </w:r>
          </w:p>
        </w:tc>
        <w:tc>
          <w:tcPr>
            <w:tcW w:w="708" w:type="dxa"/>
            <w:tcBorders>
              <w:top w:val="single" w:sz="4" w:space="0" w:color="auto"/>
              <w:left w:val="single" w:sz="4" w:space="0" w:color="auto"/>
              <w:bottom w:val="nil"/>
              <w:right w:val="single" w:sz="4" w:space="0" w:color="auto"/>
            </w:tcBorders>
          </w:tcPr>
          <w:p w:rsidR="00FF7D92" w:rsidRDefault="00FF7D92" w:rsidP="00043B03">
            <w:pPr>
              <w:jc w:val="center"/>
            </w:pPr>
            <w:r>
              <w:t>1</w:t>
            </w:r>
          </w:p>
        </w:tc>
        <w:tc>
          <w:tcPr>
            <w:tcW w:w="749" w:type="dxa"/>
            <w:tcBorders>
              <w:top w:val="single" w:sz="4" w:space="0" w:color="auto"/>
              <w:left w:val="single" w:sz="4" w:space="0" w:color="auto"/>
              <w:bottom w:val="nil"/>
              <w:right w:val="nil"/>
            </w:tcBorders>
            <w:vAlign w:val="center"/>
          </w:tcPr>
          <w:p w:rsidR="00FF7D92" w:rsidRDefault="00FF7D92" w:rsidP="00043B03">
            <w:pPr>
              <w:jc w:val="center"/>
            </w:pPr>
            <w:r>
              <w:t>2</w:t>
            </w:r>
          </w:p>
        </w:tc>
        <w:tc>
          <w:tcPr>
            <w:tcW w:w="1070" w:type="dxa"/>
            <w:tcBorders>
              <w:top w:val="single" w:sz="4" w:space="0" w:color="auto"/>
              <w:left w:val="single" w:sz="8" w:space="0" w:color="auto"/>
              <w:bottom w:val="single" w:sz="4" w:space="0" w:color="auto"/>
              <w:right w:val="single" w:sz="4" w:space="0" w:color="auto"/>
            </w:tcBorders>
            <w:noWrap/>
            <w:vAlign w:val="center"/>
          </w:tcPr>
          <w:p w:rsidR="00FF7D92" w:rsidRDefault="00FF7D92" w:rsidP="00043B03">
            <w:pPr>
              <w:jc w:val="right"/>
            </w:pPr>
          </w:p>
        </w:tc>
        <w:tc>
          <w:tcPr>
            <w:tcW w:w="1156" w:type="dxa"/>
            <w:tcBorders>
              <w:top w:val="single" w:sz="4" w:space="0" w:color="auto"/>
              <w:left w:val="single" w:sz="4" w:space="0" w:color="auto"/>
              <w:bottom w:val="single" w:sz="4" w:space="0" w:color="auto"/>
              <w:right w:val="single" w:sz="4" w:space="0" w:color="auto"/>
            </w:tcBorders>
            <w:noWrap/>
            <w:vAlign w:val="center"/>
          </w:tcPr>
          <w:p w:rsidR="00FF7D92" w:rsidRDefault="00FF7D92" w:rsidP="00043B03">
            <w:pPr>
              <w:jc w:val="center"/>
            </w:pPr>
            <w:r>
              <w:t>28,00</w:t>
            </w:r>
          </w:p>
        </w:tc>
        <w:tc>
          <w:tcPr>
            <w:tcW w:w="1133" w:type="dxa"/>
            <w:tcBorders>
              <w:top w:val="single" w:sz="4" w:space="0" w:color="auto"/>
              <w:left w:val="single" w:sz="4" w:space="0" w:color="auto"/>
              <w:bottom w:val="single" w:sz="4" w:space="0" w:color="auto"/>
              <w:right w:val="single" w:sz="4" w:space="0" w:color="auto"/>
            </w:tcBorders>
            <w:noWrap/>
            <w:vAlign w:val="center"/>
          </w:tcPr>
          <w:p w:rsidR="00FF7D92" w:rsidRDefault="00FF7D92" w:rsidP="00043B03">
            <w:pPr>
              <w:jc w:val="right"/>
            </w:pPr>
            <w:r>
              <w:t>56,00</w:t>
            </w:r>
          </w:p>
        </w:tc>
      </w:tr>
      <w:tr w:rsidR="00FF7D92" w:rsidTr="00043B03">
        <w:trPr>
          <w:trHeight w:val="157"/>
        </w:trPr>
        <w:tc>
          <w:tcPr>
            <w:tcW w:w="945" w:type="dxa"/>
            <w:tcBorders>
              <w:top w:val="nil"/>
              <w:left w:val="single" w:sz="4" w:space="0" w:color="auto"/>
              <w:bottom w:val="nil"/>
              <w:right w:val="single" w:sz="4" w:space="0" w:color="auto"/>
            </w:tcBorders>
            <w:noWrap/>
            <w:vAlign w:val="center"/>
          </w:tcPr>
          <w:p w:rsidR="00FF7D92" w:rsidRDefault="00FF7D92" w:rsidP="00043B03">
            <w:pPr>
              <w:rPr>
                <w:b/>
                <w:bCs/>
              </w:rPr>
            </w:pPr>
          </w:p>
        </w:tc>
        <w:tc>
          <w:tcPr>
            <w:tcW w:w="1179" w:type="dxa"/>
            <w:vMerge/>
            <w:tcBorders>
              <w:left w:val="single" w:sz="4" w:space="0" w:color="auto"/>
              <w:right w:val="single" w:sz="4" w:space="0" w:color="auto"/>
            </w:tcBorders>
            <w:noWrap/>
            <w:vAlign w:val="center"/>
          </w:tcPr>
          <w:p w:rsidR="00FF7D92" w:rsidRDefault="00FF7D92" w:rsidP="00043B03">
            <w:pPr>
              <w:ind w:left="197"/>
              <w:jc w:val="center"/>
              <w:rPr>
                <w:b/>
                <w:bCs/>
              </w:rPr>
            </w:pPr>
          </w:p>
        </w:tc>
        <w:tc>
          <w:tcPr>
            <w:tcW w:w="717" w:type="dxa"/>
            <w:tcBorders>
              <w:top w:val="single" w:sz="4" w:space="0" w:color="auto"/>
              <w:left w:val="single" w:sz="4" w:space="0" w:color="auto"/>
              <w:bottom w:val="single" w:sz="4" w:space="0" w:color="auto"/>
              <w:right w:val="single" w:sz="4" w:space="0" w:color="auto"/>
            </w:tcBorders>
            <w:vAlign w:val="center"/>
          </w:tcPr>
          <w:p w:rsidR="00FF7D92" w:rsidRDefault="00FF7D92" w:rsidP="00043B03">
            <w:pPr>
              <w:jc w:val="center"/>
            </w:pPr>
            <w:r>
              <w:t>Бл</w:t>
            </w:r>
          </w:p>
        </w:tc>
        <w:tc>
          <w:tcPr>
            <w:tcW w:w="2408" w:type="dxa"/>
            <w:tcBorders>
              <w:top w:val="single" w:sz="4" w:space="0" w:color="auto"/>
              <w:left w:val="single" w:sz="4" w:space="0" w:color="auto"/>
              <w:bottom w:val="single" w:sz="4" w:space="0" w:color="auto"/>
              <w:right w:val="nil"/>
            </w:tcBorders>
            <w:vAlign w:val="center"/>
          </w:tcPr>
          <w:p w:rsidR="00FF7D92" w:rsidRDefault="00FF7D92" w:rsidP="00043B03">
            <w:r>
              <w:t>ОЗМ</w:t>
            </w:r>
          </w:p>
        </w:tc>
        <w:tc>
          <w:tcPr>
            <w:tcW w:w="708" w:type="dxa"/>
            <w:tcBorders>
              <w:top w:val="single" w:sz="4" w:space="0" w:color="auto"/>
              <w:left w:val="single" w:sz="4" w:space="0" w:color="auto"/>
              <w:bottom w:val="single" w:sz="4" w:space="0" w:color="auto"/>
              <w:right w:val="single" w:sz="4" w:space="0" w:color="auto"/>
            </w:tcBorders>
          </w:tcPr>
          <w:p w:rsidR="00FF7D92" w:rsidRDefault="00FF7D92" w:rsidP="00043B03">
            <w:pPr>
              <w:jc w:val="center"/>
            </w:pPr>
            <w:r>
              <w:t>6</w:t>
            </w:r>
          </w:p>
        </w:tc>
        <w:tc>
          <w:tcPr>
            <w:tcW w:w="749" w:type="dxa"/>
            <w:tcBorders>
              <w:top w:val="single" w:sz="4" w:space="0" w:color="auto"/>
              <w:left w:val="single" w:sz="4" w:space="0" w:color="auto"/>
              <w:bottom w:val="single" w:sz="4" w:space="0" w:color="auto"/>
              <w:right w:val="nil"/>
            </w:tcBorders>
            <w:vAlign w:val="center"/>
          </w:tcPr>
          <w:p w:rsidR="00FF7D92" w:rsidRDefault="00FF7D92" w:rsidP="00043B03">
            <w:pPr>
              <w:jc w:val="center"/>
            </w:pPr>
          </w:p>
        </w:tc>
        <w:tc>
          <w:tcPr>
            <w:tcW w:w="1070" w:type="dxa"/>
            <w:tcBorders>
              <w:top w:val="single" w:sz="4" w:space="0" w:color="auto"/>
              <w:left w:val="single" w:sz="8" w:space="0" w:color="auto"/>
              <w:bottom w:val="single" w:sz="4" w:space="0" w:color="auto"/>
              <w:right w:val="single" w:sz="4" w:space="0" w:color="auto"/>
            </w:tcBorders>
            <w:noWrap/>
            <w:vAlign w:val="center"/>
          </w:tcPr>
          <w:p w:rsidR="00FF7D92" w:rsidRDefault="00FF7D92" w:rsidP="00043B03">
            <w:pPr>
              <w:jc w:val="center"/>
            </w:pPr>
            <w:r>
              <w:t>45,00</w:t>
            </w:r>
          </w:p>
        </w:tc>
        <w:tc>
          <w:tcPr>
            <w:tcW w:w="1156" w:type="dxa"/>
            <w:tcBorders>
              <w:top w:val="single" w:sz="4" w:space="0" w:color="auto"/>
              <w:left w:val="single" w:sz="4" w:space="0" w:color="auto"/>
              <w:bottom w:val="single" w:sz="4" w:space="0" w:color="auto"/>
              <w:right w:val="single" w:sz="4" w:space="0" w:color="auto"/>
            </w:tcBorders>
            <w:noWrap/>
            <w:vAlign w:val="center"/>
          </w:tcPr>
          <w:p w:rsidR="00FF7D92" w:rsidRDefault="00FF7D92" w:rsidP="00043B03">
            <w:pPr>
              <w:jc w:val="center"/>
            </w:pPr>
          </w:p>
        </w:tc>
        <w:tc>
          <w:tcPr>
            <w:tcW w:w="1133" w:type="dxa"/>
            <w:tcBorders>
              <w:top w:val="single" w:sz="4" w:space="0" w:color="auto"/>
              <w:left w:val="single" w:sz="4" w:space="0" w:color="auto"/>
              <w:bottom w:val="single" w:sz="4" w:space="0" w:color="auto"/>
              <w:right w:val="single" w:sz="4" w:space="0" w:color="auto"/>
            </w:tcBorders>
            <w:noWrap/>
            <w:vAlign w:val="center"/>
          </w:tcPr>
          <w:p w:rsidR="00FF7D92" w:rsidRDefault="00FF7D92" w:rsidP="00043B03">
            <w:pPr>
              <w:jc w:val="right"/>
            </w:pPr>
            <w:r>
              <w:t>270,00</w:t>
            </w:r>
          </w:p>
        </w:tc>
      </w:tr>
      <w:tr w:rsidR="00FF7D92" w:rsidTr="00043B03">
        <w:trPr>
          <w:trHeight w:val="157"/>
        </w:trPr>
        <w:tc>
          <w:tcPr>
            <w:tcW w:w="945" w:type="dxa"/>
            <w:tcBorders>
              <w:top w:val="nil"/>
              <w:left w:val="single" w:sz="4" w:space="0" w:color="auto"/>
              <w:bottom w:val="nil"/>
              <w:right w:val="single" w:sz="4" w:space="0" w:color="auto"/>
            </w:tcBorders>
            <w:noWrap/>
            <w:vAlign w:val="center"/>
          </w:tcPr>
          <w:p w:rsidR="00FF7D92" w:rsidRDefault="00FF7D92" w:rsidP="00043B03">
            <w:pPr>
              <w:rPr>
                <w:b/>
                <w:bCs/>
              </w:rPr>
            </w:pPr>
          </w:p>
        </w:tc>
        <w:tc>
          <w:tcPr>
            <w:tcW w:w="1179" w:type="dxa"/>
            <w:vMerge/>
            <w:tcBorders>
              <w:left w:val="single" w:sz="4" w:space="0" w:color="auto"/>
              <w:right w:val="single" w:sz="4" w:space="0" w:color="auto"/>
            </w:tcBorders>
            <w:noWrap/>
            <w:vAlign w:val="center"/>
          </w:tcPr>
          <w:p w:rsidR="00FF7D92" w:rsidRDefault="00FF7D92" w:rsidP="00043B03">
            <w:pPr>
              <w:ind w:left="197"/>
              <w:jc w:val="center"/>
              <w:rPr>
                <w:b/>
                <w:bCs/>
              </w:rPr>
            </w:pPr>
          </w:p>
        </w:tc>
        <w:tc>
          <w:tcPr>
            <w:tcW w:w="717" w:type="dxa"/>
            <w:tcBorders>
              <w:top w:val="single" w:sz="4" w:space="0" w:color="auto"/>
              <w:left w:val="single" w:sz="4" w:space="0" w:color="auto"/>
              <w:bottom w:val="single" w:sz="4" w:space="0" w:color="auto"/>
              <w:right w:val="single" w:sz="4" w:space="0" w:color="auto"/>
            </w:tcBorders>
            <w:vAlign w:val="center"/>
          </w:tcPr>
          <w:p w:rsidR="00FF7D92" w:rsidRDefault="00FF7D92" w:rsidP="00043B03">
            <w:pPr>
              <w:jc w:val="center"/>
            </w:pPr>
            <w:r>
              <w:t>Бл</w:t>
            </w:r>
          </w:p>
        </w:tc>
        <w:tc>
          <w:tcPr>
            <w:tcW w:w="2408" w:type="dxa"/>
            <w:tcBorders>
              <w:top w:val="single" w:sz="4" w:space="0" w:color="auto"/>
              <w:left w:val="single" w:sz="4" w:space="0" w:color="auto"/>
              <w:bottom w:val="single" w:sz="4" w:space="0" w:color="auto"/>
              <w:right w:val="nil"/>
            </w:tcBorders>
            <w:vAlign w:val="center"/>
          </w:tcPr>
          <w:p w:rsidR="00FF7D92" w:rsidRDefault="00FF7D92" w:rsidP="00043B03">
            <w:r>
              <w:t>Техн. дървесина от дърва</w:t>
            </w:r>
          </w:p>
        </w:tc>
        <w:tc>
          <w:tcPr>
            <w:tcW w:w="708" w:type="dxa"/>
            <w:tcBorders>
              <w:top w:val="single" w:sz="4" w:space="0" w:color="auto"/>
              <w:left w:val="single" w:sz="4" w:space="0" w:color="auto"/>
              <w:bottom w:val="single" w:sz="4" w:space="0" w:color="auto"/>
              <w:right w:val="single" w:sz="4" w:space="0" w:color="auto"/>
            </w:tcBorders>
          </w:tcPr>
          <w:p w:rsidR="00FF7D92" w:rsidRDefault="00FF7D92" w:rsidP="00043B03">
            <w:pPr>
              <w:jc w:val="center"/>
            </w:pPr>
            <w:r>
              <w:t>6</w:t>
            </w:r>
          </w:p>
        </w:tc>
        <w:tc>
          <w:tcPr>
            <w:tcW w:w="749" w:type="dxa"/>
            <w:tcBorders>
              <w:top w:val="single" w:sz="4" w:space="0" w:color="auto"/>
              <w:left w:val="single" w:sz="4" w:space="0" w:color="auto"/>
              <w:bottom w:val="single" w:sz="4" w:space="0" w:color="auto"/>
              <w:right w:val="single" w:sz="4" w:space="0" w:color="auto"/>
            </w:tcBorders>
            <w:vAlign w:val="center"/>
          </w:tcPr>
          <w:p w:rsidR="00FF7D92" w:rsidRDefault="00FF7D92" w:rsidP="00043B03">
            <w:pPr>
              <w:jc w:val="center"/>
            </w:pPr>
            <w:r>
              <w:t>10</w:t>
            </w:r>
          </w:p>
        </w:tc>
        <w:tc>
          <w:tcPr>
            <w:tcW w:w="1070" w:type="dxa"/>
            <w:tcBorders>
              <w:top w:val="single" w:sz="4" w:space="0" w:color="auto"/>
              <w:left w:val="single" w:sz="4" w:space="0" w:color="auto"/>
              <w:bottom w:val="single" w:sz="4" w:space="0" w:color="auto"/>
              <w:right w:val="single" w:sz="4" w:space="0" w:color="auto"/>
            </w:tcBorders>
            <w:noWrap/>
            <w:vAlign w:val="center"/>
          </w:tcPr>
          <w:p w:rsidR="00FF7D92" w:rsidRDefault="00FF7D92" w:rsidP="00043B03">
            <w:pPr>
              <w:jc w:val="right"/>
            </w:pPr>
          </w:p>
        </w:tc>
        <w:tc>
          <w:tcPr>
            <w:tcW w:w="1156" w:type="dxa"/>
            <w:tcBorders>
              <w:top w:val="single" w:sz="4" w:space="0" w:color="auto"/>
              <w:left w:val="single" w:sz="4" w:space="0" w:color="auto"/>
              <w:bottom w:val="single" w:sz="4" w:space="0" w:color="auto"/>
              <w:right w:val="single" w:sz="4" w:space="0" w:color="auto"/>
            </w:tcBorders>
            <w:noWrap/>
            <w:vAlign w:val="center"/>
          </w:tcPr>
          <w:p w:rsidR="00FF7D92" w:rsidRDefault="00FF7D92" w:rsidP="00043B03">
            <w:pPr>
              <w:jc w:val="center"/>
            </w:pPr>
            <w:r>
              <w:t>28,00</w:t>
            </w:r>
          </w:p>
        </w:tc>
        <w:tc>
          <w:tcPr>
            <w:tcW w:w="1133" w:type="dxa"/>
            <w:tcBorders>
              <w:top w:val="single" w:sz="4" w:space="0" w:color="auto"/>
              <w:left w:val="single" w:sz="4" w:space="0" w:color="auto"/>
              <w:bottom w:val="single" w:sz="4" w:space="0" w:color="auto"/>
              <w:right w:val="single" w:sz="4" w:space="0" w:color="auto"/>
            </w:tcBorders>
            <w:noWrap/>
            <w:vAlign w:val="center"/>
          </w:tcPr>
          <w:p w:rsidR="00FF7D92" w:rsidRDefault="00FF7D92" w:rsidP="00043B03">
            <w:pPr>
              <w:jc w:val="right"/>
            </w:pPr>
            <w:r>
              <w:t>280,00</w:t>
            </w:r>
          </w:p>
        </w:tc>
      </w:tr>
      <w:tr w:rsidR="00FF7D92" w:rsidTr="00043B03">
        <w:trPr>
          <w:trHeight w:val="157"/>
        </w:trPr>
        <w:tc>
          <w:tcPr>
            <w:tcW w:w="945" w:type="dxa"/>
            <w:tcBorders>
              <w:top w:val="nil"/>
              <w:left w:val="single" w:sz="4" w:space="0" w:color="auto"/>
              <w:bottom w:val="nil"/>
              <w:right w:val="single" w:sz="4" w:space="0" w:color="auto"/>
            </w:tcBorders>
            <w:noWrap/>
            <w:vAlign w:val="center"/>
          </w:tcPr>
          <w:p w:rsidR="00FF7D92" w:rsidRDefault="00FF7D92" w:rsidP="00043B03">
            <w:pPr>
              <w:rPr>
                <w:b/>
                <w:bCs/>
              </w:rPr>
            </w:pPr>
          </w:p>
        </w:tc>
        <w:tc>
          <w:tcPr>
            <w:tcW w:w="1179" w:type="dxa"/>
            <w:vMerge/>
            <w:tcBorders>
              <w:left w:val="single" w:sz="4" w:space="0" w:color="auto"/>
              <w:right w:val="single" w:sz="4" w:space="0" w:color="auto"/>
            </w:tcBorders>
            <w:noWrap/>
            <w:vAlign w:val="center"/>
          </w:tcPr>
          <w:p w:rsidR="00FF7D92" w:rsidRDefault="00FF7D92" w:rsidP="00043B03">
            <w:pPr>
              <w:ind w:left="197"/>
              <w:jc w:val="center"/>
              <w:rPr>
                <w:b/>
                <w:bCs/>
              </w:rPr>
            </w:pPr>
          </w:p>
        </w:tc>
        <w:tc>
          <w:tcPr>
            <w:tcW w:w="717" w:type="dxa"/>
            <w:tcBorders>
              <w:top w:val="single" w:sz="4" w:space="0" w:color="auto"/>
              <w:left w:val="single" w:sz="4" w:space="0" w:color="auto"/>
              <w:bottom w:val="single" w:sz="4" w:space="0" w:color="auto"/>
              <w:right w:val="single" w:sz="4" w:space="0" w:color="auto"/>
            </w:tcBorders>
            <w:vAlign w:val="center"/>
          </w:tcPr>
          <w:p w:rsidR="00FF7D92" w:rsidRDefault="00FF7D92" w:rsidP="00043B03">
            <w:pPr>
              <w:jc w:val="center"/>
            </w:pPr>
            <w:r>
              <w:t>Гбр</w:t>
            </w:r>
          </w:p>
        </w:tc>
        <w:tc>
          <w:tcPr>
            <w:tcW w:w="2408" w:type="dxa"/>
            <w:tcBorders>
              <w:top w:val="single" w:sz="4" w:space="0" w:color="auto"/>
              <w:left w:val="single" w:sz="4" w:space="0" w:color="auto"/>
              <w:bottom w:val="single" w:sz="4" w:space="0" w:color="auto"/>
              <w:right w:val="nil"/>
            </w:tcBorders>
            <w:vAlign w:val="center"/>
          </w:tcPr>
          <w:p w:rsidR="00FF7D92" w:rsidRDefault="00FF7D92" w:rsidP="00043B03">
            <w:r>
              <w:t>Техн. дървесина от дърва</w:t>
            </w:r>
          </w:p>
        </w:tc>
        <w:tc>
          <w:tcPr>
            <w:tcW w:w="708" w:type="dxa"/>
            <w:tcBorders>
              <w:top w:val="single" w:sz="4" w:space="0" w:color="auto"/>
              <w:left w:val="single" w:sz="4" w:space="0" w:color="auto"/>
              <w:bottom w:val="nil"/>
              <w:right w:val="single" w:sz="4" w:space="0" w:color="auto"/>
            </w:tcBorders>
          </w:tcPr>
          <w:p w:rsidR="00FF7D92" w:rsidRDefault="00FF7D92" w:rsidP="00043B03">
            <w:pPr>
              <w:jc w:val="center"/>
            </w:pPr>
            <w:r>
              <w:t>24</w:t>
            </w:r>
          </w:p>
        </w:tc>
        <w:tc>
          <w:tcPr>
            <w:tcW w:w="749" w:type="dxa"/>
            <w:tcBorders>
              <w:top w:val="single" w:sz="4" w:space="0" w:color="auto"/>
              <w:left w:val="single" w:sz="4" w:space="0" w:color="auto"/>
              <w:bottom w:val="nil"/>
              <w:right w:val="nil"/>
            </w:tcBorders>
            <w:vAlign w:val="center"/>
          </w:tcPr>
          <w:p w:rsidR="00FF7D92" w:rsidRDefault="00FF7D92" w:rsidP="00043B03">
            <w:pPr>
              <w:jc w:val="center"/>
            </w:pPr>
            <w:r>
              <w:t>40</w:t>
            </w:r>
          </w:p>
        </w:tc>
        <w:tc>
          <w:tcPr>
            <w:tcW w:w="1070" w:type="dxa"/>
            <w:tcBorders>
              <w:top w:val="single" w:sz="4" w:space="0" w:color="auto"/>
              <w:left w:val="single" w:sz="8" w:space="0" w:color="auto"/>
              <w:bottom w:val="single" w:sz="4" w:space="0" w:color="auto"/>
              <w:right w:val="single" w:sz="4" w:space="0" w:color="auto"/>
            </w:tcBorders>
            <w:noWrap/>
            <w:vAlign w:val="center"/>
          </w:tcPr>
          <w:p w:rsidR="00FF7D92" w:rsidRDefault="00FF7D92" w:rsidP="00043B03">
            <w:pPr>
              <w:jc w:val="center"/>
              <w:rPr>
                <w:lang w:val="en-US"/>
              </w:rPr>
            </w:pPr>
          </w:p>
        </w:tc>
        <w:tc>
          <w:tcPr>
            <w:tcW w:w="1156" w:type="dxa"/>
            <w:tcBorders>
              <w:top w:val="single" w:sz="4" w:space="0" w:color="auto"/>
              <w:left w:val="single" w:sz="4" w:space="0" w:color="auto"/>
              <w:bottom w:val="single" w:sz="4" w:space="0" w:color="auto"/>
              <w:right w:val="single" w:sz="4" w:space="0" w:color="auto"/>
            </w:tcBorders>
            <w:noWrap/>
            <w:vAlign w:val="center"/>
          </w:tcPr>
          <w:p w:rsidR="00FF7D92" w:rsidRDefault="00FF7D92" w:rsidP="00043B03">
            <w:pPr>
              <w:jc w:val="center"/>
            </w:pPr>
            <w:r>
              <w:t>28,00</w:t>
            </w:r>
          </w:p>
        </w:tc>
        <w:tc>
          <w:tcPr>
            <w:tcW w:w="1133" w:type="dxa"/>
            <w:tcBorders>
              <w:top w:val="single" w:sz="4" w:space="0" w:color="auto"/>
              <w:left w:val="single" w:sz="4" w:space="0" w:color="auto"/>
              <w:bottom w:val="single" w:sz="4" w:space="0" w:color="auto"/>
              <w:right w:val="single" w:sz="4" w:space="0" w:color="auto"/>
            </w:tcBorders>
            <w:noWrap/>
            <w:vAlign w:val="center"/>
          </w:tcPr>
          <w:p w:rsidR="00FF7D92" w:rsidRDefault="00FF7D92" w:rsidP="00043B03">
            <w:pPr>
              <w:jc w:val="right"/>
            </w:pPr>
            <w:r>
              <w:t>1120,00</w:t>
            </w:r>
          </w:p>
        </w:tc>
      </w:tr>
      <w:tr w:rsidR="00FF7D92" w:rsidTr="00043B03">
        <w:trPr>
          <w:trHeight w:val="157"/>
        </w:trPr>
        <w:tc>
          <w:tcPr>
            <w:tcW w:w="945" w:type="dxa"/>
            <w:tcBorders>
              <w:top w:val="nil"/>
              <w:left w:val="single" w:sz="4" w:space="0" w:color="auto"/>
              <w:bottom w:val="nil"/>
              <w:right w:val="single" w:sz="4" w:space="0" w:color="auto"/>
            </w:tcBorders>
            <w:noWrap/>
            <w:vAlign w:val="center"/>
          </w:tcPr>
          <w:p w:rsidR="00FF7D92" w:rsidRDefault="00FF7D92" w:rsidP="00043B03">
            <w:pPr>
              <w:rPr>
                <w:b/>
                <w:bCs/>
              </w:rPr>
            </w:pPr>
          </w:p>
        </w:tc>
        <w:tc>
          <w:tcPr>
            <w:tcW w:w="1179" w:type="dxa"/>
            <w:vMerge/>
            <w:tcBorders>
              <w:left w:val="single" w:sz="4" w:space="0" w:color="auto"/>
              <w:right w:val="single" w:sz="4" w:space="0" w:color="auto"/>
            </w:tcBorders>
            <w:noWrap/>
            <w:vAlign w:val="center"/>
          </w:tcPr>
          <w:p w:rsidR="00FF7D92" w:rsidRDefault="00FF7D92" w:rsidP="00043B03">
            <w:pPr>
              <w:ind w:left="197"/>
              <w:jc w:val="center"/>
              <w:rPr>
                <w:b/>
                <w:bCs/>
              </w:rPr>
            </w:pPr>
          </w:p>
        </w:tc>
        <w:tc>
          <w:tcPr>
            <w:tcW w:w="717" w:type="dxa"/>
            <w:tcBorders>
              <w:top w:val="single" w:sz="4" w:space="0" w:color="auto"/>
              <w:left w:val="single" w:sz="4" w:space="0" w:color="auto"/>
              <w:bottom w:val="single" w:sz="4" w:space="0" w:color="auto"/>
              <w:right w:val="single" w:sz="4" w:space="0" w:color="auto"/>
            </w:tcBorders>
            <w:vAlign w:val="center"/>
          </w:tcPr>
          <w:p w:rsidR="00FF7D92" w:rsidRDefault="00FF7D92" w:rsidP="00043B03">
            <w:pPr>
              <w:jc w:val="center"/>
            </w:pPr>
            <w:r>
              <w:t>Бк</w:t>
            </w:r>
          </w:p>
        </w:tc>
        <w:tc>
          <w:tcPr>
            <w:tcW w:w="2408" w:type="dxa"/>
            <w:tcBorders>
              <w:top w:val="single" w:sz="4" w:space="0" w:color="auto"/>
              <w:left w:val="single" w:sz="4" w:space="0" w:color="auto"/>
              <w:bottom w:val="single" w:sz="4" w:space="0" w:color="auto"/>
              <w:right w:val="nil"/>
            </w:tcBorders>
            <w:vAlign w:val="center"/>
          </w:tcPr>
          <w:p w:rsidR="00FF7D92" w:rsidRDefault="00FF7D92" w:rsidP="00043B03">
            <w:r>
              <w:t>Техн. дървесина от дърва</w:t>
            </w:r>
          </w:p>
        </w:tc>
        <w:tc>
          <w:tcPr>
            <w:tcW w:w="708" w:type="dxa"/>
            <w:tcBorders>
              <w:top w:val="single" w:sz="4" w:space="0" w:color="auto"/>
              <w:left w:val="single" w:sz="4" w:space="0" w:color="auto"/>
              <w:bottom w:val="nil"/>
              <w:right w:val="single" w:sz="4" w:space="0" w:color="auto"/>
            </w:tcBorders>
          </w:tcPr>
          <w:p w:rsidR="00FF7D92" w:rsidRDefault="00FF7D92" w:rsidP="00043B03">
            <w:pPr>
              <w:jc w:val="center"/>
            </w:pPr>
            <w:r>
              <w:t>12</w:t>
            </w:r>
          </w:p>
        </w:tc>
        <w:tc>
          <w:tcPr>
            <w:tcW w:w="749" w:type="dxa"/>
            <w:tcBorders>
              <w:top w:val="single" w:sz="4" w:space="0" w:color="auto"/>
              <w:left w:val="single" w:sz="4" w:space="0" w:color="auto"/>
              <w:bottom w:val="nil"/>
              <w:right w:val="nil"/>
            </w:tcBorders>
            <w:vAlign w:val="center"/>
          </w:tcPr>
          <w:p w:rsidR="00FF7D92" w:rsidRDefault="00FF7D92" w:rsidP="00043B03">
            <w:pPr>
              <w:jc w:val="center"/>
            </w:pPr>
            <w:r>
              <w:t>20</w:t>
            </w:r>
          </w:p>
        </w:tc>
        <w:tc>
          <w:tcPr>
            <w:tcW w:w="1070" w:type="dxa"/>
            <w:tcBorders>
              <w:top w:val="single" w:sz="4" w:space="0" w:color="auto"/>
              <w:left w:val="single" w:sz="8" w:space="0" w:color="auto"/>
              <w:bottom w:val="single" w:sz="4" w:space="0" w:color="auto"/>
              <w:right w:val="single" w:sz="4" w:space="0" w:color="auto"/>
            </w:tcBorders>
            <w:noWrap/>
            <w:vAlign w:val="center"/>
          </w:tcPr>
          <w:p w:rsidR="00FF7D92" w:rsidRDefault="00FF7D92" w:rsidP="00043B03">
            <w:pPr>
              <w:jc w:val="center"/>
              <w:rPr>
                <w:lang w:val="en-US"/>
              </w:rPr>
            </w:pPr>
          </w:p>
        </w:tc>
        <w:tc>
          <w:tcPr>
            <w:tcW w:w="1156" w:type="dxa"/>
            <w:tcBorders>
              <w:top w:val="single" w:sz="4" w:space="0" w:color="auto"/>
              <w:left w:val="single" w:sz="4" w:space="0" w:color="auto"/>
              <w:bottom w:val="single" w:sz="4" w:space="0" w:color="auto"/>
              <w:right w:val="single" w:sz="4" w:space="0" w:color="auto"/>
            </w:tcBorders>
            <w:noWrap/>
            <w:vAlign w:val="center"/>
          </w:tcPr>
          <w:p w:rsidR="00FF7D92" w:rsidRDefault="00FF7D92" w:rsidP="00043B03">
            <w:pPr>
              <w:jc w:val="center"/>
            </w:pPr>
            <w:r>
              <w:t>28,00</w:t>
            </w:r>
          </w:p>
        </w:tc>
        <w:tc>
          <w:tcPr>
            <w:tcW w:w="1133" w:type="dxa"/>
            <w:tcBorders>
              <w:top w:val="single" w:sz="4" w:space="0" w:color="auto"/>
              <w:left w:val="single" w:sz="4" w:space="0" w:color="auto"/>
              <w:bottom w:val="single" w:sz="4" w:space="0" w:color="auto"/>
              <w:right w:val="single" w:sz="4" w:space="0" w:color="auto"/>
            </w:tcBorders>
            <w:noWrap/>
            <w:vAlign w:val="center"/>
          </w:tcPr>
          <w:p w:rsidR="00FF7D92" w:rsidRDefault="00FF7D92" w:rsidP="00043B03">
            <w:pPr>
              <w:jc w:val="right"/>
            </w:pPr>
            <w:r>
              <w:t>560,00</w:t>
            </w:r>
          </w:p>
        </w:tc>
      </w:tr>
      <w:tr w:rsidR="00FF7D92" w:rsidTr="00043B03">
        <w:trPr>
          <w:trHeight w:val="157"/>
        </w:trPr>
        <w:tc>
          <w:tcPr>
            <w:tcW w:w="945" w:type="dxa"/>
            <w:tcBorders>
              <w:top w:val="nil"/>
              <w:left w:val="single" w:sz="4" w:space="0" w:color="auto"/>
              <w:bottom w:val="nil"/>
              <w:right w:val="single" w:sz="4" w:space="0" w:color="auto"/>
            </w:tcBorders>
            <w:noWrap/>
            <w:vAlign w:val="center"/>
          </w:tcPr>
          <w:p w:rsidR="00FF7D92" w:rsidRDefault="00FF7D92" w:rsidP="00043B03">
            <w:pPr>
              <w:rPr>
                <w:b/>
                <w:bCs/>
              </w:rPr>
            </w:pPr>
          </w:p>
        </w:tc>
        <w:tc>
          <w:tcPr>
            <w:tcW w:w="1179" w:type="dxa"/>
            <w:vMerge/>
            <w:tcBorders>
              <w:left w:val="single" w:sz="4" w:space="0" w:color="auto"/>
              <w:right w:val="single" w:sz="4" w:space="0" w:color="auto"/>
            </w:tcBorders>
            <w:noWrap/>
            <w:vAlign w:val="center"/>
          </w:tcPr>
          <w:p w:rsidR="00FF7D92" w:rsidRDefault="00FF7D92" w:rsidP="00043B03">
            <w:pPr>
              <w:ind w:left="197"/>
              <w:jc w:val="center"/>
              <w:rPr>
                <w:b/>
                <w:bCs/>
              </w:rPr>
            </w:pPr>
          </w:p>
        </w:tc>
        <w:tc>
          <w:tcPr>
            <w:tcW w:w="717" w:type="dxa"/>
            <w:tcBorders>
              <w:top w:val="single" w:sz="4" w:space="0" w:color="auto"/>
              <w:left w:val="single" w:sz="4" w:space="0" w:color="auto"/>
              <w:bottom w:val="single" w:sz="4" w:space="0" w:color="auto"/>
              <w:right w:val="single" w:sz="4" w:space="0" w:color="auto"/>
            </w:tcBorders>
            <w:vAlign w:val="center"/>
          </w:tcPr>
          <w:p w:rsidR="00FF7D92" w:rsidRDefault="00FF7D92" w:rsidP="00043B03">
            <w:pPr>
              <w:jc w:val="center"/>
            </w:pPr>
            <w:r>
              <w:t>Бл</w:t>
            </w:r>
          </w:p>
        </w:tc>
        <w:tc>
          <w:tcPr>
            <w:tcW w:w="2408" w:type="dxa"/>
            <w:tcBorders>
              <w:top w:val="single" w:sz="4" w:space="0" w:color="auto"/>
              <w:left w:val="single" w:sz="4" w:space="0" w:color="auto"/>
              <w:bottom w:val="single" w:sz="4" w:space="0" w:color="auto"/>
              <w:right w:val="nil"/>
            </w:tcBorders>
            <w:vAlign w:val="center"/>
          </w:tcPr>
          <w:p w:rsidR="00FF7D92" w:rsidRDefault="00FF7D92" w:rsidP="00043B03">
            <w:r>
              <w:t>Дърва за огрев</w:t>
            </w:r>
          </w:p>
        </w:tc>
        <w:tc>
          <w:tcPr>
            <w:tcW w:w="708" w:type="dxa"/>
            <w:tcBorders>
              <w:top w:val="single" w:sz="4" w:space="0" w:color="auto"/>
              <w:left w:val="single" w:sz="4" w:space="0" w:color="auto"/>
              <w:bottom w:val="nil"/>
              <w:right w:val="single" w:sz="4" w:space="0" w:color="auto"/>
            </w:tcBorders>
          </w:tcPr>
          <w:p w:rsidR="00FF7D92" w:rsidRDefault="00FF7D92" w:rsidP="00043B03">
            <w:pPr>
              <w:jc w:val="center"/>
            </w:pPr>
            <w:r>
              <w:t>24</w:t>
            </w:r>
          </w:p>
        </w:tc>
        <w:tc>
          <w:tcPr>
            <w:tcW w:w="749" w:type="dxa"/>
            <w:tcBorders>
              <w:top w:val="single" w:sz="4" w:space="0" w:color="auto"/>
              <w:left w:val="single" w:sz="4" w:space="0" w:color="auto"/>
              <w:bottom w:val="nil"/>
              <w:right w:val="nil"/>
            </w:tcBorders>
            <w:vAlign w:val="center"/>
          </w:tcPr>
          <w:p w:rsidR="00FF7D92" w:rsidRDefault="00FF7D92" w:rsidP="00043B03">
            <w:pPr>
              <w:jc w:val="center"/>
            </w:pPr>
            <w:r>
              <w:t>44</w:t>
            </w:r>
          </w:p>
        </w:tc>
        <w:tc>
          <w:tcPr>
            <w:tcW w:w="1070" w:type="dxa"/>
            <w:tcBorders>
              <w:top w:val="single" w:sz="4" w:space="0" w:color="auto"/>
              <w:left w:val="single" w:sz="8" w:space="0" w:color="auto"/>
              <w:bottom w:val="single" w:sz="4" w:space="0" w:color="auto"/>
              <w:right w:val="single" w:sz="4" w:space="0" w:color="auto"/>
            </w:tcBorders>
            <w:noWrap/>
            <w:vAlign w:val="center"/>
          </w:tcPr>
          <w:p w:rsidR="00FF7D92" w:rsidRDefault="00FF7D92" w:rsidP="00043B03">
            <w:pPr>
              <w:jc w:val="center"/>
              <w:rPr>
                <w:lang w:val="en-US"/>
              </w:rPr>
            </w:pPr>
          </w:p>
        </w:tc>
        <w:tc>
          <w:tcPr>
            <w:tcW w:w="1156" w:type="dxa"/>
            <w:tcBorders>
              <w:top w:val="single" w:sz="4" w:space="0" w:color="auto"/>
              <w:left w:val="single" w:sz="4" w:space="0" w:color="auto"/>
              <w:bottom w:val="single" w:sz="4" w:space="0" w:color="auto"/>
              <w:right w:val="single" w:sz="4" w:space="0" w:color="auto"/>
            </w:tcBorders>
            <w:noWrap/>
            <w:vAlign w:val="center"/>
          </w:tcPr>
          <w:p w:rsidR="00FF7D92" w:rsidRDefault="00FF7D92" w:rsidP="00043B03">
            <w:pPr>
              <w:jc w:val="center"/>
            </w:pPr>
            <w:r>
              <w:t>28,00</w:t>
            </w:r>
          </w:p>
        </w:tc>
        <w:tc>
          <w:tcPr>
            <w:tcW w:w="1133" w:type="dxa"/>
            <w:tcBorders>
              <w:top w:val="single" w:sz="4" w:space="0" w:color="auto"/>
              <w:left w:val="single" w:sz="4" w:space="0" w:color="auto"/>
              <w:bottom w:val="single" w:sz="4" w:space="0" w:color="auto"/>
              <w:right w:val="single" w:sz="4" w:space="0" w:color="auto"/>
            </w:tcBorders>
            <w:noWrap/>
            <w:vAlign w:val="center"/>
          </w:tcPr>
          <w:p w:rsidR="00FF7D92" w:rsidRDefault="00FF7D92" w:rsidP="00043B03">
            <w:pPr>
              <w:jc w:val="right"/>
            </w:pPr>
            <w:r>
              <w:t>1232,00</w:t>
            </w:r>
          </w:p>
        </w:tc>
      </w:tr>
      <w:tr w:rsidR="00FF7D92" w:rsidTr="00043B03">
        <w:trPr>
          <w:trHeight w:val="157"/>
        </w:trPr>
        <w:tc>
          <w:tcPr>
            <w:tcW w:w="945" w:type="dxa"/>
            <w:tcBorders>
              <w:top w:val="nil"/>
              <w:left w:val="single" w:sz="4" w:space="0" w:color="auto"/>
              <w:bottom w:val="nil"/>
              <w:right w:val="single" w:sz="4" w:space="0" w:color="auto"/>
            </w:tcBorders>
            <w:noWrap/>
            <w:vAlign w:val="center"/>
          </w:tcPr>
          <w:p w:rsidR="00FF7D92" w:rsidRDefault="00FF7D92" w:rsidP="00043B03">
            <w:pPr>
              <w:rPr>
                <w:b/>
                <w:bCs/>
              </w:rPr>
            </w:pPr>
          </w:p>
        </w:tc>
        <w:tc>
          <w:tcPr>
            <w:tcW w:w="1179" w:type="dxa"/>
            <w:vMerge/>
            <w:tcBorders>
              <w:left w:val="single" w:sz="4" w:space="0" w:color="auto"/>
              <w:right w:val="single" w:sz="4" w:space="0" w:color="auto"/>
            </w:tcBorders>
            <w:noWrap/>
            <w:vAlign w:val="center"/>
          </w:tcPr>
          <w:p w:rsidR="00FF7D92" w:rsidRDefault="00FF7D92" w:rsidP="00043B03">
            <w:pPr>
              <w:ind w:left="197"/>
              <w:jc w:val="center"/>
              <w:rPr>
                <w:b/>
                <w:bCs/>
              </w:rPr>
            </w:pPr>
          </w:p>
        </w:tc>
        <w:tc>
          <w:tcPr>
            <w:tcW w:w="717" w:type="dxa"/>
            <w:tcBorders>
              <w:top w:val="single" w:sz="4" w:space="0" w:color="auto"/>
              <w:left w:val="single" w:sz="4" w:space="0" w:color="auto"/>
              <w:bottom w:val="single" w:sz="4" w:space="0" w:color="auto"/>
              <w:right w:val="single" w:sz="4" w:space="0" w:color="auto"/>
            </w:tcBorders>
            <w:vAlign w:val="center"/>
          </w:tcPr>
          <w:p w:rsidR="00FF7D92" w:rsidRDefault="00FF7D92" w:rsidP="00043B03">
            <w:pPr>
              <w:jc w:val="center"/>
            </w:pPr>
            <w:r>
              <w:t>Гбр</w:t>
            </w:r>
          </w:p>
        </w:tc>
        <w:tc>
          <w:tcPr>
            <w:tcW w:w="2408" w:type="dxa"/>
            <w:tcBorders>
              <w:top w:val="single" w:sz="4" w:space="0" w:color="auto"/>
              <w:left w:val="single" w:sz="4" w:space="0" w:color="auto"/>
              <w:bottom w:val="single" w:sz="4" w:space="0" w:color="auto"/>
              <w:right w:val="nil"/>
            </w:tcBorders>
            <w:vAlign w:val="center"/>
          </w:tcPr>
          <w:p w:rsidR="00FF7D92" w:rsidRDefault="00FF7D92" w:rsidP="00043B03">
            <w:r>
              <w:t>Дърва за огрев</w:t>
            </w:r>
          </w:p>
        </w:tc>
        <w:tc>
          <w:tcPr>
            <w:tcW w:w="708" w:type="dxa"/>
            <w:tcBorders>
              <w:top w:val="single" w:sz="4" w:space="0" w:color="auto"/>
              <w:left w:val="single" w:sz="4" w:space="0" w:color="auto"/>
              <w:bottom w:val="nil"/>
              <w:right w:val="single" w:sz="4" w:space="0" w:color="auto"/>
            </w:tcBorders>
          </w:tcPr>
          <w:p w:rsidR="00FF7D92" w:rsidRDefault="00FF7D92" w:rsidP="00043B03">
            <w:pPr>
              <w:jc w:val="center"/>
            </w:pPr>
            <w:r>
              <w:t>73</w:t>
            </w:r>
          </w:p>
        </w:tc>
        <w:tc>
          <w:tcPr>
            <w:tcW w:w="749" w:type="dxa"/>
            <w:tcBorders>
              <w:top w:val="single" w:sz="4" w:space="0" w:color="auto"/>
              <w:left w:val="single" w:sz="4" w:space="0" w:color="auto"/>
              <w:bottom w:val="nil"/>
              <w:right w:val="nil"/>
            </w:tcBorders>
            <w:vAlign w:val="center"/>
          </w:tcPr>
          <w:p w:rsidR="00FF7D92" w:rsidRDefault="00FF7D92" w:rsidP="00043B03">
            <w:pPr>
              <w:jc w:val="center"/>
            </w:pPr>
            <w:r>
              <w:t>133</w:t>
            </w:r>
          </w:p>
        </w:tc>
        <w:tc>
          <w:tcPr>
            <w:tcW w:w="1070" w:type="dxa"/>
            <w:tcBorders>
              <w:top w:val="single" w:sz="4" w:space="0" w:color="auto"/>
              <w:left w:val="single" w:sz="8" w:space="0" w:color="auto"/>
              <w:bottom w:val="single" w:sz="4" w:space="0" w:color="auto"/>
              <w:right w:val="single" w:sz="4" w:space="0" w:color="auto"/>
            </w:tcBorders>
            <w:noWrap/>
            <w:vAlign w:val="center"/>
          </w:tcPr>
          <w:p w:rsidR="00FF7D92" w:rsidRDefault="00FF7D92" w:rsidP="00043B03">
            <w:pPr>
              <w:jc w:val="center"/>
              <w:rPr>
                <w:lang w:val="en-US"/>
              </w:rPr>
            </w:pPr>
          </w:p>
        </w:tc>
        <w:tc>
          <w:tcPr>
            <w:tcW w:w="1156" w:type="dxa"/>
            <w:tcBorders>
              <w:top w:val="single" w:sz="4" w:space="0" w:color="auto"/>
              <w:left w:val="single" w:sz="4" w:space="0" w:color="auto"/>
              <w:bottom w:val="single" w:sz="4" w:space="0" w:color="auto"/>
              <w:right w:val="single" w:sz="4" w:space="0" w:color="auto"/>
            </w:tcBorders>
            <w:noWrap/>
            <w:vAlign w:val="center"/>
          </w:tcPr>
          <w:p w:rsidR="00FF7D92" w:rsidRDefault="00FF7D92" w:rsidP="00043B03">
            <w:pPr>
              <w:jc w:val="center"/>
            </w:pPr>
            <w:r>
              <w:t>28,00</w:t>
            </w:r>
          </w:p>
        </w:tc>
        <w:tc>
          <w:tcPr>
            <w:tcW w:w="1133" w:type="dxa"/>
            <w:tcBorders>
              <w:top w:val="single" w:sz="4" w:space="0" w:color="auto"/>
              <w:left w:val="single" w:sz="4" w:space="0" w:color="auto"/>
              <w:bottom w:val="single" w:sz="4" w:space="0" w:color="auto"/>
              <w:right w:val="single" w:sz="4" w:space="0" w:color="auto"/>
            </w:tcBorders>
            <w:noWrap/>
            <w:vAlign w:val="center"/>
          </w:tcPr>
          <w:p w:rsidR="00FF7D92" w:rsidRDefault="00FF7D92" w:rsidP="00043B03">
            <w:pPr>
              <w:jc w:val="right"/>
            </w:pPr>
            <w:r>
              <w:t>3724,00</w:t>
            </w:r>
          </w:p>
        </w:tc>
      </w:tr>
      <w:tr w:rsidR="00FF7D92" w:rsidTr="00043B03">
        <w:trPr>
          <w:trHeight w:val="157"/>
        </w:trPr>
        <w:tc>
          <w:tcPr>
            <w:tcW w:w="945" w:type="dxa"/>
            <w:tcBorders>
              <w:top w:val="nil"/>
              <w:left w:val="single" w:sz="4" w:space="0" w:color="auto"/>
              <w:bottom w:val="nil"/>
              <w:right w:val="single" w:sz="4" w:space="0" w:color="auto"/>
            </w:tcBorders>
            <w:noWrap/>
            <w:vAlign w:val="center"/>
          </w:tcPr>
          <w:p w:rsidR="00FF7D92" w:rsidRDefault="00FF7D92" w:rsidP="00043B03">
            <w:pPr>
              <w:rPr>
                <w:b/>
                <w:bCs/>
              </w:rPr>
            </w:pPr>
          </w:p>
        </w:tc>
        <w:tc>
          <w:tcPr>
            <w:tcW w:w="1179" w:type="dxa"/>
            <w:vMerge/>
            <w:tcBorders>
              <w:left w:val="single" w:sz="4" w:space="0" w:color="auto"/>
              <w:right w:val="single" w:sz="4" w:space="0" w:color="auto"/>
            </w:tcBorders>
            <w:noWrap/>
            <w:vAlign w:val="center"/>
          </w:tcPr>
          <w:p w:rsidR="00FF7D92" w:rsidRDefault="00FF7D92" w:rsidP="00043B03">
            <w:pPr>
              <w:ind w:left="197"/>
              <w:jc w:val="center"/>
              <w:rPr>
                <w:b/>
                <w:bCs/>
              </w:rPr>
            </w:pPr>
          </w:p>
        </w:tc>
        <w:tc>
          <w:tcPr>
            <w:tcW w:w="717" w:type="dxa"/>
            <w:tcBorders>
              <w:top w:val="single" w:sz="4" w:space="0" w:color="auto"/>
              <w:left w:val="single" w:sz="4" w:space="0" w:color="auto"/>
              <w:bottom w:val="single" w:sz="4" w:space="0" w:color="auto"/>
              <w:right w:val="single" w:sz="4" w:space="0" w:color="auto"/>
            </w:tcBorders>
            <w:vAlign w:val="center"/>
          </w:tcPr>
          <w:p w:rsidR="00FF7D92" w:rsidRDefault="00FF7D92" w:rsidP="00043B03">
            <w:pPr>
              <w:jc w:val="center"/>
            </w:pPr>
            <w:r>
              <w:t>Бк</w:t>
            </w:r>
          </w:p>
        </w:tc>
        <w:tc>
          <w:tcPr>
            <w:tcW w:w="2408" w:type="dxa"/>
            <w:tcBorders>
              <w:top w:val="single" w:sz="4" w:space="0" w:color="auto"/>
              <w:left w:val="single" w:sz="4" w:space="0" w:color="auto"/>
              <w:bottom w:val="single" w:sz="4" w:space="0" w:color="auto"/>
              <w:right w:val="nil"/>
            </w:tcBorders>
            <w:vAlign w:val="center"/>
          </w:tcPr>
          <w:p w:rsidR="00FF7D92" w:rsidRDefault="00FF7D92" w:rsidP="00043B03">
            <w:r>
              <w:t>Дърва за огрев</w:t>
            </w:r>
          </w:p>
        </w:tc>
        <w:tc>
          <w:tcPr>
            <w:tcW w:w="708" w:type="dxa"/>
            <w:tcBorders>
              <w:top w:val="single" w:sz="4" w:space="0" w:color="auto"/>
              <w:left w:val="single" w:sz="4" w:space="0" w:color="auto"/>
              <w:bottom w:val="nil"/>
              <w:right w:val="single" w:sz="4" w:space="0" w:color="auto"/>
            </w:tcBorders>
          </w:tcPr>
          <w:p w:rsidR="00FF7D92" w:rsidRDefault="00FF7D92" w:rsidP="00043B03">
            <w:pPr>
              <w:jc w:val="center"/>
            </w:pPr>
            <w:r>
              <w:t>32</w:t>
            </w:r>
          </w:p>
        </w:tc>
        <w:tc>
          <w:tcPr>
            <w:tcW w:w="749" w:type="dxa"/>
            <w:tcBorders>
              <w:top w:val="single" w:sz="4" w:space="0" w:color="auto"/>
              <w:left w:val="single" w:sz="4" w:space="0" w:color="auto"/>
              <w:bottom w:val="nil"/>
              <w:right w:val="nil"/>
            </w:tcBorders>
            <w:vAlign w:val="center"/>
          </w:tcPr>
          <w:p w:rsidR="00FF7D92" w:rsidRDefault="00FF7D92" w:rsidP="00043B03">
            <w:pPr>
              <w:jc w:val="center"/>
            </w:pPr>
            <w:r>
              <w:t>58</w:t>
            </w:r>
          </w:p>
        </w:tc>
        <w:tc>
          <w:tcPr>
            <w:tcW w:w="1070" w:type="dxa"/>
            <w:tcBorders>
              <w:top w:val="single" w:sz="4" w:space="0" w:color="auto"/>
              <w:left w:val="single" w:sz="8" w:space="0" w:color="auto"/>
              <w:bottom w:val="single" w:sz="4" w:space="0" w:color="auto"/>
              <w:right w:val="single" w:sz="4" w:space="0" w:color="auto"/>
            </w:tcBorders>
            <w:noWrap/>
            <w:vAlign w:val="center"/>
          </w:tcPr>
          <w:p w:rsidR="00FF7D92" w:rsidRDefault="00FF7D92" w:rsidP="00043B03">
            <w:pPr>
              <w:jc w:val="center"/>
              <w:rPr>
                <w:lang w:val="en-US"/>
              </w:rPr>
            </w:pPr>
          </w:p>
        </w:tc>
        <w:tc>
          <w:tcPr>
            <w:tcW w:w="1156" w:type="dxa"/>
            <w:tcBorders>
              <w:top w:val="single" w:sz="4" w:space="0" w:color="auto"/>
              <w:left w:val="single" w:sz="4" w:space="0" w:color="auto"/>
              <w:bottom w:val="single" w:sz="4" w:space="0" w:color="auto"/>
              <w:right w:val="single" w:sz="4" w:space="0" w:color="auto"/>
            </w:tcBorders>
            <w:noWrap/>
            <w:vAlign w:val="center"/>
          </w:tcPr>
          <w:p w:rsidR="00FF7D92" w:rsidRDefault="00FF7D92" w:rsidP="00043B03">
            <w:pPr>
              <w:jc w:val="center"/>
            </w:pPr>
            <w:r>
              <w:t>28,00</w:t>
            </w:r>
          </w:p>
        </w:tc>
        <w:tc>
          <w:tcPr>
            <w:tcW w:w="1133" w:type="dxa"/>
            <w:tcBorders>
              <w:top w:val="single" w:sz="4" w:space="0" w:color="auto"/>
              <w:left w:val="single" w:sz="4" w:space="0" w:color="auto"/>
              <w:bottom w:val="single" w:sz="4" w:space="0" w:color="auto"/>
              <w:right w:val="single" w:sz="4" w:space="0" w:color="auto"/>
            </w:tcBorders>
            <w:noWrap/>
            <w:vAlign w:val="center"/>
          </w:tcPr>
          <w:p w:rsidR="00FF7D92" w:rsidRDefault="00FF7D92" w:rsidP="00043B03">
            <w:pPr>
              <w:jc w:val="right"/>
            </w:pPr>
            <w:r>
              <w:t>1624,00</w:t>
            </w:r>
          </w:p>
        </w:tc>
      </w:tr>
      <w:tr w:rsidR="00FF7D92" w:rsidTr="00043B03">
        <w:trPr>
          <w:trHeight w:val="157"/>
        </w:trPr>
        <w:tc>
          <w:tcPr>
            <w:tcW w:w="945" w:type="dxa"/>
            <w:tcBorders>
              <w:top w:val="nil"/>
              <w:left w:val="single" w:sz="4" w:space="0" w:color="auto"/>
              <w:bottom w:val="nil"/>
              <w:right w:val="single" w:sz="4" w:space="0" w:color="auto"/>
            </w:tcBorders>
            <w:noWrap/>
            <w:vAlign w:val="center"/>
          </w:tcPr>
          <w:p w:rsidR="00FF7D92" w:rsidRDefault="00FF7D92" w:rsidP="00043B03">
            <w:pPr>
              <w:rPr>
                <w:b/>
                <w:bCs/>
              </w:rPr>
            </w:pPr>
          </w:p>
        </w:tc>
        <w:tc>
          <w:tcPr>
            <w:tcW w:w="1179" w:type="dxa"/>
            <w:vMerge/>
            <w:tcBorders>
              <w:left w:val="single" w:sz="4" w:space="0" w:color="auto"/>
              <w:bottom w:val="single" w:sz="4" w:space="0" w:color="auto"/>
              <w:right w:val="single" w:sz="4" w:space="0" w:color="auto"/>
            </w:tcBorders>
            <w:noWrap/>
            <w:vAlign w:val="center"/>
          </w:tcPr>
          <w:p w:rsidR="00FF7D92" w:rsidRDefault="00FF7D92" w:rsidP="00043B03">
            <w:pPr>
              <w:ind w:left="197"/>
              <w:jc w:val="center"/>
              <w:rPr>
                <w:b/>
                <w:bCs/>
              </w:rPr>
            </w:pPr>
          </w:p>
        </w:tc>
        <w:tc>
          <w:tcPr>
            <w:tcW w:w="717" w:type="dxa"/>
            <w:tcBorders>
              <w:top w:val="single" w:sz="4" w:space="0" w:color="auto"/>
              <w:left w:val="single" w:sz="4" w:space="0" w:color="auto"/>
              <w:bottom w:val="single" w:sz="4" w:space="0" w:color="auto"/>
              <w:right w:val="single" w:sz="4" w:space="0" w:color="auto"/>
            </w:tcBorders>
            <w:vAlign w:val="center"/>
          </w:tcPr>
          <w:p w:rsidR="00FF7D92" w:rsidRDefault="00FF7D92" w:rsidP="00043B03">
            <w:pPr>
              <w:jc w:val="center"/>
            </w:pPr>
            <w:r>
              <w:t>Цр</w:t>
            </w:r>
          </w:p>
        </w:tc>
        <w:tc>
          <w:tcPr>
            <w:tcW w:w="2408" w:type="dxa"/>
            <w:tcBorders>
              <w:top w:val="single" w:sz="4" w:space="0" w:color="auto"/>
              <w:left w:val="single" w:sz="4" w:space="0" w:color="auto"/>
              <w:bottom w:val="single" w:sz="4" w:space="0" w:color="auto"/>
              <w:right w:val="nil"/>
            </w:tcBorders>
            <w:vAlign w:val="center"/>
          </w:tcPr>
          <w:p w:rsidR="00FF7D92" w:rsidRDefault="00FF7D92" w:rsidP="00043B03">
            <w:r>
              <w:t>Дърва за огрев</w:t>
            </w:r>
          </w:p>
        </w:tc>
        <w:tc>
          <w:tcPr>
            <w:tcW w:w="708" w:type="dxa"/>
            <w:tcBorders>
              <w:top w:val="single" w:sz="4" w:space="0" w:color="auto"/>
              <w:left w:val="single" w:sz="4" w:space="0" w:color="auto"/>
              <w:bottom w:val="single" w:sz="4" w:space="0" w:color="auto"/>
              <w:right w:val="single" w:sz="4" w:space="0" w:color="auto"/>
            </w:tcBorders>
          </w:tcPr>
          <w:p w:rsidR="00FF7D92" w:rsidRDefault="00FF7D92" w:rsidP="00043B03">
            <w:pPr>
              <w:jc w:val="center"/>
            </w:pPr>
            <w:r>
              <w:t>19</w:t>
            </w:r>
          </w:p>
        </w:tc>
        <w:tc>
          <w:tcPr>
            <w:tcW w:w="749" w:type="dxa"/>
            <w:tcBorders>
              <w:top w:val="single" w:sz="4" w:space="0" w:color="auto"/>
              <w:left w:val="single" w:sz="4" w:space="0" w:color="auto"/>
              <w:bottom w:val="single" w:sz="4" w:space="0" w:color="auto"/>
              <w:right w:val="nil"/>
            </w:tcBorders>
            <w:vAlign w:val="center"/>
          </w:tcPr>
          <w:p w:rsidR="00FF7D92" w:rsidRDefault="00FF7D92" w:rsidP="00043B03">
            <w:pPr>
              <w:jc w:val="center"/>
            </w:pPr>
            <w:r>
              <w:t>34</w:t>
            </w:r>
          </w:p>
        </w:tc>
        <w:tc>
          <w:tcPr>
            <w:tcW w:w="1070" w:type="dxa"/>
            <w:tcBorders>
              <w:top w:val="single" w:sz="4" w:space="0" w:color="auto"/>
              <w:left w:val="single" w:sz="8" w:space="0" w:color="auto"/>
              <w:bottom w:val="single" w:sz="4" w:space="0" w:color="auto"/>
              <w:right w:val="single" w:sz="4" w:space="0" w:color="auto"/>
            </w:tcBorders>
            <w:noWrap/>
            <w:vAlign w:val="center"/>
          </w:tcPr>
          <w:p w:rsidR="00FF7D92" w:rsidRDefault="00FF7D92" w:rsidP="00043B03">
            <w:pPr>
              <w:jc w:val="center"/>
              <w:rPr>
                <w:lang w:val="en-US"/>
              </w:rPr>
            </w:pPr>
          </w:p>
        </w:tc>
        <w:tc>
          <w:tcPr>
            <w:tcW w:w="1156" w:type="dxa"/>
            <w:tcBorders>
              <w:top w:val="single" w:sz="4" w:space="0" w:color="auto"/>
              <w:left w:val="single" w:sz="4" w:space="0" w:color="auto"/>
              <w:bottom w:val="single" w:sz="4" w:space="0" w:color="auto"/>
              <w:right w:val="single" w:sz="4" w:space="0" w:color="auto"/>
            </w:tcBorders>
            <w:noWrap/>
            <w:vAlign w:val="center"/>
          </w:tcPr>
          <w:p w:rsidR="00FF7D92" w:rsidRDefault="00FF7D92" w:rsidP="00043B03">
            <w:pPr>
              <w:jc w:val="center"/>
            </w:pPr>
            <w:r>
              <w:t>28,00</w:t>
            </w:r>
          </w:p>
        </w:tc>
        <w:tc>
          <w:tcPr>
            <w:tcW w:w="1133" w:type="dxa"/>
            <w:tcBorders>
              <w:top w:val="single" w:sz="4" w:space="0" w:color="auto"/>
              <w:left w:val="single" w:sz="4" w:space="0" w:color="auto"/>
              <w:bottom w:val="single" w:sz="4" w:space="0" w:color="auto"/>
              <w:right w:val="single" w:sz="4" w:space="0" w:color="auto"/>
            </w:tcBorders>
            <w:noWrap/>
            <w:vAlign w:val="center"/>
          </w:tcPr>
          <w:p w:rsidR="00FF7D92" w:rsidRDefault="00FF7D92" w:rsidP="00043B03">
            <w:pPr>
              <w:jc w:val="right"/>
            </w:pPr>
            <w:r>
              <w:t>952,00</w:t>
            </w:r>
          </w:p>
        </w:tc>
      </w:tr>
      <w:tr w:rsidR="00FF7D92" w:rsidTr="00043B03">
        <w:trPr>
          <w:trHeight w:val="157"/>
        </w:trPr>
        <w:tc>
          <w:tcPr>
            <w:tcW w:w="945" w:type="dxa"/>
            <w:tcBorders>
              <w:top w:val="nil"/>
              <w:left w:val="single" w:sz="4" w:space="0" w:color="auto"/>
              <w:bottom w:val="nil"/>
              <w:right w:val="single" w:sz="4" w:space="0" w:color="auto"/>
            </w:tcBorders>
            <w:noWrap/>
            <w:vAlign w:val="center"/>
          </w:tcPr>
          <w:p w:rsidR="00FF7D92" w:rsidRDefault="00FF7D92" w:rsidP="00043B03">
            <w:pPr>
              <w:rPr>
                <w:b/>
                <w:bCs/>
              </w:rPr>
            </w:pPr>
          </w:p>
        </w:tc>
        <w:tc>
          <w:tcPr>
            <w:tcW w:w="1896" w:type="dxa"/>
            <w:gridSpan w:val="2"/>
            <w:tcBorders>
              <w:top w:val="single" w:sz="4" w:space="0" w:color="auto"/>
              <w:left w:val="single" w:sz="4" w:space="0" w:color="auto"/>
              <w:bottom w:val="single" w:sz="4" w:space="0" w:color="auto"/>
              <w:right w:val="single" w:sz="4" w:space="0" w:color="auto"/>
            </w:tcBorders>
            <w:noWrap/>
            <w:vAlign w:val="center"/>
          </w:tcPr>
          <w:p w:rsidR="00FF7D92" w:rsidRDefault="00FF7D92" w:rsidP="00043B03">
            <w:pPr>
              <w:jc w:val="center"/>
            </w:pPr>
            <w:r>
              <w:rPr>
                <w:b/>
              </w:rPr>
              <w:t>Общо за подотдела</w:t>
            </w:r>
          </w:p>
        </w:tc>
        <w:tc>
          <w:tcPr>
            <w:tcW w:w="2408" w:type="dxa"/>
            <w:tcBorders>
              <w:top w:val="single" w:sz="4" w:space="0" w:color="auto"/>
              <w:left w:val="single" w:sz="4" w:space="0" w:color="auto"/>
              <w:bottom w:val="single" w:sz="4" w:space="0" w:color="auto"/>
              <w:right w:val="nil"/>
            </w:tcBorders>
            <w:vAlign w:val="center"/>
          </w:tcPr>
          <w:p w:rsidR="00FF7D92" w:rsidRDefault="00FF7D92" w:rsidP="00043B03"/>
        </w:tc>
        <w:tc>
          <w:tcPr>
            <w:tcW w:w="708" w:type="dxa"/>
            <w:tcBorders>
              <w:top w:val="single" w:sz="4" w:space="0" w:color="auto"/>
              <w:left w:val="single" w:sz="4" w:space="0" w:color="auto"/>
              <w:bottom w:val="single" w:sz="4" w:space="0" w:color="auto"/>
              <w:right w:val="single" w:sz="4" w:space="0" w:color="auto"/>
            </w:tcBorders>
          </w:tcPr>
          <w:p w:rsidR="00FF7D92" w:rsidRPr="009B4B7E" w:rsidRDefault="00FF7D92" w:rsidP="00043B03">
            <w:pPr>
              <w:jc w:val="center"/>
              <w:rPr>
                <w:b/>
              </w:rPr>
            </w:pPr>
            <w:r>
              <w:rPr>
                <w:b/>
              </w:rPr>
              <w:t>242</w:t>
            </w:r>
          </w:p>
        </w:tc>
        <w:tc>
          <w:tcPr>
            <w:tcW w:w="749" w:type="dxa"/>
            <w:tcBorders>
              <w:top w:val="single" w:sz="4" w:space="0" w:color="auto"/>
              <w:left w:val="single" w:sz="4" w:space="0" w:color="auto"/>
              <w:bottom w:val="single" w:sz="4" w:space="0" w:color="auto"/>
              <w:right w:val="single" w:sz="4" w:space="0" w:color="auto"/>
            </w:tcBorders>
            <w:vAlign w:val="center"/>
          </w:tcPr>
          <w:p w:rsidR="00FF7D92" w:rsidRPr="009B4B7E" w:rsidRDefault="00FF7D92" w:rsidP="00043B03">
            <w:pPr>
              <w:jc w:val="center"/>
              <w:rPr>
                <w:b/>
              </w:rPr>
            </w:pPr>
            <w:r>
              <w:rPr>
                <w:b/>
              </w:rPr>
              <w:t>344</w:t>
            </w:r>
          </w:p>
        </w:tc>
        <w:tc>
          <w:tcPr>
            <w:tcW w:w="1070" w:type="dxa"/>
            <w:tcBorders>
              <w:top w:val="single" w:sz="4" w:space="0" w:color="auto"/>
              <w:left w:val="single" w:sz="4" w:space="0" w:color="auto"/>
              <w:bottom w:val="single" w:sz="4" w:space="0" w:color="auto"/>
              <w:right w:val="single" w:sz="4" w:space="0" w:color="auto"/>
            </w:tcBorders>
            <w:noWrap/>
            <w:vAlign w:val="center"/>
          </w:tcPr>
          <w:p w:rsidR="00FF7D92" w:rsidRDefault="00FF7D92" w:rsidP="00043B03">
            <w:pPr>
              <w:jc w:val="center"/>
              <w:rPr>
                <w:lang w:val="en-US"/>
              </w:rPr>
            </w:pPr>
          </w:p>
        </w:tc>
        <w:tc>
          <w:tcPr>
            <w:tcW w:w="1156" w:type="dxa"/>
            <w:tcBorders>
              <w:top w:val="single" w:sz="4" w:space="0" w:color="auto"/>
              <w:left w:val="single" w:sz="4" w:space="0" w:color="auto"/>
              <w:bottom w:val="single" w:sz="4" w:space="0" w:color="auto"/>
              <w:right w:val="single" w:sz="4" w:space="0" w:color="auto"/>
            </w:tcBorders>
            <w:noWrap/>
            <w:vAlign w:val="center"/>
          </w:tcPr>
          <w:p w:rsidR="00FF7D92" w:rsidRDefault="00FF7D92" w:rsidP="00043B03">
            <w:pPr>
              <w:jc w:val="center"/>
            </w:pPr>
          </w:p>
        </w:tc>
        <w:tc>
          <w:tcPr>
            <w:tcW w:w="1133" w:type="dxa"/>
            <w:tcBorders>
              <w:top w:val="single" w:sz="4" w:space="0" w:color="auto"/>
              <w:left w:val="single" w:sz="4" w:space="0" w:color="auto"/>
              <w:bottom w:val="single" w:sz="4" w:space="0" w:color="auto"/>
              <w:right w:val="single" w:sz="4" w:space="0" w:color="auto"/>
            </w:tcBorders>
            <w:noWrap/>
            <w:vAlign w:val="center"/>
          </w:tcPr>
          <w:p w:rsidR="00FF7D92" w:rsidRPr="00FA665C" w:rsidRDefault="00FF7D92" w:rsidP="00043B03">
            <w:pPr>
              <w:jc w:val="right"/>
              <w:rPr>
                <w:b/>
              </w:rPr>
            </w:pPr>
            <w:r>
              <w:rPr>
                <w:b/>
              </w:rPr>
              <w:t>11837</w:t>
            </w:r>
            <w:r w:rsidRPr="00FA665C">
              <w:rPr>
                <w:b/>
              </w:rPr>
              <w:t>,00</w:t>
            </w:r>
          </w:p>
        </w:tc>
      </w:tr>
      <w:tr w:rsidR="00FF7D92" w:rsidTr="00043B03">
        <w:trPr>
          <w:trHeight w:val="261"/>
        </w:trPr>
        <w:tc>
          <w:tcPr>
            <w:tcW w:w="945" w:type="dxa"/>
            <w:tcBorders>
              <w:top w:val="nil"/>
              <w:left w:val="single" w:sz="4" w:space="0" w:color="auto"/>
              <w:bottom w:val="nil"/>
              <w:right w:val="single" w:sz="4" w:space="0" w:color="auto"/>
            </w:tcBorders>
            <w:noWrap/>
            <w:vAlign w:val="center"/>
          </w:tcPr>
          <w:p w:rsidR="00FF7D92" w:rsidRDefault="00FF7D92" w:rsidP="00043B03">
            <w:pPr>
              <w:rPr>
                <w:b/>
                <w:bCs/>
              </w:rPr>
            </w:pPr>
            <w:r>
              <w:rPr>
                <w:b/>
                <w:bCs/>
              </w:rPr>
              <w:t>25116</w:t>
            </w:r>
          </w:p>
        </w:tc>
        <w:tc>
          <w:tcPr>
            <w:tcW w:w="1179" w:type="dxa"/>
            <w:vMerge w:val="restart"/>
            <w:tcBorders>
              <w:top w:val="single" w:sz="4" w:space="0" w:color="auto"/>
              <w:left w:val="single" w:sz="4" w:space="0" w:color="auto"/>
              <w:bottom w:val="single" w:sz="4" w:space="0" w:color="auto"/>
              <w:right w:val="single" w:sz="4" w:space="0" w:color="auto"/>
            </w:tcBorders>
            <w:vAlign w:val="center"/>
          </w:tcPr>
          <w:p w:rsidR="00FF7D92" w:rsidRDefault="00FF7D92" w:rsidP="00043B03">
            <w:pPr>
              <w:jc w:val="center"/>
              <w:rPr>
                <w:b/>
                <w:bCs/>
              </w:rPr>
            </w:pPr>
            <w:r>
              <w:rPr>
                <w:b/>
                <w:bCs/>
              </w:rPr>
              <w:t>191 у</w:t>
            </w:r>
          </w:p>
        </w:tc>
        <w:tc>
          <w:tcPr>
            <w:tcW w:w="717" w:type="dxa"/>
            <w:tcBorders>
              <w:top w:val="single" w:sz="4" w:space="0" w:color="auto"/>
              <w:left w:val="single" w:sz="4" w:space="0" w:color="auto"/>
              <w:bottom w:val="single" w:sz="4" w:space="0" w:color="auto"/>
              <w:right w:val="single" w:sz="4" w:space="0" w:color="auto"/>
            </w:tcBorders>
            <w:vAlign w:val="center"/>
          </w:tcPr>
          <w:p w:rsidR="00FF7D92" w:rsidRDefault="00FF7D92" w:rsidP="00043B03">
            <w:pPr>
              <w:jc w:val="center"/>
            </w:pPr>
            <w:r>
              <w:t>Цр</w:t>
            </w:r>
          </w:p>
        </w:tc>
        <w:tc>
          <w:tcPr>
            <w:tcW w:w="2408" w:type="dxa"/>
            <w:tcBorders>
              <w:top w:val="single" w:sz="4" w:space="0" w:color="auto"/>
              <w:left w:val="single" w:sz="4" w:space="0" w:color="auto"/>
              <w:bottom w:val="single" w:sz="4" w:space="0" w:color="auto"/>
              <w:right w:val="nil"/>
            </w:tcBorders>
            <w:vAlign w:val="center"/>
          </w:tcPr>
          <w:p w:rsidR="00FF7D92" w:rsidRDefault="00FF7D92" w:rsidP="00043B03">
            <w:r>
              <w:t>Дърва за огрев</w:t>
            </w:r>
          </w:p>
        </w:tc>
        <w:tc>
          <w:tcPr>
            <w:tcW w:w="708" w:type="dxa"/>
            <w:tcBorders>
              <w:top w:val="single" w:sz="4" w:space="0" w:color="auto"/>
              <w:left w:val="single" w:sz="4" w:space="0" w:color="auto"/>
              <w:bottom w:val="nil"/>
              <w:right w:val="single" w:sz="4" w:space="0" w:color="auto"/>
            </w:tcBorders>
          </w:tcPr>
          <w:p w:rsidR="00FF7D92" w:rsidRDefault="00FF7D92" w:rsidP="00043B03">
            <w:pPr>
              <w:jc w:val="center"/>
            </w:pPr>
            <w:r>
              <w:t>11</w:t>
            </w:r>
          </w:p>
        </w:tc>
        <w:tc>
          <w:tcPr>
            <w:tcW w:w="749" w:type="dxa"/>
            <w:tcBorders>
              <w:top w:val="single" w:sz="4" w:space="0" w:color="auto"/>
              <w:left w:val="single" w:sz="4" w:space="0" w:color="auto"/>
              <w:bottom w:val="nil"/>
              <w:right w:val="single" w:sz="4" w:space="0" w:color="auto"/>
            </w:tcBorders>
            <w:vAlign w:val="center"/>
          </w:tcPr>
          <w:p w:rsidR="00FF7D92" w:rsidRDefault="00FF7D92" w:rsidP="00043B03">
            <w:pPr>
              <w:jc w:val="center"/>
            </w:pPr>
            <w:r>
              <w:t>20</w:t>
            </w:r>
          </w:p>
        </w:tc>
        <w:tc>
          <w:tcPr>
            <w:tcW w:w="1070" w:type="dxa"/>
            <w:tcBorders>
              <w:top w:val="single" w:sz="4" w:space="0" w:color="auto"/>
              <w:left w:val="single" w:sz="4" w:space="0" w:color="auto"/>
              <w:bottom w:val="single" w:sz="4" w:space="0" w:color="auto"/>
              <w:right w:val="single" w:sz="4" w:space="0" w:color="auto"/>
            </w:tcBorders>
            <w:noWrap/>
            <w:vAlign w:val="center"/>
          </w:tcPr>
          <w:p w:rsidR="00FF7D92" w:rsidRDefault="00FF7D92" w:rsidP="00043B03">
            <w:pPr>
              <w:jc w:val="center"/>
              <w:rPr>
                <w:lang w:val="en-US"/>
              </w:rPr>
            </w:pPr>
          </w:p>
        </w:tc>
        <w:tc>
          <w:tcPr>
            <w:tcW w:w="1156" w:type="dxa"/>
            <w:tcBorders>
              <w:top w:val="single" w:sz="4" w:space="0" w:color="auto"/>
              <w:left w:val="single" w:sz="4" w:space="0" w:color="auto"/>
              <w:bottom w:val="single" w:sz="4" w:space="0" w:color="auto"/>
              <w:right w:val="single" w:sz="4" w:space="0" w:color="auto"/>
            </w:tcBorders>
            <w:noWrap/>
            <w:vAlign w:val="center"/>
          </w:tcPr>
          <w:p w:rsidR="00FF7D92" w:rsidRDefault="00FF7D92" w:rsidP="00043B03">
            <w:pPr>
              <w:jc w:val="center"/>
            </w:pPr>
            <w:r>
              <w:t>28,00</w:t>
            </w:r>
          </w:p>
        </w:tc>
        <w:tc>
          <w:tcPr>
            <w:tcW w:w="1133" w:type="dxa"/>
            <w:tcBorders>
              <w:top w:val="single" w:sz="4" w:space="0" w:color="auto"/>
              <w:left w:val="single" w:sz="4" w:space="0" w:color="auto"/>
              <w:bottom w:val="single" w:sz="4" w:space="0" w:color="auto"/>
              <w:right w:val="single" w:sz="4" w:space="0" w:color="auto"/>
            </w:tcBorders>
            <w:noWrap/>
            <w:vAlign w:val="center"/>
          </w:tcPr>
          <w:p w:rsidR="00FF7D92" w:rsidRDefault="00FF7D92" w:rsidP="00043B03">
            <w:pPr>
              <w:jc w:val="right"/>
            </w:pPr>
            <w:r>
              <w:t>560,00</w:t>
            </w:r>
          </w:p>
        </w:tc>
      </w:tr>
      <w:tr w:rsidR="00FF7D92" w:rsidTr="00043B03">
        <w:trPr>
          <w:trHeight w:val="261"/>
        </w:trPr>
        <w:tc>
          <w:tcPr>
            <w:tcW w:w="945" w:type="dxa"/>
            <w:tcBorders>
              <w:top w:val="nil"/>
              <w:left w:val="single" w:sz="4" w:space="0" w:color="auto"/>
              <w:bottom w:val="nil"/>
              <w:right w:val="single" w:sz="4" w:space="0" w:color="auto"/>
            </w:tcBorders>
            <w:noWrap/>
            <w:vAlign w:val="center"/>
          </w:tcPr>
          <w:p w:rsidR="00FF7D92" w:rsidRDefault="00FF7D92" w:rsidP="00043B03">
            <w:pPr>
              <w:rPr>
                <w:b/>
                <w:bCs/>
              </w:rPr>
            </w:pPr>
          </w:p>
        </w:tc>
        <w:tc>
          <w:tcPr>
            <w:tcW w:w="1179" w:type="dxa"/>
            <w:vMerge/>
            <w:tcBorders>
              <w:top w:val="single" w:sz="4" w:space="0" w:color="auto"/>
              <w:left w:val="single" w:sz="4" w:space="0" w:color="auto"/>
              <w:bottom w:val="single" w:sz="4" w:space="0" w:color="auto"/>
              <w:right w:val="single" w:sz="4" w:space="0" w:color="auto"/>
            </w:tcBorders>
            <w:vAlign w:val="center"/>
            <w:hideMark/>
          </w:tcPr>
          <w:p w:rsidR="00FF7D92" w:rsidRDefault="00FF7D92" w:rsidP="00043B03">
            <w:pPr>
              <w:rPr>
                <w:b/>
                <w:bCs/>
              </w:rPr>
            </w:pPr>
          </w:p>
        </w:tc>
        <w:tc>
          <w:tcPr>
            <w:tcW w:w="717" w:type="dxa"/>
            <w:tcBorders>
              <w:top w:val="single" w:sz="4" w:space="0" w:color="auto"/>
              <w:left w:val="single" w:sz="4" w:space="0" w:color="auto"/>
              <w:bottom w:val="single" w:sz="4" w:space="0" w:color="auto"/>
              <w:right w:val="single" w:sz="4" w:space="0" w:color="auto"/>
            </w:tcBorders>
            <w:vAlign w:val="center"/>
            <w:hideMark/>
          </w:tcPr>
          <w:p w:rsidR="00FF7D92" w:rsidRDefault="00FF7D92" w:rsidP="00043B03">
            <w:pPr>
              <w:jc w:val="center"/>
            </w:pPr>
            <w:r>
              <w:t>Гбр</w:t>
            </w:r>
          </w:p>
        </w:tc>
        <w:tc>
          <w:tcPr>
            <w:tcW w:w="2408" w:type="dxa"/>
            <w:tcBorders>
              <w:top w:val="single" w:sz="4" w:space="0" w:color="auto"/>
              <w:left w:val="single" w:sz="4" w:space="0" w:color="auto"/>
              <w:bottom w:val="single" w:sz="4" w:space="0" w:color="auto"/>
              <w:right w:val="nil"/>
            </w:tcBorders>
            <w:vAlign w:val="center"/>
            <w:hideMark/>
          </w:tcPr>
          <w:p w:rsidR="00FF7D92" w:rsidRDefault="00FF7D92" w:rsidP="00043B03">
            <w:r>
              <w:t>Дърва за огрев</w:t>
            </w:r>
          </w:p>
        </w:tc>
        <w:tc>
          <w:tcPr>
            <w:tcW w:w="708" w:type="dxa"/>
            <w:tcBorders>
              <w:top w:val="single" w:sz="4" w:space="0" w:color="auto"/>
              <w:left w:val="single" w:sz="4" w:space="0" w:color="auto"/>
              <w:bottom w:val="nil"/>
              <w:right w:val="single" w:sz="4" w:space="0" w:color="auto"/>
            </w:tcBorders>
            <w:hideMark/>
          </w:tcPr>
          <w:p w:rsidR="00FF7D92" w:rsidRDefault="00FF7D92" w:rsidP="00043B03">
            <w:pPr>
              <w:jc w:val="center"/>
            </w:pPr>
            <w:r>
              <w:t>11</w:t>
            </w:r>
          </w:p>
        </w:tc>
        <w:tc>
          <w:tcPr>
            <w:tcW w:w="749" w:type="dxa"/>
            <w:tcBorders>
              <w:top w:val="single" w:sz="4" w:space="0" w:color="auto"/>
              <w:left w:val="single" w:sz="4" w:space="0" w:color="auto"/>
              <w:bottom w:val="nil"/>
              <w:right w:val="single" w:sz="4" w:space="0" w:color="auto"/>
            </w:tcBorders>
            <w:vAlign w:val="center"/>
            <w:hideMark/>
          </w:tcPr>
          <w:p w:rsidR="00FF7D92" w:rsidRDefault="00FF7D92" w:rsidP="00043B03">
            <w:pPr>
              <w:jc w:val="center"/>
            </w:pPr>
            <w:r>
              <w:t>20</w:t>
            </w:r>
          </w:p>
        </w:tc>
        <w:tc>
          <w:tcPr>
            <w:tcW w:w="1070" w:type="dxa"/>
            <w:tcBorders>
              <w:top w:val="single" w:sz="4" w:space="0" w:color="auto"/>
              <w:left w:val="single" w:sz="4" w:space="0" w:color="auto"/>
              <w:bottom w:val="single" w:sz="4" w:space="0" w:color="auto"/>
              <w:right w:val="single" w:sz="4" w:space="0" w:color="auto"/>
            </w:tcBorders>
            <w:noWrap/>
            <w:vAlign w:val="center"/>
          </w:tcPr>
          <w:p w:rsidR="00FF7D92" w:rsidRDefault="00FF7D92" w:rsidP="00043B03">
            <w:pPr>
              <w:jc w:val="center"/>
              <w:rPr>
                <w:lang w:val="en-US"/>
              </w:rPr>
            </w:pPr>
          </w:p>
        </w:tc>
        <w:tc>
          <w:tcPr>
            <w:tcW w:w="1156" w:type="dxa"/>
            <w:tcBorders>
              <w:top w:val="single" w:sz="4" w:space="0" w:color="auto"/>
              <w:left w:val="single" w:sz="4" w:space="0" w:color="auto"/>
              <w:bottom w:val="single" w:sz="4" w:space="0" w:color="auto"/>
              <w:right w:val="single" w:sz="4" w:space="0" w:color="auto"/>
            </w:tcBorders>
            <w:noWrap/>
            <w:vAlign w:val="center"/>
            <w:hideMark/>
          </w:tcPr>
          <w:p w:rsidR="00FF7D92" w:rsidRDefault="00FF7D92" w:rsidP="00043B03">
            <w:pPr>
              <w:jc w:val="center"/>
            </w:pPr>
            <w:r>
              <w:t>28,00</w:t>
            </w:r>
          </w:p>
        </w:tc>
        <w:tc>
          <w:tcPr>
            <w:tcW w:w="1133" w:type="dxa"/>
            <w:tcBorders>
              <w:top w:val="single" w:sz="4" w:space="0" w:color="auto"/>
              <w:left w:val="single" w:sz="4" w:space="0" w:color="auto"/>
              <w:bottom w:val="single" w:sz="4" w:space="0" w:color="auto"/>
              <w:right w:val="single" w:sz="4" w:space="0" w:color="auto"/>
            </w:tcBorders>
            <w:noWrap/>
            <w:vAlign w:val="center"/>
            <w:hideMark/>
          </w:tcPr>
          <w:p w:rsidR="00FF7D92" w:rsidRDefault="00FF7D92" w:rsidP="00043B03">
            <w:pPr>
              <w:jc w:val="right"/>
            </w:pPr>
            <w:r>
              <w:t>560,00</w:t>
            </w:r>
          </w:p>
        </w:tc>
      </w:tr>
      <w:tr w:rsidR="00FF7D92" w:rsidTr="00043B03">
        <w:trPr>
          <w:trHeight w:val="261"/>
        </w:trPr>
        <w:tc>
          <w:tcPr>
            <w:tcW w:w="945" w:type="dxa"/>
            <w:vMerge w:val="restart"/>
            <w:tcBorders>
              <w:top w:val="nil"/>
              <w:left w:val="single" w:sz="4" w:space="0" w:color="auto"/>
              <w:bottom w:val="single" w:sz="4" w:space="0" w:color="auto"/>
              <w:right w:val="single" w:sz="4" w:space="0" w:color="auto"/>
            </w:tcBorders>
            <w:vAlign w:val="center"/>
            <w:hideMark/>
          </w:tcPr>
          <w:p w:rsidR="00FF7D92" w:rsidRDefault="00FF7D92" w:rsidP="00043B03">
            <w:pPr>
              <w:rPr>
                <w:b/>
                <w:bCs/>
              </w:rPr>
            </w:pPr>
          </w:p>
        </w:tc>
        <w:tc>
          <w:tcPr>
            <w:tcW w:w="1179" w:type="dxa"/>
            <w:vMerge/>
            <w:tcBorders>
              <w:top w:val="single" w:sz="4" w:space="0" w:color="auto"/>
              <w:left w:val="single" w:sz="4" w:space="0" w:color="auto"/>
              <w:bottom w:val="single" w:sz="4" w:space="0" w:color="auto"/>
              <w:right w:val="single" w:sz="4" w:space="0" w:color="auto"/>
            </w:tcBorders>
            <w:vAlign w:val="center"/>
            <w:hideMark/>
          </w:tcPr>
          <w:p w:rsidR="00FF7D92" w:rsidRDefault="00FF7D92" w:rsidP="00043B03">
            <w:pPr>
              <w:rPr>
                <w:b/>
                <w:bCs/>
              </w:rPr>
            </w:pPr>
          </w:p>
        </w:tc>
        <w:tc>
          <w:tcPr>
            <w:tcW w:w="717" w:type="dxa"/>
            <w:tcBorders>
              <w:top w:val="single" w:sz="4" w:space="0" w:color="auto"/>
              <w:left w:val="single" w:sz="4" w:space="0" w:color="auto"/>
              <w:bottom w:val="single" w:sz="4" w:space="0" w:color="auto"/>
              <w:right w:val="single" w:sz="4" w:space="0" w:color="auto"/>
            </w:tcBorders>
            <w:vAlign w:val="center"/>
            <w:hideMark/>
          </w:tcPr>
          <w:p w:rsidR="00FF7D92" w:rsidRDefault="00FF7D92" w:rsidP="00043B03">
            <w:pPr>
              <w:jc w:val="center"/>
            </w:pPr>
            <w:r>
              <w:t>Бл</w:t>
            </w:r>
          </w:p>
        </w:tc>
        <w:tc>
          <w:tcPr>
            <w:tcW w:w="2408" w:type="dxa"/>
            <w:tcBorders>
              <w:top w:val="single" w:sz="4" w:space="0" w:color="auto"/>
              <w:left w:val="single" w:sz="4" w:space="0" w:color="auto"/>
              <w:bottom w:val="single" w:sz="4" w:space="0" w:color="auto"/>
              <w:right w:val="nil"/>
            </w:tcBorders>
            <w:vAlign w:val="center"/>
            <w:hideMark/>
          </w:tcPr>
          <w:p w:rsidR="00FF7D92" w:rsidRDefault="00FF7D92" w:rsidP="00043B03">
            <w:r>
              <w:t>Дърва за огрев</w:t>
            </w:r>
          </w:p>
        </w:tc>
        <w:tc>
          <w:tcPr>
            <w:tcW w:w="708" w:type="dxa"/>
            <w:tcBorders>
              <w:top w:val="single" w:sz="4" w:space="0" w:color="auto"/>
              <w:left w:val="single" w:sz="4" w:space="0" w:color="auto"/>
              <w:bottom w:val="nil"/>
              <w:right w:val="single" w:sz="4" w:space="0" w:color="auto"/>
            </w:tcBorders>
            <w:hideMark/>
          </w:tcPr>
          <w:p w:rsidR="00FF7D92" w:rsidRDefault="00FF7D92" w:rsidP="00043B03">
            <w:pPr>
              <w:jc w:val="center"/>
            </w:pPr>
            <w:r>
              <w:t>9</w:t>
            </w:r>
          </w:p>
        </w:tc>
        <w:tc>
          <w:tcPr>
            <w:tcW w:w="749" w:type="dxa"/>
            <w:tcBorders>
              <w:top w:val="single" w:sz="4" w:space="0" w:color="auto"/>
              <w:left w:val="single" w:sz="4" w:space="0" w:color="auto"/>
              <w:bottom w:val="nil"/>
              <w:right w:val="single" w:sz="4" w:space="0" w:color="auto"/>
            </w:tcBorders>
            <w:vAlign w:val="center"/>
            <w:hideMark/>
          </w:tcPr>
          <w:p w:rsidR="00FF7D92" w:rsidRDefault="00FF7D92" w:rsidP="00043B03">
            <w:pPr>
              <w:jc w:val="center"/>
            </w:pPr>
            <w:r>
              <w:t>16</w:t>
            </w:r>
          </w:p>
        </w:tc>
        <w:tc>
          <w:tcPr>
            <w:tcW w:w="1070" w:type="dxa"/>
            <w:tcBorders>
              <w:top w:val="single" w:sz="4" w:space="0" w:color="auto"/>
              <w:left w:val="single" w:sz="4" w:space="0" w:color="auto"/>
              <w:bottom w:val="single" w:sz="4" w:space="0" w:color="auto"/>
              <w:right w:val="single" w:sz="4" w:space="0" w:color="auto"/>
            </w:tcBorders>
            <w:noWrap/>
            <w:vAlign w:val="center"/>
          </w:tcPr>
          <w:p w:rsidR="00FF7D92" w:rsidRDefault="00FF7D92" w:rsidP="00043B03">
            <w:pPr>
              <w:jc w:val="center"/>
              <w:rPr>
                <w:lang w:val="en-US"/>
              </w:rPr>
            </w:pPr>
          </w:p>
        </w:tc>
        <w:tc>
          <w:tcPr>
            <w:tcW w:w="1156" w:type="dxa"/>
            <w:tcBorders>
              <w:top w:val="single" w:sz="4" w:space="0" w:color="auto"/>
              <w:left w:val="single" w:sz="4" w:space="0" w:color="auto"/>
              <w:bottom w:val="single" w:sz="4" w:space="0" w:color="auto"/>
              <w:right w:val="single" w:sz="4" w:space="0" w:color="auto"/>
            </w:tcBorders>
            <w:noWrap/>
            <w:vAlign w:val="center"/>
            <w:hideMark/>
          </w:tcPr>
          <w:p w:rsidR="00FF7D92" w:rsidRDefault="00FF7D92" w:rsidP="00043B03">
            <w:pPr>
              <w:jc w:val="center"/>
            </w:pPr>
            <w:r>
              <w:t>28,00</w:t>
            </w:r>
          </w:p>
        </w:tc>
        <w:tc>
          <w:tcPr>
            <w:tcW w:w="1133" w:type="dxa"/>
            <w:tcBorders>
              <w:top w:val="single" w:sz="4" w:space="0" w:color="auto"/>
              <w:left w:val="single" w:sz="4" w:space="0" w:color="auto"/>
              <w:bottom w:val="single" w:sz="4" w:space="0" w:color="auto"/>
              <w:right w:val="single" w:sz="4" w:space="0" w:color="auto"/>
            </w:tcBorders>
            <w:noWrap/>
            <w:vAlign w:val="center"/>
            <w:hideMark/>
          </w:tcPr>
          <w:p w:rsidR="00FF7D92" w:rsidRDefault="00FF7D92" w:rsidP="00043B03">
            <w:pPr>
              <w:jc w:val="right"/>
            </w:pPr>
            <w:r>
              <w:t>448,00</w:t>
            </w:r>
          </w:p>
        </w:tc>
      </w:tr>
      <w:tr w:rsidR="00FF7D92" w:rsidTr="00043B03">
        <w:trPr>
          <w:trHeight w:val="301"/>
        </w:trPr>
        <w:tc>
          <w:tcPr>
            <w:tcW w:w="945" w:type="dxa"/>
            <w:vMerge/>
            <w:tcBorders>
              <w:top w:val="nil"/>
              <w:left w:val="single" w:sz="4" w:space="0" w:color="auto"/>
              <w:bottom w:val="single" w:sz="4" w:space="0" w:color="auto"/>
              <w:right w:val="single" w:sz="4" w:space="0" w:color="auto"/>
            </w:tcBorders>
            <w:vAlign w:val="center"/>
            <w:hideMark/>
          </w:tcPr>
          <w:p w:rsidR="00FF7D92" w:rsidRDefault="00FF7D92" w:rsidP="00043B03">
            <w:pPr>
              <w:rPr>
                <w:b/>
                <w:bCs/>
              </w:rPr>
            </w:pPr>
          </w:p>
        </w:tc>
        <w:tc>
          <w:tcPr>
            <w:tcW w:w="1896" w:type="dxa"/>
            <w:gridSpan w:val="2"/>
            <w:tcBorders>
              <w:top w:val="nil"/>
              <w:left w:val="single" w:sz="4" w:space="0" w:color="auto"/>
              <w:bottom w:val="single" w:sz="4" w:space="0" w:color="auto"/>
              <w:right w:val="single" w:sz="4" w:space="0" w:color="auto"/>
            </w:tcBorders>
            <w:noWrap/>
            <w:vAlign w:val="center"/>
            <w:hideMark/>
          </w:tcPr>
          <w:p w:rsidR="00FF7D92" w:rsidRDefault="00FF7D92" w:rsidP="00043B03">
            <w:pPr>
              <w:jc w:val="center"/>
              <w:rPr>
                <w:b/>
              </w:rPr>
            </w:pPr>
            <w:r>
              <w:rPr>
                <w:b/>
              </w:rPr>
              <w:t>Общо за подотдела</w:t>
            </w:r>
          </w:p>
        </w:tc>
        <w:tc>
          <w:tcPr>
            <w:tcW w:w="2408" w:type="dxa"/>
            <w:tcBorders>
              <w:top w:val="single" w:sz="4" w:space="0" w:color="auto"/>
              <w:left w:val="single" w:sz="4" w:space="0" w:color="auto"/>
              <w:bottom w:val="single" w:sz="4" w:space="0" w:color="auto"/>
              <w:right w:val="nil"/>
            </w:tcBorders>
            <w:vAlign w:val="center"/>
          </w:tcPr>
          <w:p w:rsidR="00FF7D92" w:rsidRDefault="00FF7D92" w:rsidP="00043B03"/>
        </w:tc>
        <w:tc>
          <w:tcPr>
            <w:tcW w:w="708" w:type="dxa"/>
            <w:tcBorders>
              <w:top w:val="single" w:sz="8" w:space="0" w:color="auto"/>
              <w:left w:val="single" w:sz="4" w:space="0" w:color="auto"/>
              <w:bottom w:val="single" w:sz="4" w:space="0" w:color="auto"/>
              <w:right w:val="single" w:sz="4" w:space="0" w:color="auto"/>
            </w:tcBorders>
            <w:hideMark/>
          </w:tcPr>
          <w:p w:rsidR="00FF7D92" w:rsidRDefault="00FF7D92" w:rsidP="00043B03">
            <w:pPr>
              <w:jc w:val="center"/>
              <w:rPr>
                <w:b/>
              </w:rPr>
            </w:pPr>
            <w:r>
              <w:rPr>
                <w:b/>
              </w:rPr>
              <w:t>31</w:t>
            </w:r>
          </w:p>
        </w:tc>
        <w:tc>
          <w:tcPr>
            <w:tcW w:w="749" w:type="dxa"/>
            <w:tcBorders>
              <w:top w:val="single" w:sz="8" w:space="0" w:color="auto"/>
              <w:left w:val="single" w:sz="4" w:space="0" w:color="auto"/>
              <w:bottom w:val="single" w:sz="4" w:space="0" w:color="auto"/>
              <w:right w:val="single" w:sz="4" w:space="0" w:color="auto"/>
            </w:tcBorders>
            <w:vAlign w:val="center"/>
            <w:hideMark/>
          </w:tcPr>
          <w:p w:rsidR="00FF7D92" w:rsidRDefault="00FF7D92" w:rsidP="00043B03">
            <w:pPr>
              <w:jc w:val="center"/>
              <w:rPr>
                <w:b/>
              </w:rPr>
            </w:pPr>
            <w:r>
              <w:rPr>
                <w:b/>
              </w:rPr>
              <w:t>56</w:t>
            </w:r>
          </w:p>
        </w:tc>
        <w:tc>
          <w:tcPr>
            <w:tcW w:w="1070" w:type="dxa"/>
            <w:tcBorders>
              <w:top w:val="single" w:sz="4" w:space="0" w:color="auto"/>
              <w:left w:val="single" w:sz="4" w:space="0" w:color="auto"/>
              <w:bottom w:val="single" w:sz="4" w:space="0" w:color="auto"/>
              <w:right w:val="single" w:sz="4" w:space="0" w:color="auto"/>
            </w:tcBorders>
            <w:noWrap/>
            <w:vAlign w:val="center"/>
          </w:tcPr>
          <w:p w:rsidR="00FF7D92" w:rsidRDefault="00FF7D92" w:rsidP="00043B03">
            <w:pPr>
              <w:jc w:val="right"/>
            </w:pPr>
          </w:p>
        </w:tc>
        <w:tc>
          <w:tcPr>
            <w:tcW w:w="1156" w:type="dxa"/>
            <w:tcBorders>
              <w:top w:val="single" w:sz="4" w:space="0" w:color="auto"/>
              <w:left w:val="single" w:sz="4" w:space="0" w:color="auto"/>
              <w:bottom w:val="single" w:sz="4" w:space="0" w:color="auto"/>
              <w:right w:val="single" w:sz="4" w:space="0" w:color="auto"/>
            </w:tcBorders>
            <w:noWrap/>
            <w:vAlign w:val="center"/>
          </w:tcPr>
          <w:p w:rsidR="00FF7D92" w:rsidRDefault="00FF7D92" w:rsidP="00043B03">
            <w:pPr>
              <w:jc w:val="center"/>
            </w:pPr>
          </w:p>
        </w:tc>
        <w:tc>
          <w:tcPr>
            <w:tcW w:w="1133" w:type="dxa"/>
            <w:tcBorders>
              <w:top w:val="single" w:sz="4" w:space="0" w:color="auto"/>
              <w:left w:val="single" w:sz="4" w:space="0" w:color="auto"/>
              <w:bottom w:val="single" w:sz="4" w:space="0" w:color="auto"/>
              <w:right w:val="single" w:sz="4" w:space="0" w:color="auto"/>
            </w:tcBorders>
            <w:noWrap/>
            <w:vAlign w:val="center"/>
            <w:hideMark/>
          </w:tcPr>
          <w:p w:rsidR="00FF7D92" w:rsidRDefault="00FF7D92" w:rsidP="00043B03">
            <w:pPr>
              <w:jc w:val="right"/>
              <w:rPr>
                <w:b/>
                <w:lang w:val="en-US"/>
              </w:rPr>
            </w:pPr>
            <w:r>
              <w:rPr>
                <w:b/>
              </w:rPr>
              <w:t>1568</w:t>
            </w:r>
            <w:r>
              <w:rPr>
                <w:b/>
                <w:lang w:val="en-US"/>
              </w:rPr>
              <w:t>,00</w:t>
            </w:r>
          </w:p>
        </w:tc>
      </w:tr>
      <w:tr w:rsidR="00FF7D92" w:rsidTr="00043B03">
        <w:trPr>
          <w:trHeight w:val="117"/>
        </w:trPr>
        <w:tc>
          <w:tcPr>
            <w:tcW w:w="945" w:type="dxa"/>
            <w:vMerge/>
            <w:tcBorders>
              <w:top w:val="nil"/>
              <w:left w:val="single" w:sz="4" w:space="0" w:color="auto"/>
              <w:bottom w:val="single" w:sz="4" w:space="0" w:color="auto"/>
              <w:right w:val="single" w:sz="4" w:space="0" w:color="auto"/>
            </w:tcBorders>
            <w:vAlign w:val="center"/>
          </w:tcPr>
          <w:p w:rsidR="00FF7D92" w:rsidRDefault="00FF7D92" w:rsidP="00043B03">
            <w:pPr>
              <w:rPr>
                <w:b/>
                <w:bCs/>
              </w:rPr>
            </w:pPr>
          </w:p>
        </w:tc>
        <w:tc>
          <w:tcPr>
            <w:tcW w:w="1179" w:type="dxa"/>
            <w:tcBorders>
              <w:left w:val="single" w:sz="4" w:space="0" w:color="auto"/>
              <w:right w:val="single" w:sz="4" w:space="0" w:color="auto"/>
            </w:tcBorders>
            <w:noWrap/>
            <w:vAlign w:val="center"/>
          </w:tcPr>
          <w:p w:rsidR="00FF7D92" w:rsidRDefault="00FF7D92" w:rsidP="00043B03">
            <w:pPr>
              <w:jc w:val="center"/>
              <w:rPr>
                <w:b/>
                <w:bCs/>
              </w:rPr>
            </w:pPr>
            <w:r>
              <w:rPr>
                <w:b/>
                <w:bCs/>
              </w:rPr>
              <w:t>191 ц</w:t>
            </w:r>
          </w:p>
        </w:tc>
        <w:tc>
          <w:tcPr>
            <w:tcW w:w="717" w:type="dxa"/>
            <w:tcBorders>
              <w:top w:val="single" w:sz="4" w:space="0" w:color="auto"/>
              <w:left w:val="single" w:sz="4" w:space="0" w:color="auto"/>
              <w:bottom w:val="single" w:sz="4" w:space="0" w:color="auto"/>
              <w:right w:val="single" w:sz="4" w:space="0" w:color="auto"/>
            </w:tcBorders>
            <w:vAlign w:val="center"/>
          </w:tcPr>
          <w:p w:rsidR="00FF7D92" w:rsidRDefault="00FF7D92" w:rsidP="00043B03">
            <w:pPr>
              <w:jc w:val="center"/>
            </w:pPr>
            <w:r>
              <w:t>Гбр</w:t>
            </w:r>
          </w:p>
        </w:tc>
        <w:tc>
          <w:tcPr>
            <w:tcW w:w="2408" w:type="dxa"/>
            <w:tcBorders>
              <w:top w:val="single" w:sz="4" w:space="0" w:color="auto"/>
              <w:left w:val="single" w:sz="4" w:space="0" w:color="auto"/>
              <w:bottom w:val="single" w:sz="4" w:space="0" w:color="auto"/>
              <w:right w:val="nil"/>
            </w:tcBorders>
            <w:vAlign w:val="center"/>
          </w:tcPr>
          <w:p w:rsidR="00FF7D92" w:rsidRDefault="00FF7D92" w:rsidP="00043B03">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FF7D92" w:rsidRDefault="00FF7D92" w:rsidP="00043B03">
            <w:pPr>
              <w:jc w:val="center"/>
            </w:pPr>
            <w:r>
              <w:t>9</w:t>
            </w:r>
          </w:p>
        </w:tc>
        <w:tc>
          <w:tcPr>
            <w:tcW w:w="749" w:type="dxa"/>
            <w:tcBorders>
              <w:top w:val="single" w:sz="4" w:space="0" w:color="auto"/>
              <w:left w:val="single" w:sz="4" w:space="0" w:color="auto"/>
              <w:bottom w:val="single" w:sz="8" w:space="0" w:color="auto"/>
              <w:right w:val="nil"/>
            </w:tcBorders>
            <w:vAlign w:val="center"/>
          </w:tcPr>
          <w:p w:rsidR="00FF7D92" w:rsidRDefault="00FF7D92" w:rsidP="00043B03">
            <w:pPr>
              <w:jc w:val="center"/>
            </w:pPr>
            <w:r>
              <w:t>16</w:t>
            </w:r>
          </w:p>
        </w:tc>
        <w:tc>
          <w:tcPr>
            <w:tcW w:w="1070" w:type="dxa"/>
            <w:tcBorders>
              <w:top w:val="single" w:sz="4" w:space="0" w:color="auto"/>
              <w:left w:val="single" w:sz="8" w:space="0" w:color="auto"/>
              <w:bottom w:val="single" w:sz="4" w:space="0" w:color="auto"/>
              <w:right w:val="single" w:sz="8" w:space="0" w:color="auto"/>
            </w:tcBorders>
            <w:noWrap/>
            <w:vAlign w:val="center"/>
          </w:tcPr>
          <w:p w:rsidR="00FF7D92" w:rsidRDefault="00FF7D92" w:rsidP="00043B03">
            <w:pPr>
              <w:jc w:val="right"/>
            </w:pPr>
          </w:p>
        </w:tc>
        <w:tc>
          <w:tcPr>
            <w:tcW w:w="1156" w:type="dxa"/>
            <w:tcBorders>
              <w:top w:val="single" w:sz="4" w:space="0" w:color="auto"/>
              <w:left w:val="nil"/>
              <w:bottom w:val="single" w:sz="4" w:space="0" w:color="auto"/>
              <w:right w:val="single" w:sz="8" w:space="0" w:color="auto"/>
            </w:tcBorders>
            <w:noWrap/>
            <w:vAlign w:val="center"/>
          </w:tcPr>
          <w:p w:rsidR="00FF7D92" w:rsidRDefault="00FF7D92" w:rsidP="00043B03">
            <w:pPr>
              <w:jc w:val="center"/>
            </w:pPr>
            <w:r>
              <w:t>28,00</w:t>
            </w:r>
          </w:p>
        </w:tc>
        <w:tc>
          <w:tcPr>
            <w:tcW w:w="1133" w:type="dxa"/>
            <w:tcBorders>
              <w:top w:val="single" w:sz="4" w:space="0" w:color="auto"/>
              <w:left w:val="nil"/>
              <w:bottom w:val="single" w:sz="4" w:space="0" w:color="auto"/>
              <w:right w:val="single" w:sz="4" w:space="0" w:color="auto"/>
            </w:tcBorders>
            <w:noWrap/>
            <w:vAlign w:val="center"/>
          </w:tcPr>
          <w:p w:rsidR="00FF7D92" w:rsidRDefault="00FF7D92" w:rsidP="00043B03">
            <w:pPr>
              <w:jc w:val="right"/>
            </w:pPr>
            <w:r>
              <w:t>448,00</w:t>
            </w:r>
          </w:p>
        </w:tc>
      </w:tr>
      <w:tr w:rsidR="00FF7D92" w:rsidTr="00043B03">
        <w:trPr>
          <w:trHeight w:val="117"/>
        </w:trPr>
        <w:tc>
          <w:tcPr>
            <w:tcW w:w="945" w:type="dxa"/>
            <w:vMerge/>
            <w:tcBorders>
              <w:top w:val="nil"/>
              <w:left w:val="single" w:sz="4" w:space="0" w:color="auto"/>
              <w:bottom w:val="single" w:sz="4" w:space="0" w:color="auto"/>
              <w:right w:val="single" w:sz="4" w:space="0" w:color="auto"/>
            </w:tcBorders>
            <w:vAlign w:val="center"/>
          </w:tcPr>
          <w:p w:rsidR="00FF7D92" w:rsidRDefault="00FF7D92" w:rsidP="00043B03">
            <w:pPr>
              <w:rPr>
                <w:b/>
                <w:bCs/>
              </w:rPr>
            </w:pPr>
          </w:p>
        </w:tc>
        <w:tc>
          <w:tcPr>
            <w:tcW w:w="1896" w:type="dxa"/>
            <w:gridSpan w:val="2"/>
            <w:tcBorders>
              <w:top w:val="single" w:sz="4" w:space="0" w:color="auto"/>
              <w:left w:val="single" w:sz="4" w:space="0" w:color="auto"/>
              <w:bottom w:val="single" w:sz="4" w:space="0" w:color="auto"/>
              <w:right w:val="single" w:sz="4" w:space="0" w:color="auto"/>
            </w:tcBorders>
            <w:noWrap/>
            <w:vAlign w:val="center"/>
          </w:tcPr>
          <w:p w:rsidR="00FF7D92" w:rsidRDefault="00FF7D92" w:rsidP="00043B03">
            <w:pPr>
              <w:jc w:val="center"/>
            </w:pPr>
            <w:r>
              <w:rPr>
                <w:b/>
              </w:rPr>
              <w:t>Общо за подотдела</w:t>
            </w:r>
          </w:p>
        </w:tc>
        <w:tc>
          <w:tcPr>
            <w:tcW w:w="2408" w:type="dxa"/>
            <w:tcBorders>
              <w:top w:val="single" w:sz="4" w:space="0" w:color="auto"/>
              <w:left w:val="single" w:sz="4" w:space="0" w:color="auto"/>
              <w:bottom w:val="single" w:sz="4" w:space="0" w:color="auto"/>
              <w:right w:val="nil"/>
            </w:tcBorders>
            <w:vAlign w:val="center"/>
          </w:tcPr>
          <w:p w:rsidR="00FF7D92" w:rsidRDefault="00FF7D92" w:rsidP="00043B03"/>
        </w:tc>
        <w:tc>
          <w:tcPr>
            <w:tcW w:w="708" w:type="dxa"/>
            <w:tcBorders>
              <w:top w:val="single" w:sz="4" w:space="0" w:color="auto"/>
              <w:left w:val="single" w:sz="4" w:space="0" w:color="auto"/>
              <w:bottom w:val="single" w:sz="8" w:space="0" w:color="auto"/>
              <w:right w:val="single" w:sz="4" w:space="0" w:color="auto"/>
            </w:tcBorders>
          </w:tcPr>
          <w:p w:rsidR="00FF7D92" w:rsidRPr="00ED46E0" w:rsidRDefault="00FF7D92" w:rsidP="00043B03">
            <w:pPr>
              <w:jc w:val="center"/>
              <w:rPr>
                <w:b/>
              </w:rPr>
            </w:pPr>
            <w:r>
              <w:rPr>
                <w:b/>
              </w:rPr>
              <w:t>9</w:t>
            </w:r>
          </w:p>
        </w:tc>
        <w:tc>
          <w:tcPr>
            <w:tcW w:w="749" w:type="dxa"/>
            <w:tcBorders>
              <w:top w:val="single" w:sz="4" w:space="0" w:color="auto"/>
              <w:left w:val="single" w:sz="4" w:space="0" w:color="auto"/>
              <w:bottom w:val="single" w:sz="8" w:space="0" w:color="auto"/>
              <w:right w:val="nil"/>
            </w:tcBorders>
            <w:vAlign w:val="center"/>
          </w:tcPr>
          <w:p w:rsidR="00FF7D92" w:rsidRPr="00ED46E0" w:rsidRDefault="00FF7D92" w:rsidP="00043B03">
            <w:pPr>
              <w:jc w:val="center"/>
              <w:rPr>
                <w:b/>
              </w:rPr>
            </w:pPr>
            <w:r>
              <w:rPr>
                <w:b/>
              </w:rPr>
              <w:t>16</w:t>
            </w:r>
          </w:p>
        </w:tc>
        <w:tc>
          <w:tcPr>
            <w:tcW w:w="1070" w:type="dxa"/>
            <w:tcBorders>
              <w:top w:val="single" w:sz="4" w:space="0" w:color="auto"/>
              <w:left w:val="single" w:sz="8" w:space="0" w:color="auto"/>
              <w:bottom w:val="single" w:sz="4" w:space="0" w:color="auto"/>
              <w:right w:val="single" w:sz="8" w:space="0" w:color="auto"/>
            </w:tcBorders>
            <w:noWrap/>
            <w:vAlign w:val="center"/>
          </w:tcPr>
          <w:p w:rsidR="00FF7D92" w:rsidRDefault="00FF7D92" w:rsidP="00043B03">
            <w:pPr>
              <w:jc w:val="right"/>
            </w:pPr>
          </w:p>
        </w:tc>
        <w:tc>
          <w:tcPr>
            <w:tcW w:w="1156" w:type="dxa"/>
            <w:tcBorders>
              <w:top w:val="single" w:sz="4" w:space="0" w:color="auto"/>
              <w:left w:val="nil"/>
              <w:bottom w:val="single" w:sz="4" w:space="0" w:color="auto"/>
              <w:right w:val="single" w:sz="8" w:space="0" w:color="auto"/>
            </w:tcBorders>
            <w:noWrap/>
            <w:vAlign w:val="center"/>
          </w:tcPr>
          <w:p w:rsidR="00FF7D92" w:rsidRDefault="00FF7D92" w:rsidP="00043B03">
            <w:pPr>
              <w:jc w:val="center"/>
            </w:pPr>
          </w:p>
        </w:tc>
        <w:tc>
          <w:tcPr>
            <w:tcW w:w="1133" w:type="dxa"/>
            <w:tcBorders>
              <w:top w:val="single" w:sz="4" w:space="0" w:color="auto"/>
              <w:left w:val="nil"/>
              <w:bottom w:val="single" w:sz="4" w:space="0" w:color="auto"/>
              <w:right w:val="single" w:sz="4" w:space="0" w:color="auto"/>
            </w:tcBorders>
            <w:noWrap/>
            <w:vAlign w:val="center"/>
          </w:tcPr>
          <w:p w:rsidR="00FF7D92" w:rsidRPr="00ED46E0" w:rsidRDefault="00FF7D92" w:rsidP="00043B03">
            <w:pPr>
              <w:jc w:val="right"/>
              <w:rPr>
                <w:b/>
              </w:rPr>
            </w:pPr>
            <w:r>
              <w:rPr>
                <w:b/>
              </w:rPr>
              <w:t>448</w:t>
            </w:r>
            <w:r w:rsidRPr="00ED46E0">
              <w:rPr>
                <w:b/>
              </w:rPr>
              <w:t>,00</w:t>
            </w:r>
          </w:p>
        </w:tc>
      </w:tr>
      <w:tr w:rsidR="00FF7D92" w:rsidTr="00043B03">
        <w:trPr>
          <w:trHeight w:val="117"/>
        </w:trPr>
        <w:tc>
          <w:tcPr>
            <w:tcW w:w="945" w:type="dxa"/>
            <w:vMerge/>
            <w:tcBorders>
              <w:top w:val="nil"/>
              <w:left w:val="single" w:sz="4" w:space="0" w:color="auto"/>
              <w:bottom w:val="single" w:sz="4" w:space="0" w:color="auto"/>
              <w:right w:val="single" w:sz="4" w:space="0" w:color="auto"/>
            </w:tcBorders>
            <w:vAlign w:val="center"/>
          </w:tcPr>
          <w:p w:rsidR="00FF7D92" w:rsidRDefault="00FF7D92" w:rsidP="00043B03">
            <w:pPr>
              <w:rPr>
                <w:b/>
                <w:bCs/>
              </w:rPr>
            </w:pPr>
          </w:p>
        </w:tc>
        <w:tc>
          <w:tcPr>
            <w:tcW w:w="1179" w:type="dxa"/>
            <w:vMerge w:val="restart"/>
            <w:tcBorders>
              <w:left w:val="single" w:sz="4" w:space="0" w:color="auto"/>
              <w:right w:val="single" w:sz="4" w:space="0" w:color="auto"/>
            </w:tcBorders>
            <w:noWrap/>
            <w:vAlign w:val="center"/>
          </w:tcPr>
          <w:p w:rsidR="00FF7D92" w:rsidRDefault="00FF7D92" w:rsidP="00043B03">
            <w:pPr>
              <w:jc w:val="center"/>
              <w:rPr>
                <w:b/>
                <w:bCs/>
              </w:rPr>
            </w:pPr>
            <w:r>
              <w:rPr>
                <w:b/>
                <w:bCs/>
              </w:rPr>
              <w:t>191 в1</w:t>
            </w:r>
          </w:p>
        </w:tc>
        <w:tc>
          <w:tcPr>
            <w:tcW w:w="717" w:type="dxa"/>
            <w:tcBorders>
              <w:top w:val="single" w:sz="4" w:space="0" w:color="auto"/>
              <w:left w:val="single" w:sz="4" w:space="0" w:color="auto"/>
              <w:bottom w:val="single" w:sz="4" w:space="0" w:color="auto"/>
              <w:right w:val="single" w:sz="4" w:space="0" w:color="auto"/>
            </w:tcBorders>
            <w:vAlign w:val="center"/>
          </w:tcPr>
          <w:p w:rsidR="00FF7D92" w:rsidRDefault="00FF7D92" w:rsidP="00043B03">
            <w:pPr>
              <w:jc w:val="center"/>
            </w:pPr>
            <w:r>
              <w:t>Бл</w:t>
            </w:r>
          </w:p>
        </w:tc>
        <w:tc>
          <w:tcPr>
            <w:tcW w:w="2408" w:type="dxa"/>
            <w:tcBorders>
              <w:top w:val="single" w:sz="4" w:space="0" w:color="auto"/>
              <w:left w:val="single" w:sz="4" w:space="0" w:color="auto"/>
              <w:bottom w:val="single" w:sz="4" w:space="0" w:color="auto"/>
              <w:right w:val="nil"/>
            </w:tcBorders>
            <w:vAlign w:val="center"/>
          </w:tcPr>
          <w:p w:rsidR="00FF7D92" w:rsidRDefault="00FF7D92" w:rsidP="00043B03">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FF7D92" w:rsidRDefault="00FF7D92" w:rsidP="00043B03">
            <w:pPr>
              <w:jc w:val="center"/>
            </w:pPr>
            <w:r>
              <w:t>2</w:t>
            </w:r>
          </w:p>
        </w:tc>
        <w:tc>
          <w:tcPr>
            <w:tcW w:w="749" w:type="dxa"/>
            <w:tcBorders>
              <w:top w:val="single" w:sz="4" w:space="0" w:color="auto"/>
              <w:left w:val="single" w:sz="4" w:space="0" w:color="auto"/>
              <w:bottom w:val="single" w:sz="8" w:space="0" w:color="auto"/>
              <w:right w:val="nil"/>
            </w:tcBorders>
            <w:vAlign w:val="center"/>
          </w:tcPr>
          <w:p w:rsidR="00FF7D92" w:rsidRDefault="00FF7D92" w:rsidP="00043B03">
            <w:pPr>
              <w:jc w:val="center"/>
            </w:pPr>
            <w:r>
              <w:t>3</w:t>
            </w:r>
          </w:p>
        </w:tc>
        <w:tc>
          <w:tcPr>
            <w:tcW w:w="1070" w:type="dxa"/>
            <w:tcBorders>
              <w:top w:val="single" w:sz="4" w:space="0" w:color="auto"/>
              <w:left w:val="single" w:sz="8" w:space="0" w:color="auto"/>
              <w:bottom w:val="single" w:sz="4" w:space="0" w:color="auto"/>
              <w:right w:val="single" w:sz="8" w:space="0" w:color="auto"/>
            </w:tcBorders>
            <w:noWrap/>
            <w:vAlign w:val="center"/>
          </w:tcPr>
          <w:p w:rsidR="00FF7D92" w:rsidRDefault="00FF7D92" w:rsidP="00043B03">
            <w:pPr>
              <w:jc w:val="right"/>
            </w:pPr>
          </w:p>
        </w:tc>
        <w:tc>
          <w:tcPr>
            <w:tcW w:w="1156" w:type="dxa"/>
            <w:tcBorders>
              <w:top w:val="single" w:sz="4" w:space="0" w:color="auto"/>
              <w:left w:val="nil"/>
              <w:bottom w:val="single" w:sz="4" w:space="0" w:color="auto"/>
              <w:right w:val="single" w:sz="8" w:space="0" w:color="auto"/>
            </w:tcBorders>
            <w:noWrap/>
            <w:vAlign w:val="center"/>
          </w:tcPr>
          <w:p w:rsidR="00FF7D92" w:rsidRDefault="00FF7D92" w:rsidP="00043B03">
            <w:pPr>
              <w:jc w:val="center"/>
            </w:pPr>
            <w:r>
              <w:t>28,00</w:t>
            </w:r>
          </w:p>
        </w:tc>
        <w:tc>
          <w:tcPr>
            <w:tcW w:w="1133" w:type="dxa"/>
            <w:tcBorders>
              <w:top w:val="single" w:sz="4" w:space="0" w:color="auto"/>
              <w:left w:val="nil"/>
              <w:bottom w:val="single" w:sz="4" w:space="0" w:color="auto"/>
              <w:right w:val="single" w:sz="4" w:space="0" w:color="auto"/>
            </w:tcBorders>
            <w:noWrap/>
            <w:vAlign w:val="center"/>
          </w:tcPr>
          <w:p w:rsidR="00FF7D92" w:rsidRDefault="00FF7D92" w:rsidP="00043B03">
            <w:pPr>
              <w:jc w:val="right"/>
            </w:pPr>
            <w:r>
              <w:t>84,00</w:t>
            </w:r>
          </w:p>
        </w:tc>
      </w:tr>
      <w:tr w:rsidR="00FF7D92" w:rsidTr="00043B03">
        <w:trPr>
          <w:trHeight w:val="117"/>
        </w:trPr>
        <w:tc>
          <w:tcPr>
            <w:tcW w:w="945" w:type="dxa"/>
            <w:vMerge/>
            <w:tcBorders>
              <w:top w:val="nil"/>
              <w:left w:val="single" w:sz="4" w:space="0" w:color="auto"/>
              <w:bottom w:val="single" w:sz="4" w:space="0" w:color="auto"/>
              <w:right w:val="single" w:sz="4" w:space="0" w:color="auto"/>
            </w:tcBorders>
            <w:vAlign w:val="center"/>
          </w:tcPr>
          <w:p w:rsidR="00FF7D92" w:rsidRDefault="00FF7D92" w:rsidP="00043B03">
            <w:pPr>
              <w:rPr>
                <w:b/>
                <w:bCs/>
              </w:rPr>
            </w:pPr>
          </w:p>
        </w:tc>
        <w:tc>
          <w:tcPr>
            <w:tcW w:w="1179" w:type="dxa"/>
            <w:vMerge/>
            <w:tcBorders>
              <w:left w:val="single" w:sz="4" w:space="0" w:color="auto"/>
              <w:bottom w:val="single" w:sz="4" w:space="0" w:color="auto"/>
              <w:right w:val="single" w:sz="4" w:space="0" w:color="auto"/>
            </w:tcBorders>
            <w:noWrap/>
            <w:vAlign w:val="center"/>
          </w:tcPr>
          <w:p w:rsidR="00FF7D92" w:rsidRDefault="00FF7D92" w:rsidP="00043B03">
            <w:pPr>
              <w:jc w:val="center"/>
              <w:rPr>
                <w:b/>
                <w:bCs/>
              </w:rPr>
            </w:pPr>
          </w:p>
        </w:tc>
        <w:tc>
          <w:tcPr>
            <w:tcW w:w="717" w:type="dxa"/>
            <w:tcBorders>
              <w:top w:val="single" w:sz="4" w:space="0" w:color="auto"/>
              <w:left w:val="single" w:sz="4" w:space="0" w:color="auto"/>
              <w:bottom w:val="single" w:sz="4" w:space="0" w:color="auto"/>
              <w:right w:val="single" w:sz="4" w:space="0" w:color="auto"/>
            </w:tcBorders>
            <w:vAlign w:val="center"/>
          </w:tcPr>
          <w:p w:rsidR="00FF7D92" w:rsidRDefault="00FF7D92" w:rsidP="00043B03">
            <w:pPr>
              <w:jc w:val="center"/>
            </w:pPr>
            <w:r>
              <w:t>Бл</w:t>
            </w:r>
          </w:p>
        </w:tc>
        <w:tc>
          <w:tcPr>
            <w:tcW w:w="2408" w:type="dxa"/>
            <w:tcBorders>
              <w:top w:val="single" w:sz="4" w:space="0" w:color="auto"/>
              <w:left w:val="single" w:sz="4" w:space="0" w:color="auto"/>
              <w:bottom w:val="single" w:sz="4" w:space="0" w:color="auto"/>
              <w:right w:val="nil"/>
            </w:tcBorders>
            <w:vAlign w:val="center"/>
          </w:tcPr>
          <w:p w:rsidR="00FF7D92" w:rsidRDefault="00FF7D92" w:rsidP="00043B03">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FF7D92" w:rsidRDefault="00FF7D92" w:rsidP="00043B03">
            <w:pPr>
              <w:jc w:val="center"/>
            </w:pPr>
            <w:r>
              <w:t>12</w:t>
            </w:r>
          </w:p>
        </w:tc>
        <w:tc>
          <w:tcPr>
            <w:tcW w:w="749" w:type="dxa"/>
            <w:tcBorders>
              <w:top w:val="single" w:sz="4" w:space="0" w:color="auto"/>
              <w:left w:val="single" w:sz="4" w:space="0" w:color="auto"/>
              <w:bottom w:val="single" w:sz="8" w:space="0" w:color="auto"/>
              <w:right w:val="nil"/>
            </w:tcBorders>
            <w:vAlign w:val="center"/>
          </w:tcPr>
          <w:p w:rsidR="00FF7D92" w:rsidRDefault="00FF7D92" w:rsidP="00043B03">
            <w:pPr>
              <w:jc w:val="center"/>
            </w:pPr>
            <w:r>
              <w:t>22</w:t>
            </w:r>
          </w:p>
        </w:tc>
        <w:tc>
          <w:tcPr>
            <w:tcW w:w="1070" w:type="dxa"/>
            <w:tcBorders>
              <w:top w:val="single" w:sz="4" w:space="0" w:color="auto"/>
              <w:left w:val="single" w:sz="8" w:space="0" w:color="auto"/>
              <w:bottom w:val="single" w:sz="4" w:space="0" w:color="auto"/>
              <w:right w:val="single" w:sz="8" w:space="0" w:color="auto"/>
            </w:tcBorders>
            <w:noWrap/>
            <w:vAlign w:val="center"/>
          </w:tcPr>
          <w:p w:rsidR="00FF7D92" w:rsidRDefault="00FF7D92" w:rsidP="00043B03">
            <w:pPr>
              <w:jc w:val="right"/>
            </w:pPr>
          </w:p>
        </w:tc>
        <w:tc>
          <w:tcPr>
            <w:tcW w:w="1156" w:type="dxa"/>
            <w:tcBorders>
              <w:top w:val="single" w:sz="4" w:space="0" w:color="auto"/>
              <w:left w:val="nil"/>
              <w:bottom w:val="single" w:sz="4" w:space="0" w:color="auto"/>
              <w:right w:val="single" w:sz="8" w:space="0" w:color="auto"/>
            </w:tcBorders>
            <w:noWrap/>
            <w:vAlign w:val="center"/>
          </w:tcPr>
          <w:p w:rsidR="00FF7D92" w:rsidRDefault="00FF7D92" w:rsidP="00043B03">
            <w:pPr>
              <w:jc w:val="center"/>
            </w:pPr>
            <w:r>
              <w:t>28,00</w:t>
            </w:r>
          </w:p>
        </w:tc>
        <w:tc>
          <w:tcPr>
            <w:tcW w:w="1133" w:type="dxa"/>
            <w:tcBorders>
              <w:top w:val="single" w:sz="4" w:space="0" w:color="auto"/>
              <w:left w:val="nil"/>
              <w:bottom w:val="single" w:sz="4" w:space="0" w:color="auto"/>
              <w:right w:val="single" w:sz="4" w:space="0" w:color="auto"/>
            </w:tcBorders>
            <w:noWrap/>
            <w:vAlign w:val="center"/>
          </w:tcPr>
          <w:p w:rsidR="00FF7D92" w:rsidRDefault="00FF7D92" w:rsidP="00043B03">
            <w:pPr>
              <w:jc w:val="right"/>
            </w:pPr>
            <w:r>
              <w:t>616,00</w:t>
            </w:r>
          </w:p>
        </w:tc>
      </w:tr>
      <w:tr w:rsidR="00FF7D92" w:rsidTr="00043B03">
        <w:trPr>
          <w:trHeight w:val="117"/>
        </w:trPr>
        <w:tc>
          <w:tcPr>
            <w:tcW w:w="945" w:type="dxa"/>
            <w:vMerge/>
            <w:tcBorders>
              <w:top w:val="nil"/>
              <w:left w:val="single" w:sz="4" w:space="0" w:color="auto"/>
              <w:bottom w:val="single" w:sz="4" w:space="0" w:color="auto"/>
              <w:right w:val="single" w:sz="4" w:space="0" w:color="auto"/>
            </w:tcBorders>
            <w:vAlign w:val="center"/>
          </w:tcPr>
          <w:p w:rsidR="00FF7D92" w:rsidRDefault="00FF7D92" w:rsidP="00043B03">
            <w:pPr>
              <w:rPr>
                <w:b/>
                <w:bCs/>
              </w:rPr>
            </w:pPr>
          </w:p>
        </w:tc>
        <w:tc>
          <w:tcPr>
            <w:tcW w:w="1896" w:type="dxa"/>
            <w:gridSpan w:val="2"/>
            <w:tcBorders>
              <w:top w:val="single" w:sz="4" w:space="0" w:color="auto"/>
              <w:left w:val="single" w:sz="4" w:space="0" w:color="auto"/>
              <w:bottom w:val="single" w:sz="4" w:space="0" w:color="auto"/>
              <w:right w:val="single" w:sz="4" w:space="0" w:color="auto"/>
            </w:tcBorders>
            <w:noWrap/>
            <w:vAlign w:val="center"/>
          </w:tcPr>
          <w:p w:rsidR="00FF7D92" w:rsidRDefault="00FF7D92" w:rsidP="00043B03">
            <w:pPr>
              <w:jc w:val="center"/>
            </w:pPr>
            <w:r>
              <w:rPr>
                <w:b/>
              </w:rPr>
              <w:t>Общо за подотдела</w:t>
            </w:r>
          </w:p>
        </w:tc>
        <w:tc>
          <w:tcPr>
            <w:tcW w:w="2408" w:type="dxa"/>
            <w:tcBorders>
              <w:top w:val="single" w:sz="4" w:space="0" w:color="auto"/>
              <w:left w:val="single" w:sz="4" w:space="0" w:color="auto"/>
              <w:bottom w:val="single" w:sz="4" w:space="0" w:color="auto"/>
              <w:right w:val="nil"/>
            </w:tcBorders>
            <w:vAlign w:val="center"/>
          </w:tcPr>
          <w:p w:rsidR="00FF7D92" w:rsidRDefault="00FF7D92" w:rsidP="00043B03"/>
        </w:tc>
        <w:tc>
          <w:tcPr>
            <w:tcW w:w="708" w:type="dxa"/>
            <w:tcBorders>
              <w:top w:val="single" w:sz="4" w:space="0" w:color="auto"/>
              <w:left w:val="single" w:sz="4" w:space="0" w:color="auto"/>
              <w:bottom w:val="single" w:sz="8" w:space="0" w:color="auto"/>
              <w:right w:val="single" w:sz="4" w:space="0" w:color="auto"/>
            </w:tcBorders>
          </w:tcPr>
          <w:p w:rsidR="00FF7D92" w:rsidRPr="006E7710" w:rsidRDefault="00FF7D92" w:rsidP="00043B03">
            <w:pPr>
              <w:jc w:val="center"/>
              <w:rPr>
                <w:b/>
              </w:rPr>
            </w:pPr>
            <w:r>
              <w:rPr>
                <w:b/>
              </w:rPr>
              <w:t>14</w:t>
            </w:r>
          </w:p>
        </w:tc>
        <w:tc>
          <w:tcPr>
            <w:tcW w:w="749" w:type="dxa"/>
            <w:tcBorders>
              <w:top w:val="single" w:sz="4" w:space="0" w:color="auto"/>
              <w:left w:val="single" w:sz="4" w:space="0" w:color="auto"/>
              <w:bottom w:val="single" w:sz="8" w:space="0" w:color="auto"/>
              <w:right w:val="nil"/>
            </w:tcBorders>
            <w:vAlign w:val="center"/>
          </w:tcPr>
          <w:p w:rsidR="00FF7D92" w:rsidRPr="006E7710" w:rsidRDefault="00FF7D92" w:rsidP="00043B03">
            <w:pPr>
              <w:jc w:val="center"/>
              <w:rPr>
                <w:b/>
              </w:rPr>
            </w:pPr>
            <w:r>
              <w:rPr>
                <w:b/>
              </w:rPr>
              <w:t>25</w:t>
            </w:r>
          </w:p>
        </w:tc>
        <w:tc>
          <w:tcPr>
            <w:tcW w:w="1070" w:type="dxa"/>
            <w:tcBorders>
              <w:top w:val="single" w:sz="4" w:space="0" w:color="auto"/>
              <w:left w:val="single" w:sz="8" w:space="0" w:color="auto"/>
              <w:bottom w:val="single" w:sz="4" w:space="0" w:color="auto"/>
              <w:right w:val="single" w:sz="8" w:space="0" w:color="auto"/>
            </w:tcBorders>
            <w:noWrap/>
            <w:vAlign w:val="center"/>
          </w:tcPr>
          <w:p w:rsidR="00FF7D92" w:rsidRDefault="00FF7D92" w:rsidP="00043B03">
            <w:pPr>
              <w:jc w:val="right"/>
            </w:pPr>
          </w:p>
        </w:tc>
        <w:tc>
          <w:tcPr>
            <w:tcW w:w="1156" w:type="dxa"/>
            <w:tcBorders>
              <w:top w:val="single" w:sz="4" w:space="0" w:color="auto"/>
              <w:left w:val="nil"/>
              <w:bottom w:val="single" w:sz="4" w:space="0" w:color="auto"/>
              <w:right w:val="single" w:sz="8" w:space="0" w:color="auto"/>
            </w:tcBorders>
            <w:noWrap/>
            <w:vAlign w:val="center"/>
          </w:tcPr>
          <w:p w:rsidR="00FF7D92" w:rsidRDefault="00FF7D92" w:rsidP="00043B03">
            <w:pPr>
              <w:jc w:val="center"/>
            </w:pPr>
          </w:p>
        </w:tc>
        <w:tc>
          <w:tcPr>
            <w:tcW w:w="1133" w:type="dxa"/>
            <w:tcBorders>
              <w:top w:val="single" w:sz="4" w:space="0" w:color="auto"/>
              <w:left w:val="nil"/>
              <w:bottom w:val="single" w:sz="4" w:space="0" w:color="auto"/>
              <w:right w:val="single" w:sz="4" w:space="0" w:color="auto"/>
            </w:tcBorders>
            <w:noWrap/>
            <w:vAlign w:val="center"/>
          </w:tcPr>
          <w:p w:rsidR="00FF7D92" w:rsidRPr="006E7710" w:rsidRDefault="00FF7D92" w:rsidP="00043B03">
            <w:pPr>
              <w:jc w:val="right"/>
              <w:rPr>
                <w:b/>
              </w:rPr>
            </w:pPr>
            <w:r>
              <w:rPr>
                <w:b/>
              </w:rPr>
              <w:t>700,00</w:t>
            </w:r>
          </w:p>
        </w:tc>
      </w:tr>
      <w:tr w:rsidR="00FF7D92" w:rsidTr="00043B03">
        <w:trPr>
          <w:trHeight w:val="117"/>
        </w:trPr>
        <w:tc>
          <w:tcPr>
            <w:tcW w:w="945" w:type="dxa"/>
            <w:vMerge/>
            <w:tcBorders>
              <w:top w:val="nil"/>
              <w:left w:val="single" w:sz="4" w:space="0" w:color="auto"/>
              <w:bottom w:val="single" w:sz="4" w:space="0" w:color="auto"/>
              <w:right w:val="single" w:sz="4" w:space="0" w:color="auto"/>
            </w:tcBorders>
            <w:vAlign w:val="center"/>
          </w:tcPr>
          <w:p w:rsidR="00FF7D92" w:rsidRDefault="00FF7D92" w:rsidP="00043B03">
            <w:pPr>
              <w:rPr>
                <w:b/>
                <w:bCs/>
              </w:rPr>
            </w:pPr>
          </w:p>
        </w:tc>
        <w:tc>
          <w:tcPr>
            <w:tcW w:w="1179" w:type="dxa"/>
            <w:vMerge w:val="restart"/>
            <w:tcBorders>
              <w:top w:val="single" w:sz="4" w:space="0" w:color="auto"/>
              <w:left w:val="single" w:sz="4" w:space="0" w:color="auto"/>
              <w:right w:val="single" w:sz="4" w:space="0" w:color="auto"/>
            </w:tcBorders>
            <w:noWrap/>
            <w:vAlign w:val="center"/>
          </w:tcPr>
          <w:p w:rsidR="00FF7D92" w:rsidRDefault="00FF7D92" w:rsidP="00043B03">
            <w:pPr>
              <w:jc w:val="center"/>
              <w:rPr>
                <w:b/>
              </w:rPr>
            </w:pPr>
            <w:r>
              <w:rPr>
                <w:b/>
              </w:rPr>
              <w:t>191 г1</w:t>
            </w:r>
          </w:p>
        </w:tc>
        <w:tc>
          <w:tcPr>
            <w:tcW w:w="717" w:type="dxa"/>
            <w:tcBorders>
              <w:top w:val="single" w:sz="4" w:space="0" w:color="auto"/>
              <w:left w:val="single" w:sz="4" w:space="0" w:color="auto"/>
              <w:bottom w:val="single" w:sz="4" w:space="0" w:color="auto"/>
              <w:right w:val="single" w:sz="4" w:space="0" w:color="auto"/>
            </w:tcBorders>
            <w:vAlign w:val="center"/>
          </w:tcPr>
          <w:p w:rsidR="00FF7D92" w:rsidRPr="00B876E2" w:rsidRDefault="00FF7D92" w:rsidP="00043B03">
            <w:pPr>
              <w:jc w:val="center"/>
            </w:pPr>
            <w:r w:rsidRPr="00B876E2">
              <w:t>Бл</w:t>
            </w:r>
          </w:p>
        </w:tc>
        <w:tc>
          <w:tcPr>
            <w:tcW w:w="2408" w:type="dxa"/>
            <w:tcBorders>
              <w:top w:val="single" w:sz="4" w:space="0" w:color="auto"/>
              <w:left w:val="single" w:sz="4" w:space="0" w:color="auto"/>
              <w:bottom w:val="single" w:sz="4" w:space="0" w:color="auto"/>
              <w:right w:val="nil"/>
            </w:tcBorders>
            <w:vAlign w:val="center"/>
          </w:tcPr>
          <w:p w:rsidR="00FF7D92" w:rsidRDefault="00FF7D92" w:rsidP="00043B03">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FF7D92" w:rsidRDefault="00FF7D92" w:rsidP="00043B03">
            <w:pPr>
              <w:jc w:val="center"/>
            </w:pPr>
            <w:r>
              <w:t>2</w:t>
            </w:r>
          </w:p>
        </w:tc>
        <w:tc>
          <w:tcPr>
            <w:tcW w:w="749" w:type="dxa"/>
            <w:tcBorders>
              <w:top w:val="single" w:sz="4" w:space="0" w:color="auto"/>
              <w:left w:val="single" w:sz="4" w:space="0" w:color="auto"/>
              <w:bottom w:val="single" w:sz="8" w:space="0" w:color="auto"/>
              <w:right w:val="nil"/>
            </w:tcBorders>
            <w:vAlign w:val="center"/>
          </w:tcPr>
          <w:p w:rsidR="00FF7D92" w:rsidRDefault="00FF7D92" w:rsidP="00043B03">
            <w:pPr>
              <w:jc w:val="center"/>
            </w:pPr>
            <w:r>
              <w:t>4</w:t>
            </w:r>
          </w:p>
        </w:tc>
        <w:tc>
          <w:tcPr>
            <w:tcW w:w="1070" w:type="dxa"/>
            <w:tcBorders>
              <w:top w:val="single" w:sz="4" w:space="0" w:color="auto"/>
              <w:left w:val="single" w:sz="8" w:space="0" w:color="auto"/>
              <w:bottom w:val="single" w:sz="4" w:space="0" w:color="auto"/>
              <w:right w:val="single" w:sz="8" w:space="0" w:color="auto"/>
            </w:tcBorders>
            <w:noWrap/>
            <w:vAlign w:val="center"/>
          </w:tcPr>
          <w:p w:rsidR="00FF7D92" w:rsidRDefault="00FF7D92" w:rsidP="00043B03">
            <w:pPr>
              <w:jc w:val="right"/>
            </w:pPr>
          </w:p>
        </w:tc>
        <w:tc>
          <w:tcPr>
            <w:tcW w:w="1156" w:type="dxa"/>
            <w:tcBorders>
              <w:top w:val="single" w:sz="4" w:space="0" w:color="auto"/>
              <w:left w:val="nil"/>
              <w:bottom w:val="single" w:sz="4" w:space="0" w:color="auto"/>
              <w:right w:val="single" w:sz="8" w:space="0" w:color="auto"/>
            </w:tcBorders>
            <w:noWrap/>
            <w:vAlign w:val="center"/>
          </w:tcPr>
          <w:p w:rsidR="00FF7D92" w:rsidRDefault="00FF7D92" w:rsidP="00043B03">
            <w:pPr>
              <w:jc w:val="center"/>
            </w:pPr>
            <w:r>
              <w:t>28,00</w:t>
            </w:r>
          </w:p>
        </w:tc>
        <w:tc>
          <w:tcPr>
            <w:tcW w:w="1133" w:type="dxa"/>
            <w:tcBorders>
              <w:top w:val="single" w:sz="4" w:space="0" w:color="auto"/>
              <w:left w:val="nil"/>
              <w:bottom w:val="single" w:sz="4" w:space="0" w:color="auto"/>
              <w:right w:val="single" w:sz="4" w:space="0" w:color="auto"/>
            </w:tcBorders>
            <w:noWrap/>
            <w:vAlign w:val="center"/>
          </w:tcPr>
          <w:p w:rsidR="00FF7D92" w:rsidRPr="005C5710" w:rsidRDefault="00FF7D92" w:rsidP="00043B03">
            <w:pPr>
              <w:jc w:val="right"/>
            </w:pPr>
            <w:r w:rsidRPr="005C5710">
              <w:t>112,00</w:t>
            </w:r>
          </w:p>
        </w:tc>
      </w:tr>
      <w:tr w:rsidR="00FF7D92" w:rsidTr="00043B03">
        <w:trPr>
          <w:trHeight w:val="117"/>
        </w:trPr>
        <w:tc>
          <w:tcPr>
            <w:tcW w:w="945" w:type="dxa"/>
            <w:vMerge/>
            <w:tcBorders>
              <w:top w:val="nil"/>
              <w:left w:val="single" w:sz="4" w:space="0" w:color="auto"/>
              <w:bottom w:val="single" w:sz="4" w:space="0" w:color="auto"/>
              <w:right w:val="single" w:sz="4" w:space="0" w:color="auto"/>
            </w:tcBorders>
            <w:vAlign w:val="center"/>
          </w:tcPr>
          <w:p w:rsidR="00FF7D92" w:rsidRDefault="00FF7D92" w:rsidP="00043B03">
            <w:pPr>
              <w:rPr>
                <w:b/>
                <w:bCs/>
              </w:rPr>
            </w:pPr>
          </w:p>
        </w:tc>
        <w:tc>
          <w:tcPr>
            <w:tcW w:w="1179" w:type="dxa"/>
            <w:vMerge/>
            <w:tcBorders>
              <w:left w:val="single" w:sz="4" w:space="0" w:color="auto"/>
              <w:right w:val="single" w:sz="4" w:space="0" w:color="auto"/>
            </w:tcBorders>
            <w:noWrap/>
            <w:vAlign w:val="center"/>
          </w:tcPr>
          <w:p w:rsidR="00FF7D92" w:rsidRDefault="00FF7D92" w:rsidP="00043B03">
            <w:pPr>
              <w:jc w:val="center"/>
              <w:rPr>
                <w:b/>
              </w:rPr>
            </w:pPr>
          </w:p>
        </w:tc>
        <w:tc>
          <w:tcPr>
            <w:tcW w:w="717" w:type="dxa"/>
            <w:tcBorders>
              <w:top w:val="single" w:sz="4" w:space="0" w:color="auto"/>
              <w:left w:val="single" w:sz="4" w:space="0" w:color="auto"/>
              <w:bottom w:val="single" w:sz="4" w:space="0" w:color="auto"/>
              <w:right w:val="single" w:sz="4" w:space="0" w:color="auto"/>
            </w:tcBorders>
            <w:vAlign w:val="center"/>
          </w:tcPr>
          <w:p w:rsidR="00FF7D92" w:rsidRPr="00B876E2" w:rsidRDefault="00FF7D92" w:rsidP="00043B03">
            <w:pPr>
              <w:jc w:val="center"/>
            </w:pPr>
            <w:r w:rsidRPr="00B876E2">
              <w:t>Бл</w:t>
            </w:r>
          </w:p>
        </w:tc>
        <w:tc>
          <w:tcPr>
            <w:tcW w:w="2408" w:type="dxa"/>
            <w:tcBorders>
              <w:top w:val="single" w:sz="4" w:space="0" w:color="auto"/>
              <w:left w:val="single" w:sz="4" w:space="0" w:color="auto"/>
              <w:bottom w:val="single" w:sz="4" w:space="0" w:color="auto"/>
              <w:right w:val="nil"/>
            </w:tcBorders>
            <w:vAlign w:val="center"/>
          </w:tcPr>
          <w:p w:rsidR="00FF7D92" w:rsidRDefault="00FF7D92" w:rsidP="00043B03">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FF7D92" w:rsidRDefault="00FF7D92" w:rsidP="00043B03">
            <w:pPr>
              <w:jc w:val="center"/>
            </w:pPr>
            <w:r>
              <w:t>12</w:t>
            </w:r>
          </w:p>
        </w:tc>
        <w:tc>
          <w:tcPr>
            <w:tcW w:w="749" w:type="dxa"/>
            <w:tcBorders>
              <w:top w:val="single" w:sz="4" w:space="0" w:color="auto"/>
              <w:left w:val="single" w:sz="4" w:space="0" w:color="auto"/>
              <w:bottom w:val="single" w:sz="8" w:space="0" w:color="auto"/>
              <w:right w:val="nil"/>
            </w:tcBorders>
            <w:vAlign w:val="center"/>
          </w:tcPr>
          <w:p w:rsidR="00FF7D92" w:rsidRDefault="00FF7D92" w:rsidP="00043B03">
            <w:pPr>
              <w:jc w:val="center"/>
            </w:pPr>
            <w:r>
              <w:t>22</w:t>
            </w:r>
          </w:p>
        </w:tc>
        <w:tc>
          <w:tcPr>
            <w:tcW w:w="1070" w:type="dxa"/>
            <w:tcBorders>
              <w:top w:val="single" w:sz="4" w:space="0" w:color="auto"/>
              <w:left w:val="single" w:sz="8" w:space="0" w:color="auto"/>
              <w:bottom w:val="single" w:sz="4" w:space="0" w:color="auto"/>
              <w:right w:val="single" w:sz="8" w:space="0" w:color="auto"/>
            </w:tcBorders>
            <w:noWrap/>
            <w:vAlign w:val="center"/>
          </w:tcPr>
          <w:p w:rsidR="00FF7D92" w:rsidRDefault="00FF7D92" w:rsidP="00043B03">
            <w:pPr>
              <w:jc w:val="right"/>
            </w:pPr>
          </w:p>
        </w:tc>
        <w:tc>
          <w:tcPr>
            <w:tcW w:w="1156" w:type="dxa"/>
            <w:tcBorders>
              <w:top w:val="single" w:sz="4" w:space="0" w:color="auto"/>
              <w:left w:val="nil"/>
              <w:bottom w:val="single" w:sz="4" w:space="0" w:color="auto"/>
              <w:right w:val="single" w:sz="8" w:space="0" w:color="auto"/>
            </w:tcBorders>
            <w:noWrap/>
            <w:vAlign w:val="center"/>
          </w:tcPr>
          <w:p w:rsidR="00FF7D92" w:rsidRDefault="00FF7D92" w:rsidP="00043B03">
            <w:pPr>
              <w:jc w:val="center"/>
            </w:pPr>
            <w:r>
              <w:t>28,00</w:t>
            </w:r>
          </w:p>
        </w:tc>
        <w:tc>
          <w:tcPr>
            <w:tcW w:w="1133" w:type="dxa"/>
            <w:tcBorders>
              <w:top w:val="single" w:sz="4" w:space="0" w:color="auto"/>
              <w:left w:val="nil"/>
              <w:bottom w:val="single" w:sz="4" w:space="0" w:color="auto"/>
              <w:right w:val="single" w:sz="4" w:space="0" w:color="auto"/>
            </w:tcBorders>
            <w:noWrap/>
            <w:vAlign w:val="center"/>
          </w:tcPr>
          <w:p w:rsidR="00FF7D92" w:rsidRPr="005C5710" w:rsidRDefault="00FF7D92" w:rsidP="00043B03">
            <w:pPr>
              <w:jc w:val="right"/>
            </w:pPr>
            <w:r w:rsidRPr="005C5710">
              <w:t>616,00</w:t>
            </w:r>
          </w:p>
        </w:tc>
      </w:tr>
      <w:tr w:rsidR="00FF7D92" w:rsidTr="00043B03">
        <w:trPr>
          <w:trHeight w:val="117"/>
        </w:trPr>
        <w:tc>
          <w:tcPr>
            <w:tcW w:w="945" w:type="dxa"/>
            <w:vMerge/>
            <w:tcBorders>
              <w:top w:val="nil"/>
              <w:left w:val="single" w:sz="4" w:space="0" w:color="auto"/>
              <w:bottom w:val="single" w:sz="4" w:space="0" w:color="auto"/>
              <w:right w:val="single" w:sz="4" w:space="0" w:color="auto"/>
            </w:tcBorders>
            <w:vAlign w:val="center"/>
          </w:tcPr>
          <w:p w:rsidR="00FF7D92" w:rsidRDefault="00FF7D92" w:rsidP="00043B03">
            <w:pPr>
              <w:rPr>
                <w:b/>
                <w:bCs/>
              </w:rPr>
            </w:pPr>
          </w:p>
        </w:tc>
        <w:tc>
          <w:tcPr>
            <w:tcW w:w="1179" w:type="dxa"/>
            <w:vMerge/>
            <w:tcBorders>
              <w:left w:val="single" w:sz="4" w:space="0" w:color="auto"/>
              <w:bottom w:val="single" w:sz="4" w:space="0" w:color="auto"/>
              <w:right w:val="single" w:sz="4" w:space="0" w:color="auto"/>
            </w:tcBorders>
            <w:noWrap/>
            <w:vAlign w:val="center"/>
          </w:tcPr>
          <w:p w:rsidR="00FF7D92" w:rsidRDefault="00FF7D92" w:rsidP="00043B03">
            <w:pPr>
              <w:jc w:val="center"/>
              <w:rPr>
                <w:b/>
              </w:rPr>
            </w:pPr>
          </w:p>
        </w:tc>
        <w:tc>
          <w:tcPr>
            <w:tcW w:w="717" w:type="dxa"/>
            <w:tcBorders>
              <w:top w:val="single" w:sz="4" w:space="0" w:color="auto"/>
              <w:left w:val="single" w:sz="4" w:space="0" w:color="auto"/>
              <w:bottom w:val="single" w:sz="4" w:space="0" w:color="auto"/>
              <w:right w:val="single" w:sz="4" w:space="0" w:color="auto"/>
            </w:tcBorders>
            <w:vAlign w:val="center"/>
          </w:tcPr>
          <w:p w:rsidR="00FF7D92" w:rsidRPr="00B876E2" w:rsidRDefault="00FF7D92" w:rsidP="00043B03">
            <w:pPr>
              <w:jc w:val="center"/>
            </w:pPr>
            <w:r w:rsidRPr="00B876E2">
              <w:t>Цр</w:t>
            </w:r>
          </w:p>
        </w:tc>
        <w:tc>
          <w:tcPr>
            <w:tcW w:w="2408" w:type="dxa"/>
            <w:tcBorders>
              <w:top w:val="single" w:sz="4" w:space="0" w:color="auto"/>
              <w:left w:val="single" w:sz="4" w:space="0" w:color="auto"/>
              <w:bottom w:val="single" w:sz="4" w:space="0" w:color="auto"/>
              <w:right w:val="nil"/>
            </w:tcBorders>
            <w:vAlign w:val="center"/>
          </w:tcPr>
          <w:p w:rsidR="00FF7D92" w:rsidRDefault="00FF7D92" w:rsidP="00043B03">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FF7D92" w:rsidRDefault="00FF7D92" w:rsidP="00043B03">
            <w:pPr>
              <w:jc w:val="center"/>
            </w:pPr>
            <w:r>
              <w:t>4</w:t>
            </w:r>
          </w:p>
        </w:tc>
        <w:tc>
          <w:tcPr>
            <w:tcW w:w="749" w:type="dxa"/>
            <w:tcBorders>
              <w:top w:val="single" w:sz="4" w:space="0" w:color="auto"/>
              <w:left w:val="single" w:sz="4" w:space="0" w:color="auto"/>
              <w:bottom w:val="single" w:sz="8" w:space="0" w:color="auto"/>
              <w:right w:val="nil"/>
            </w:tcBorders>
            <w:vAlign w:val="center"/>
          </w:tcPr>
          <w:p w:rsidR="00FF7D92" w:rsidRDefault="00FF7D92" w:rsidP="00043B03">
            <w:pPr>
              <w:jc w:val="center"/>
            </w:pPr>
            <w:r>
              <w:t>7</w:t>
            </w:r>
          </w:p>
        </w:tc>
        <w:tc>
          <w:tcPr>
            <w:tcW w:w="1070" w:type="dxa"/>
            <w:tcBorders>
              <w:top w:val="single" w:sz="4" w:space="0" w:color="auto"/>
              <w:left w:val="single" w:sz="8" w:space="0" w:color="auto"/>
              <w:bottom w:val="single" w:sz="4" w:space="0" w:color="auto"/>
              <w:right w:val="single" w:sz="8" w:space="0" w:color="auto"/>
            </w:tcBorders>
            <w:noWrap/>
            <w:vAlign w:val="center"/>
          </w:tcPr>
          <w:p w:rsidR="00FF7D92" w:rsidRDefault="00FF7D92" w:rsidP="00043B03">
            <w:pPr>
              <w:jc w:val="right"/>
            </w:pPr>
          </w:p>
        </w:tc>
        <w:tc>
          <w:tcPr>
            <w:tcW w:w="1156" w:type="dxa"/>
            <w:tcBorders>
              <w:top w:val="single" w:sz="4" w:space="0" w:color="auto"/>
              <w:left w:val="nil"/>
              <w:bottom w:val="single" w:sz="4" w:space="0" w:color="auto"/>
              <w:right w:val="single" w:sz="8" w:space="0" w:color="auto"/>
            </w:tcBorders>
            <w:noWrap/>
            <w:vAlign w:val="center"/>
          </w:tcPr>
          <w:p w:rsidR="00FF7D92" w:rsidRDefault="00FF7D92" w:rsidP="00043B03">
            <w:pPr>
              <w:jc w:val="center"/>
            </w:pPr>
            <w:r>
              <w:t>28,00</w:t>
            </w:r>
          </w:p>
        </w:tc>
        <w:tc>
          <w:tcPr>
            <w:tcW w:w="1133" w:type="dxa"/>
            <w:tcBorders>
              <w:top w:val="single" w:sz="4" w:space="0" w:color="auto"/>
              <w:left w:val="nil"/>
              <w:bottom w:val="single" w:sz="4" w:space="0" w:color="auto"/>
              <w:right w:val="single" w:sz="4" w:space="0" w:color="auto"/>
            </w:tcBorders>
            <w:noWrap/>
            <w:vAlign w:val="center"/>
          </w:tcPr>
          <w:p w:rsidR="00FF7D92" w:rsidRPr="005C5710" w:rsidRDefault="00FF7D92" w:rsidP="00043B03">
            <w:pPr>
              <w:jc w:val="right"/>
            </w:pPr>
            <w:r w:rsidRPr="005C5710">
              <w:t>196,00</w:t>
            </w:r>
          </w:p>
        </w:tc>
      </w:tr>
      <w:tr w:rsidR="00FF7D92" w:rsidTr="00043B03">
        <w:trPr>
          <w:trHeight w:val="117"/>
        </w:trPr>
        <w:tc>
          <w:tcPr>
            <w:tcW w:w="945" w:type="dxa"/>
            <w:vMerge/>
            <w:tcBorders>
              <w:top w:val="nil"/>
              <w:left w:val="single" w:sz="4" w:space="0" w:color="auto"/>
              <w:bottom w:val="single" w:sz="4" w:space="0" w:color="auto"/>
              <w:right w:val="single" w:sz="4" w:space="0" w:color="auto"/>
            </w:tcBorders>
            <w:vAlign w:val="center"/>
          </w:tcPr>
          <w:p w:rsidR="00FF7D92" w:rsidRDefault="00FF7D92" w:rsidP="00043B03">
            <w:pPr>
              <w:rPr>
                <w:b/>
                <w:bCs/>
              </w:rPr>
            </w:pPr>
          </w:p>
        </w:tc>
        <w:tc>
          <w:tcPr>
            <w:tcW w:w="1896" w:type="dxa"/>
            <w:gridSpan w:val="2"/>
            <w:tcBorders>
              <w:top w:val="single" w:sz="4" w:space="0" w:color="auto"/>
              <w:left w:val="single" w:sz="4" w:space="0" w:color="auto"/>
              <w:bottom w:val="single" w:sz="4" w:space="0" w:color="auto"/>
              <w:right w:val="single" w:sz="4" w:space="0" w:color="auto"/>
            </w:tcBorders>
            <w:noWrap/>
            <w:vAlign w:val="center"/>
          </w:tcPr>
          <w:p w:rsidR="00FF7D92" w:rsidRDefault="00FF7D92" w:rsidP="00043B03">
            <w:pPr>
              <w:jc w:val="center"/>
              <w:rPr>
                <w:b/>
              </w:rPr>
            </w:pPr>
            <w:r>
              <w:rPr>
                <w:b/>
              </w:rPr>
              <w:t>Общо за подотдела</w:t>
            </w:r>
          </w:p>
        </w:tc>
        <w:tc>
          <w:tcPr>
            <w:tcW w:w="2408" w:type="dxa"/>
            <w:tcBorders>
              <w:top w:val="single" w:sz="4" w:space="0" w:color="auto"/>
              <w:left w:val="single" w:sz="4" w:space="0" w:color="auto"/>
              <w:bottom w:val="single" w:sz="4" w:space="0" w:color="auto"/>
              <w:right w:val="nil"/>
            </w:tcBorders>
            <w:vAlign w:val="center"/>
          </w:tcPr>
          <w:p w:rsidR="00FF7D92" w:rsidRDefault="00FF7D92" w:rsidP="00043B03"/>
        </w:tc>
        <w:tc>
          <w:tcPr>
            <w:tcW w:w="708" w:type="dxa"/>
            <w:tcBorders>
              <w:top w:val="single" w:sz="4" w:space="0" w:color="auto"/>
              <w:left w:val="single" w:sz="4" w:space="0" w:color="auto"/>
              <w:bottom w:val="single" w:sz="8" w:space="0" w:color="auto"/>
              <w:right w:val="single" w:sz="4" w:space="0" w:color="auto"/>
            </w:tcBorders>
          </w:tcPr>
          <w:p w:rsidR="00FF7D92" w:rsidRDefault="00FF7D92" w:rsidP="00043B03">
            <w:pPr>
              <w:jc w:val="center"/>
              <w:rPr>
                <w:b/>
              </w:rPr>
            </w:pPr>
            <w:r>
              <w:rPr>
                <w:b/>
              </w:rPr>
              <w:t>18</w:t>
            </w:r>
          </w:p>
        </w:tc>
        <w:tc>
          <w:tcPr>
            <w:tcW w:w="749" w:type="dxa"/>
            <w:tcBorders>
              <w:top w:val="single" w:sz="4" w:space="0" w:color="auto"/>
              <w:left w:val="single" w:sz="4" w:space="0" w:color="auto"/>
              <w:bottom w:val="single" w:sz="8" w:space="0" w:color="auto"/>
              <w:right w:val="nil"/>
            </w:tcBorders>
            <w:vAlign w:val="center"/>
          </w:tcPr>
          <w:p w:rsidR="00FF7D92" w:rsidRDefault="00FF7D92" w:rsidP="00043B03">
            <w:pPr>
              <w:jc w:val="center"/>
              <w:rPr>
                <w:b/>
              </w:rPr>
            </w:pPr>
            <w:r>
              <w:rPr>
                <w:b/>
              </w:rPr>
              <w:t>33</w:t>
            </w:r>
          </w:p>
        </w:tc>
        <w:tc>
          <w:tcPr>
            <w:tcW w:w="1070" w:type="dxa"/>
            <w:tcBorders>
              <w:top w:val="single" w:sz="4" w:space="0" w:color="auto"/>
              <w:left w:val="single" w:sz="8" w:space="0" w:color="auto"/>
              <w:bottom w:val="single" w:sz="4" w:space="0" w:color="auto"/>
              <w:right w:val="single" w:sz="8" w:space="0" w:color="auto"/>
            </w:tcBorders>
            <w:noWrap/>
            <w:vAlign w:val="center"/>
          </w:tcPr>
          <w:p w:rsidR="00FF7D92" w:rsidRDefault="00FF7D92" w:rsidP="00043B03">
            <w:pPr>
              <w:jc w:val="right"/>
            </w:pPr>
          </w:p>
        </w:tc>
        <w:tc>
          <w:tcPr>
            <w:tcW w:w="1156" w:type="dxa"/>
            <w:tcBorders>
              <w:top w:val="single" w:sz="4" w:space="0" w:color="auto"/>
              <w:left w:val="nil"/>
              <w:bottom w:val="single" w:sz="4" w:space="0" w:color="auto"/>
              <w:right w:val="single" w:sz="8" w:space="0" w:color="auto"/>
            </w:tcBorders>
            <w:noWrap/>
            <w:vAlign w:val="center"/>
          </w:tcPr>
          <w:p w:rsidR="00FF7D92" w:rsidRDefault="00FF7D92" w:rsidP="00043B03">
            <w:pPr>
              <w:jc w:val="center"/>
            </w:pPr>
          </w:p>
        </w:tc>
        <w:tc>
          <w:tcPr>
            <w:tcW w:w="1133" w:type="dxa"/>
            <w:tcBorders>
              <w:top w:val="single" w:sz="4" w:space="0" w:color="auto"/>
              <w:left w:val="nil"/>
              <w:bottom w:val="single" w:sz="4" w:space="0" w:color="auto"/>
              <w:right w:val="single" w:sz="4" w:space="0" w:color="auto"/>
            </w:tcBorders>
            <w:noWrap/>
            <w:vAlign w:val="center"/>
          </w:tcPr>
          <w:p w:rsidR="00FF7D92" w:rsidRDefault="00FF7D92" w:rsidP="00043B03">
            <w:pPr>
              <w:jc w:val="right"/>
              <w:rPr>
                <w:b/>
              </w:rPr>
            </w:pPr>
            <w:r>
              <w:rPr>
                <w:b/>
              </w:rPr>
              <w:t>924,00</w:t>
            </w:r>
          </w:p>
        </w:tc>
      </w:tr>
      <w:tr w:rsidR="00FF7D92" w:rsidTr="00043B03">
        <w:trPr>
          <w:trHeight w:val="175"/>
        </w:trPr>
        <w:tc>
          <w:tcPr>
            <w:tcW w:w="945" w:type="dxa"/>
            <w:vMerge/>
            <w:tcBorders>
              <w:top w:val="nil"/>
              <w:left w:val="single" w:sz="4" w:space="0" w:color="auto"/>
              <w:bottom w:val="single" w:sz="4" w:space="0" w:color="auto"/>
              <w:right w:val="single" w:sz="4" w:space="0" w:color="auto"/>
            </w:tcBorders>
            <w:vAlign w:val="center"/>
            <w:hideMark/>
          </w:tcPr>
          <w:p w:rsidR="00FF7D92" w:rsidRDefault="00FF7D92" w:rsidP="00043B03">
            <w:pPr>
              <w:rPr>
                <w:b/>
                <w:bCs/>
              </w:rPr>
            </w:pPr>
          </w:p>
        </w:tc>
        <w:tc>
          <w:tcPr>
            <w:tcW w:w="4304" w:type="dxa"/>
            <w:gridSpan w:val="3"/>
            <w:tcBorders>
              <w:top w:val="single" w:sz="4" w:space="0" w:color="auto"/>
              <w:left w:val="single" w:sz="4" w:space="0" w:color="auto"/>
              <w:bottom w:val="single" w:sz="4" w:space="0" w:color="auto"/>
              <w:right w:val="single" w:sz="4" w:space="0" w:color="auto"/>
            </w:tcBorders>
            <w:noWrap/>
            <w:vAlign w:val="center"/>
            <w:hideMark/>
          </w:tcPr>
          <w:p w:rsidR="00FF7D92" w:rsidRDefault="00FF7D92" w:rsidP="00043B03">
            <w:pPr>
              <w:jc w:val="center"/>
              <w:rPr>
                <w:b/>
                <w:bCs/>
              </w:rPr>
            </w:pPr>
            <w:r>
              <w:rPr>
                <w:b/>
                <w:bCs/>
              </w:rPr>
              <w:t>Общо за обекта</w:t>
            </w:r>
          </w:p>
        </w:tc>
        <w:tc>
          <w:tcPr>
            <w:tcW w:w="708" w:type="dxa"/>
            <w:tcBorders>
              <w:top w:val="single" w:sz="4" w:space="0" w:color="auto"/>
              <w:left w:val="single" w:sz="4" w:space="0" w:color="auto"/>
              <w:bottom w:val="single" w:sz="4" w:space="0" w:color="auto"/>
              <w:right w:val="single" w:sz="4" w:space="0" w:color="auto"/>
            </w:tcBorders>
            <w:vAlign w:val="center"/>
            <w:hideMark/>
          </w:tcPr>
          <w:p w:rsidR="00FF7D92" w:rsidRDefault="00FF7D92" w:rsidP="00043B03">
            <w:pPr>
              <w:jc w:val="center"/>
              <w:rPr>
                <w:b/>
                <w:bCs/>
              </w:rPr>
            </w:pPr>
            <w:r>
              <w:rPr>
                <w:b/>
                <w:bCs/>
              </w:rPr>
              <w:t>314</w:t>
            </w:r>
          </w:p>
        </w:tc>
        <w:tc>
          <w:tcPr>
            <w:tcW w:w="749" w:type="dxa"/>
            <w:tcBorders>
              <w:top w:val="single" w:sz="4" w:space="0" w:color="auto"/>
              <w:left w:val="single" w:sz="4" w:space="0" w:color="auto"/>
              <w:bottom w:val="single" w:sz="4" w:space="0" w:color="auto"/>
              <w:right w:val="single" w:sz="4" w:space="0" w:color="auto"/>
            </w:tcBorders>
            <w:vAlign w:val="center"/>
            <w:hideMark/>
          </w:tcPr>
          <w:p w:rsidR="00FF7D92" w:rsidRDefault="00FF7D92" w:rsidP="00043B03">
            <w:pPr>
              <w:jc w:val="center"/>
              <w:rPr>
                <w:b/>
                <w:bCs/>
              </w:rPr>
            </w:pPr>
            <w:r>
              <w:rPr>
                <w:b/>
                <w:bCs/>
              </w:rPr>
              <w:t>474</w:t>
            </w:r>
          </w:p>
        </w:tc>
        <w:tc>
          <w:tcPr>
            <w:tcW w:w="1070" w:type="dxa"/>
            <w:tcBorders>
              <w:top w:val="nil"/>
              <w:left w:val="single" w:sz="4" w:space="0" w:color="auto"/>
              <w:bottom w:val="single" w:sz="4" w:space="0" w:color="auto"/>
              <w:right w:val="single" w:sz="4" w:space="0" w:color="auto"/>
            </w:tcBorders>
            <w:noWrap/>
            <w:vAlign w:val="center"/>
          </w:tcPr>
          <w:p w:rsidR="00FF7D92" w:rsidRDefault="00FF7D92" w:rsidP="00043B03">
            <w:pPr>
              <w:jc w:val="right"/>
              <w:rPr>
                <w:b/>
                <w:bCs/>
                <w:lang w:val="en-US"/>
              </w:rPr>
            </w:pPr>
          </w:p>
        </w:tc>
        <w:tc>
          <w:tcPr>
            <w:tcW w:w="1156" w:type="dxa"/>
            <w:tcBorders>
              <w:top w:val="nil"/>
              <w:left w:val="single" w:sz="4" w:space="0" w:color="auto"/>
              <w:bottom w:val="single" w:sz="4" w:space="0" w:color="auto"/>
              <w:right w:val="single" w:sz="4" w:space="0" w:color="auto"/>
            </w:tcBorders>
            <w:noWrap/>
            <w:vAlign w:val="center"/>
          </w:tcPr>
          <w:p w:rsidR="00FF7D92" w:rsidRDefault="00FF7D92" w:rsidP="00043B03">
            <w:pPr>
              <w:jc w:val="center"/>
              <w:rPr>
                <w:b/>
                <w:bCs/>
              </w:rPr>
            </w:pPr>
          </w:p>
        </w:tc>
        <w:tc>
          <w:tcPr>
            <w:tcW w:w="1133" w:type="dxa"/>
            <w:tcBorders>
              <w:top w:val="nil"/>
              <w:left w:val="single" w:sz="4" w:space="0" w:color="auto"/>
              <w:bottom w:val="single" w:sz="4" w:space="0" w:color="auto"/>
              <w:right w:val="single" w:sz="4" w:space="0" w:color="auto"/>
            </w:tcBorders>
            <w:noWrap/>
            <w:vAlign w:val="center"/>
            <w:hideMark/>
          </w:tcPr>
          <w:p w:rsidR="00FF7D92" w:rsidRDefault="00FF7D92" w:rsidP="00043B03">
            <w:pPr>
              <w:jc w:val="right"/>
              <w:rPr>
                <w:b/>
                <w:bCs/>
              </w:rPr>
            </w:pPr>
            <w:r>
              <w:rPr>
                <w:b/>
                <w:bCs/>
              </w:rPr>
              <w:t>15477,00</w:t>
            </w:r>
          </w:p>
        </w:tc>
      </w:tr>
    </w:tbl>
    <w:p w:rsidR="00620B29" w:rsidRDefault="00620B29" w:rsidP="00620B29">
      <w:pPr>
        <w:jc w:val="both"/>
        <w:rPr>
          <w:b/>
          <w:sz w:val="24"/>
          <w:szCs w:val="24"/>
          <w:lang w:val="bg-BG"/>
        </w:rPr>
      </w:pPr>
    </w:p>
    <w:p w:rsidR="00620B29" w:rsidRPr="00D63F10" w:rsidRDefault="00620B29" w:rsidP="00A42F76">
      <w:pPr>
        <w:pStyle w:val="a3"/>
        <w:ind w:firstLine="1134"/>
        <w:jc w:val="both"/>
        <w:rPr>
          <w:sz w:val="24"/>
          <w:szCs w:val="24"/>
          <w:lang w:val="bg-BG"/>
        </w:rPr>
      </w:pPr>
      <w:r w:rsidRPr="00D63F10">
        <w:rPr>
          <w:sz w:val="24"/>
          <w:szCs w:val="24"/>
          <w:lang w:val="ru-RU"/>
        </w:rPr>
        <w:t xml:space="preserve">1.3. Насажденията включени в обекта се предават на изпълнителя с издаването на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и изготвяне на предавателно-приемателен протокол</w:t>
      </w:r>
      <w:r w:rsidRPr="00D63F10">
        <w:rPr>
          <w:sz w:val="24"/>
          <w:szCs w:val="24"/>
          <w:lang w:val="bg-BG"/>
        </w:rPr>
        <w:t xml:space="preserve">. </w:t>
      </w:r>
      <w:r w:rsidRPr="00D63F10">
        <w:rPr>
          <w:sz w:val="24"/>
          <w:szCs w:val="24"/>
          <w:lang w:val="ru-RU"/>
        </w:rPr>
        <w:t xml:space="preserve">Изпълнителят е длъжен да се яви да получи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 xml:space="preserve">най-късно </w:t>
      </w:r>
      <w:r w:rsidRPr="00D63F10">
        <w:rPr>
          <w:sz w:val="24"/>
          <w:szCs w:val="24"/>
          <w:lang w:val="bg-BG"/>
        </w:rPr>
        <w:t>до 14 дни от датата на сключване на договора.</w:t>
      </w:r>
      <w:r w:rsidRPr="00D63F10">
        <w:rPr>
          <w:sz w:val="24"/>
          <w:szCs w:val="24"/>
          <w:lang w:val="ru-RU"/>
        </w:rPr>
        <w:t xml:space="preserve"> Позволителното </w:t>
      </w:r>
      <w:proofErr w:type="gramStart"/>
      <w:r w:rsidRPr="00D63F10">
        <w:rPr>
          <w:sz w:val="24"/>
          <w:szCs w:val="24"/>
          <w:lang w:val="ru-RU"/>
        </w:rPr>
        <w:t>за сеч</w:t>
      </w:r>
      <w:proofErr w:type="gramEnd"/>
      <w:r w:rsidRPr="00D63F10">
        <w:rPr>
          <w:sz w:val="24"/>
          <w:szCs w:val="24"/>
          <w:lang w:val="ru-RU"/>
        </w:rPr>
        <w:t xml:space="preserve"> и</w:t>
      </w:r>
      <w:r w:rsidRPr="00D63F10">
        <w:rPr>
          <w:sz w:val="24"/>
          <w:szCs w:val="24"/>
          <w:lang w:val="bg-BG"/>
        </w:rPr>
        <w:t xml:space="preserve"> извоз и</w:t>
      </w:r>
      <w:r w:rsidRPr="00D63F10">
        <w:rPr>
          <w:sz w:val="24"/>
          <w:szCs w:val="24"/>
          <w:lang w:val="ru-RU"/>
        </w:rPr>
        <w:t xml:space="preserve"> протокола се изготвят </w:t>
      </w:r>
      <w:r w:rsidRPr="00D63F10">
        <w:rPr>
          <w:sz w:val="24"/>
          <w:szCs w:val="24"/>
          <w:lang w:val="bg-BG"/>
        </w:rPr>
        <w:t>в присъствието на лицензирания лесовъд на изпълнителя, който ги подписва.</w:t>
      </w:r>
    </w:p>
    <w:p w:rsidR="00620B29" w:rsidRPr="00D63F10" w:rsidRDefault="00620B29" w:rsidP="00A42F76">
      <w:pPr>
        <w:ind w:firstLine="1134"/>
        <w:jc w:val="both"/>
        <w:rPr>
          <w:b/>
          <w:sz w:val="24"/>
          <w:szCs w:val="24"/>
          <w:lang w:val="ru-RU"/>
        </w:rPr>
      </w:pPr>
      <w:r w:rsidRPr="00D63F10">
        <w:rPr>
          <w:sz w:val="24"/>
          <w:szCs w:val="24"/>
          <w:lang w:val="ru-RU"/>
        </w:rPr>
        <w:t>1.4. Настоящият договор се сключва за срок до …</w:t>
      </w:r>
      <w:proofErr w:type="gramStart"/>
      <w:r w:rsidRPr="00D63F10">
        <w:rPr>
          <w:sz w:val="24"/>
          <w:szCs w:val="24"/>
          <w:lang w:val="ru-RU"/>
        </w:rPr>
        <w:t>…….</w:t>
      </w:r>
      <w:proofErr w:type="gramEnd"/>
      <w:r w:rsidRPr="00D63F10">
        <w:rPr>
          <w:b/>
          <w:sz w:val="24"/>
          <w:szCs w:val="24"/>
          <w:lang w:val="ru-RU"/>
        </w:rPr>
        <w:t>г</w:t>
      </w:r>
      <w:r w:rsidRPr="00D63F10">
        <w:rPr>
          <w:sz w:val="24"/>
          <w:szCs w:val="24"/>
          <w:lang w:val="ru-RU"/>
        </w:rPr>
        <w:t>. Срокът започва да тече от момента на сключване на договора.</w:t>
      </w:r>
    </w:p>
    <w:p w:rsidR="00620B29" w:rsidRDefault="00620B29" w:rsidP="00A42F76">
      <w:pPr>
        <w:pStyle w:val="3"/>
        <w:ind w:firstLine="1134"/>
        <w:rPr>
          <w:b w:val="0"/>
          <w:szCs w:val="24"/>
        </w:rPr>
      </w:pPr>
      <w:r w:rsidRPr="00D63F10">
        <w:rPr>
          <w:b w:val="0"/>
          <w:szCs w:val="24"/>
        </w:rPr>
        <w:t>1.5. Началния и крайния срок за сеч и крайния срок за извоз до временен склад по насаждения, включени в обекта за съответната година, се определят с позволителното за сеч и извоз.</w:t>
      </w:r>
      <w:r>
        <w:rPr>
          <w:b w:val="0"/>
          <w:szCs w:val="24"/>
        </w:rPr>
        <w:t xml:space="preserve"> </w:t>
      </w:r>
    </w:p>
    <w:p w:rsidR="00620B29" w:rsidRPr="001319B4" w:rsidRDefault="00620B29" w:rsidP="00A42F76">
      <w:pPr>
        <w:pStyle w:val="3"/>
        <w:ind w:firstLine="1134"/>
        <w:rPr>
          <w:b w:val="0"/>
          <w:szCs w:val="24"/>
        </w:rPr>
      </w:pPr>
      <w:r w:rsidRPr="001319B4">
        <w:rPr>
          <w:b w:val="0"/>
          <w:szCs w:val="24"/>
          <w:lang w:val="ru-RU"/>
        </w:rPr>
        <w:t>1.6. Крайният срок на договора е датата на освидетелстване на всички сечища в обекта</w:t>
      </w:r>
      <w:r w:rsidRPr="001319B4">
        <w:rPr>
          <w:b w:val="0"/>
          <w:szCs w:val="24"/>
        </w:rPr>
        <w:t>.</w:t>
      </w:r>
    </w:p>
    <w:p w:rsidR="00620B29" w:rsidRDefault="00620B29" w:rsidP="00A42F76">
      <w:pPr>
        <w:ind w:firstLine="1134"/>
        <w:jc w:val="both"/>
        <w:rPr>
          <w:sz w:val="24"/>
          <w:szCs w:val="24"/>
          <w:lang w:val="bg-BG"/>
        </w:rPr>
      </w:pPr>
      <w:r w:rsidRPr="001319B4">
        <w:rPr>
          <w:sz w:val="24"/>
          <w:szCs w:val="24"/>
          <w:lang w:val="bg-BG"/>
        </w:rPr>
        <w:t>1.7.</w:t>
      </w:r>
      <w:r>
        <w:rPr>
          <w:b/>
          <w:sz w:val="24"/>
          <w:szCs w:val="24"/>
          <w:lang w:val="bg-BG"/>
        </w:rPr>
        <w:t xml:space="preserve"> </w:t>
      </w:r>
      <w:r>
        <w:rPr>
          <w:sz w:val="24"/>
          <w:szCs w:val="24"/>
          <w:lang w:val="bg-BG"/>
        </w:rPr>
        <w:t>При фостмажорни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620B29" w:rsidRDefault="00620B29" w:rsidP="00620B29">
      <w:pPr>
        <w:pStyle w:val="2"/>
        <w:rPr>
          <w:rFonts w:ascii="Times New Roman" w:hAnsi="Times New Roman"/>
          <w:b/>
          <w:i/>
          <w:sz w:val="24"/>
          <w:szCs w:val="24"/>
        </w:rPr>
      </w:pPr>
    </w:p>
    <w:p w:rsidR="00620B29" w:rsidRPr="00E97584" w:rsidRDefault="00620B29" w:rsidP="00620B29">
      <w:pPr>
        <w:pStyle w:val="2"/>
        <w:rPr>
          <w:rFonts w:ascii="Times New Roman" w:hAnsi="Times New Roman"/>
          <w:b/>
          <w:sz w:val="24"/>
          <w:szCs w:val="24"/>
        </w:rPr>
      </w:pPr>
      <w:r w:rsidRPr="00E97584">
        <w:rPr>
          <w:rFonts w:ascii="Times New Roman" w:hAnsi="Times New Roman"/>
          <w:b/>
          <w:sz w:val="24"/>
          <w:szCs w:val="24"/>
        </w:rPr>
        <w:t>II. ЦЕНА И НАЧИН НА ПЛАЩАНЕ</w:t>
      </w:r>
    </w:p>
    <w:p w:rsidR="00620B29" w:rsidRDefault="00620B29" w:rsidP="00620B29">
      <w:pPr>
        <w:rPr>
          <w:lang w:val="bg-BG"/>
        </w:rPr>
      </w:pPr>
    </w:p>
    <w:p w:rsidR="00620B29" w:rsidRPr="00D63F10" w:rsidRDefault="00620B29" w:rsidP="00A42F76">
      <w:pPr>
        <w:ind w:firstLine="1134"/>
        <w:jc w:val="both"/>
        <w:rPr>
          <w:sz w:val="24"/>
          <w:szCs w:val="24"/>
          <w:lang w:val="ru-RU"/>
        </w:rPr>
      </w:pPr>
      <w:r w:rsidRPr="00D63F10">
        <w:rPr>
          <w:sz w:val="24"/>
          <w:szCs w:val="24"/>
          <w:lang w:val="ru-RU"/>
        </w:rPr>
        <w:t xml:space="preserve">2.1. Стойността на услугата е в размер </w:t>
      </w:r>
      <w:proofErr w:type="gramStart"/>
      <w:r w:rsidRPr="00D63F10">
        <w:rPr>
          <w:sz w:val="24"/>
          <w:szCs w:val="24"/>
          <w:lang w:val="ru-RU"/>
        </w:rPr>
        <w:t xml:space="preserve">на  </w:t>
      </w:r>
      <w:r w:rsidRPr="00D63F10">
        <w:rPr>
          <w:b/>
          <w:sz w:val="24"/>
          <w:szCs w:val="24"/>
          <w:lang w:val="bg-BG"/>
        </w:rPr>
        <w:t>…</w:t>
      </w:r>
      <w:proofErr w:type="gramEnd"/>
      <w:r w:rsidRPr="00D63F10">
        <w:rPr>
          <w:b/>
          <w:sz w:val="24"/>
          <w:szCs w:val="24"/>
          <w:lang w:val="bg-BG"/>
        </w:rPr>
        <w:t>…</w:t>
      </w:r>
      <w:r w:rsidRPr="00D63F10">
        <w:rPr>
          <w:b/>
          <w:sz w:val="24"/>
          <w:szCs w:val="24"/>
          <w:lang w:val="ru-RU"/>
        </w:rPr>
        <w:t xml:space="preserve"> ( </w:t>
      </w:r>
      <w:r w:rsidRPr="00D63F10">
        <w:rPr>
          <w:b/>
          <w:sz w:val="24"/>
          <w:szCs w:val="24"/>
          <w:lang w:val="bg-BG"/>
        </w:rPr>
        <w:t>……………………………………</w:t>
      </w:r>
      <w:r w:rsidRPr="00D63F10">
        <w:rPr>
          <w:sz w:val="24"/>
          <w:szCs w:val="24"/>
          <w:lang w:val="ru-RU"/>
        </w:rPr>
        <w:t xml:space="preserve">) лв. без ДДС. Цената е изчислена </w:t>
      </w:r>
      <w:proofErr w:type="gramStart"/>
      <w:r w:rsidRPr="00D63F10">
        <w:rPr>
          <w:sz w:val="24"/>
          <w:szCs w:val="24"/>
          <w:lang w:val="ru-RU"/>
        </w:rPr>
        <w:t>на база</w:t>
      </w:r>
      <w:proofErr w:type="gramEnd"/>
      <w:r w:rsidRPr="00D63F10">
        <w:rPr>
          <w:sz w:val="24"/>
          <w:szCs w:val="24"/>
          <w:lang w:val="ru-RU"/>
        </w:rPr>
        <w:t xml:space="preserve"> заявените по време на процедурата цени от Изпълнителя по асортименти, добити от съответните категории дървесина.</w:t>
      </w:r>
    </w:p>
    <w:p w:rsidR="00620B29" w:rsidRPr="00D63F10" w:rsidRDefault="00620B29" w:rsidP="00A42F76">
      <w:pPr>
        <w:ind w:firstLine="1134"/>
        <w:jc w:val="both"/>
        <w:rPr>
          <w:b/>
          <w:sz w:val="24"/>
          <w:szCs w:val="24"/>
          <w:lang w:val="ru-RU"/>
        </w:rPr>
      </w:pPr>
      <w:r w:rsidRPr="00D63F10">
        <w:rPr>
          <w:sz w:val="24"/>
          <w:szCs w:val="24"/>
          <w:lang w:val="ru-RU"/>
        </w:rPr>
        <w:t xml:space="preserve">2.2. Цената за услугата е в размер на </w:t>
      </w:r>
      <w:r w:rsidRPr="00D63F10">
        <w:rPr>
          <w:b/>
          <w:sz w:val="24"/>
          <w:szCs w:val="24"/>
          <w:lang w:val="bg-BG"/>
        </w:rPr>
        <w:t>……</w:t>
      </w:r>
      <w:r w:rsidRPr="00D63F10">
        <w:rPr>
          <w:b/>
          <w:sz w:val="24"/>
          <w:szCs w:val="24"/>
          <w:lang w:val="ru-RU"/>
        </w:rPr>
        <w:t xml:space="preserve"> (</w:t>
      </w:r>
      <w:r w:rsidRPr="00D63F10">
        <w:rPr>
          <w:b/>
          <w:sz w:val="24"/>
          <w:szCs w:val="24"/>
          <w:lang w:val="bg-BG"/>
        </w:rPr>
        <w:t>……………………………………</w:t>
      </w:r>
      <w:proofErr w:type="gramStart"/>
      <w:r w:rsidRPr="00D63F10">
        <w:rPr>
          <w:b/>
          <w:sz w:val="24"/>
          <w:szCs w:val="24"/>
          <w:lang w:val="bg-BG"/>
        </w:rPr>
        <w:t>…</w:t>
      </w:r>
      <w:r w:rsidRPr="00D63F10">
        <w:rPr>
          <w:sz w:val="24"/>
          <w:szCs w:val="24"/>
          <w:lang w:val="ru-RU"/>
        </w:rPr>
        <w:t xml:space="preserve"> )</w:t>
      </w:r>
      <w:proofErr w:type="gramEnd"/>
      <w:r w:rsidRPr="00D63F10">
        <w:rPr>
          <w:sz w:val="24"/>
          <w:szCs w:val="24"/>
          <w:lang w:val="ru-RU"/>
        </w:rPr>
        <w:t xml:space="preserve"> лв. без ДДС. Стойността на услугата за отделните асортименти, добити от съответните категории дървесина е съгласно приложената спецификация  </w:t>
      </w:r>
      <w:r w:rsidRPr="00D63F10">
        <w:rPr>
          <w:b/>
          <w:sz w:val="24"/>
          <w:szCs w:val="24"/>
          <w:lang w:val="ru-RU"/>
        </w:rPr>
        <w:t>(приложение №1)</w:t>
      </w:r>
      <w:r>
        <w:rPr>
          <w:b/>
          <w:sz w:val="24"/>
          <w:szCs w:val="24"/>
          <w:lang w:val="ru-RU"/>
        </w:rPr>
        <w:t>.</w:t>
      </w:r>
      <w:r w:rsidRPr="00D63F10">
        <w:rPr>
          <w:b/>
          <w:sz w:val="24"/>
          <w:szCs w:val="24"/>
          <w:lang w:val="ru-RU"/>
        </w:rPr>
        <w:t xml:space="preserve"> </w:t>
      </w:r>
    </w:p>
    <w:p w:rsidR="00620B29" w:rsidRPr="00D63F10" w:rsidRDefault="00620B29" w:rsidP="00A42F76">
      <w:pPr>
        <w:ind w:firstLine="1134"/>
        <w:jc w:val="both"/>
        <w:rPr>
          <w:sz w:val="24"/>
          <w:szCs w:val="24"/>
          <w:lang w:val="ru-RU"/>
        </w:rPr>
      </w:pPr>
      <w:r w:rsidRPr="00D63F10">
        <w:rPr>
          <w:sz w:val="24"/>
          <w:szCs w:val="24"/>
          <w:lang w:val="ru-RU"/>
        </w:rPr>
        <w:t xml:space="preserve">2.3. Цената се заплаща по асортименти от съответните категории, реално добита дървесина след приемане на работата с приемателно-предавателен протокол, подписан от упълномощен представител на изпълнителя и служител на </w:t>
      </w:r>
      <w:r w:rsidRPr="00D63F10">
        <w:rPr>
          <w:sz w:val="24"/>
          <w:szCs w:val="24"/>
          <w:lang w:val="bg-BG"/>
        </w:rPr>
        <w:t xml:space="preserve">ТП </w:t>
      </w:r>
      <w:r w:rsidRPr="00D63F10">
        <w:rPr>
          <w:sz w:val="24"/>
          <w:szCs w:val="24"/>
          <w:lang w:val="ru-RU"/>
        </w:rPr>
        <w:t xml:space="preserve">ДГС </w:t>
      </w:r>
      <w:r w:rsidRPr="00D63F10">
        <w:rPr>
          <w:sz w:val="24"/>
          <w:szCs w:val="24"/>
          <w:lang w:val="bg-BG"/>
        </w:rPr>
        <w:t>Берковица.</w:t>
      </w:r>
    </w:p>
    <w:p w:rsidR="00620B29" w:rsidRPr="00D63F10" w:rsidRDefault="00620B29" w:rsidP="00A42F76">
      <w:pPr>
        <w:ind w:firstLine="1134"/>
        <w:jc w:val="both"/>
        <w:rPr>
          <w:sz w:val="24"/>
          <w:szCs w:val="24"/>
          <w:lang w:val="ru-RU"/>
        </w:rPr>
      </w:pPr>
      <w:r w:rsidRPr="00D63F10">
        <w:rPr>
          <w:sz w:val="24"/>
          <w:szCs w:val="24"/>
          <w:lang w:val="ru-RU"/>
        </w:rPr>
        <w:t xml:space="preserve">2.4. Заплащането на </w:t>
      </w:r>
      <w:r w:rsidRPr="00D63F10">
        <w:rPr>
          <w:sz w:val="24"/>
          <w:szCs w:val="24"/>
          <w:lang w:val="bg-BG"/>
        </w:rPr>
        <w:t xml:space="preserve">извършените </w:t>
      </w:r>
      <w:r w:rsidRPr="00D63F10">
        <w:rPr>
          <w:sz w:val="24"/>
          <w:szCs w:val="24"/>
          <w:lang w:val="ru-RU"/>
        </w:rPr>
        <w:t>услуг</w:t>
      </w:r>
      <w:r w:rsidRPr="00D63F10">
        <w:rPr>
          <w:sz w:val="24"/>
          <w:szCs w:val="24"/>
          <w:lang w:val="bg-BG"/>
        </w:rPr>
        <w:t>и</w:t>
      </w:r>
      <w:r w:rsidRPr="00D63F10">
        <w:rPr>
          <w:sz w:val="24"/>
          <w:szCs w:val="24"/>
          <w:lang w:val="ru-RU"/>
        </w:rPr>
        <w:t xml:space="preserve"> се извършва</w:t>
      </w:r>
      <w:r w:rsidRPr="00D63F10">
        <w:rPr>
          <w:sz w:val="24"/>
          <w:szCs w:val="24"/>
          <w:lang w:val="bg-BG"/>
        </w:rPr>
        <w:t xml:space="preserve"> ежемесечно</w:t>
      </w:r>
      <w:r w:rsidRPr="00D63F10">
        <w:rPr>
          <w:sz w:val="24"/>
          <w:szCs w:val="24"/>
          <w:lang w:val="ru-RU"/>
        </w:rPr>
        <w:t xml:space="preserve"> в срок  </w:t>
      </w:r>
      <w:r w:rsidRPr="00D63F10">
        <w:rPr>
          <w:b/>
          <w:sz w:val="24"/>
          <w:szCs w:val="24"/>
          <w:lang w:val="bg-BG"/>
        </w:rPr>
        <w:t>10</w:t>
      </w:r>
      <w:r w:rsidRPr="00D63F10">
        <w:rPr>
          <w:b/>
          <w:sz w:val="24"/>
          <w:szCs w:val="24"/>
          <w:lang w:val="ru-RU"/>
        </w:rPr>
        <w:t xml:space="preserve"> (</w:t>
      </w:r>
      <w:r w:rsidRPr="00D63F10">
        <w:rPr>
          <w:b/>
          <w:sz w:val="24"/>
          <w:szCs w:val="24"/>
          <w:lang w:val="bg-BG"/>
        </w:rPr>
        <w:t>десет</w:t>
      </w:r>
      <w:r w:rsidRPr="00D63F10">
        <w:rPr>
          <w:b/>
          <w:sz w:val="24"/>
          <w:szCs w:val="24"/>
          <w:lang w:val="ru-RU"/>
        </w:rPr>
        <w:t>)</w:t>
      </w:r>
      <w:r w:rsidRPr="00D63F10">
        <w:rPr>
          <w:b/>
          <w:sz w:val="24"/>
          <w:szCs w:val="24"/>
          <w:lang w:val="bg-BG"/>
        </w:rPr>
        <w:t xml:space="preserve"> </w:t>
      </w:r>
      <w:r w:rsidRPr="00D63F10">
        <w:rPr>
          <w:sz w:val="24"/>
          <w:szCs w:val="24"/>
          <w:lang w:val="bg-BG"/>
        </w:rPr>
        <w:t>календарни</w:t>
      </w:r>
      <w:r w:rsidRPr="00D63F10">
        <w:rPr>
          <w:sz w:val="24"/>
          <w:szCs w:val="24"/>
          <w:lang w:val="ru-RU"/>
        </w:rPr>
        <w:t xml:space="preserve"> дни</w:t>
      </w:r>
      <w:r w:rsidRPr="00D63F10">
        <w:rPr>
          <w:sz w:val="24"/>
          <w:szCs w:val="24"/>
          <w:lang w:val="bg-BG"/>
        </w:rPr>
        <w:t xml:space="preserve">, считано от </w:t>
      </w:r>
      <w:r w:rsidRPr="00D63F10">
        <w:rPr>
          <w:sz w:val="24"/>
          <w:szCs w:val="24"/>
          <w:lang w:val="ru-RU"/>
        </w:rPr>
        <w:t>представянето</w:t>
      </w:r>
      <w:r w:rsidRPr="00D63F10">
        <w:rPr>
          <w:sz w:val="24"/>
          <w:szCs w:val="24"/>
          <w:lang w:val="bg-BG"/>
        </w:rPr>
        <w:t xml:space="preserve"> на предавателно-приемателен протокол и </w:t>
      </w:r>
      <w:r w:rsidRPr="00D63F10">
        <w:rPr>
          <w:sz w:val="24"/>
          <w:szCs w:val="24"/>
          <w:lang w:val="ru-RU"/>
        </w:rPr>
        <w:t xml:space="preserve">фактура към </w:t>
      </w:r>
      <w:r w:rsidRPr="00D63F10">
        <w:rPr>
          <w:sz w:val="24"/>
          <w:szCs w:val="24"/>
          <w:lang w:val="bg-BG"/>
        </w:rPr>
        <w:t>него в счетоводството на Възложителя.</w:t>
      </w:r>
    </w:p>
    <w:p w:rsidR="00E76B00" w:rsidRPr="00D63F10" w:rsidRDefault="00620B29" w:rsidP="00A42F76">
      <w:pPr>
        <w:ind w:firstLine="1134"/>
        <w:jc w:val="both"/>
        <w:rPr>
          <w:sz w:val="24"/>
          <w:szCs w:val="24"/>
          <w:lang w:val="ru-RU"/>
        </w:rPr>
      </w:pPr>
      <w:r w:rsidRPr="00D63F10">
        <w:rPr>
          <w:sz w:val="24"/>
          <w:szCs w:val="24"/>
          <w:lang w:val="ru-RU"/>
        </w:rPr>
        <w:t>2.</w:t>
      </w:r>
      <w:r>
        <w:rPr>
          <w:sz w:val="24"/>
          <w:szCs w:val="24"/>
          <w:lang w:val="ru-RU"/>
        </w:rPr>
        <w:t>5</w:t>
      </w:r>
      <w:r w:rsidRPr="00D63F10">
        <w:rPr>
          <w:sz w:val="24"/>
          <w:szCs w:val="24"/>
          <w:lang w:val="ru-RU"/>
        </w:rPr>
        <w:t xml:space="preserve">. Плащанията по настоящия договор ще се извършват по банков път: </w:t>
      </w:r>
      <w:proofErr w:type="gramStart"/>
      <w:r w:rsidRPr="00D63F10">
        <w:rPr>
          <w:sz w:val="24"/>
          <w:szCs w:val="24"/>
          <w:lang w:val="ru-RU"/>
        </w:rPr>
        <w:t>банка:</w:t>
      </w:r>
      <w:r w:rsidRPr="00B5427A">
        <w:rPr>
          <w:sz w:val="16"/>
          <w:szCs w:val="16"/>
          <w:lang w:val="ru-RU"/>
        </w:rPr>
        <w:t>..........</w:t>
      </w:r>
      <w:proofErr w:type="gramEnd"/>
      <w:r w:rsidRPr="00B5427A">
        <w:rPr>
          <w:sz w:val="16"/>
          <w:szCs w:val="16"/>
          <w:lang w:val="ru-RU"/>
        </w:rPr>
        <w:t xml:space="preserve"> ........................................................................................................................................</w:t>
      </w:r>
      <w:r w:rsidR="00B5427A">
        <w:rPr>
          <w:sz w:val="16"/>
          <w:szCs w:val="16"/>
          <w:lang w:val="en-US"/>
        </w:rPr>
        <w:t>.............................................................................................</w:t>
      </w:r>
      <w:r w:rsidRPr="00B5427A">
        <w:rPr>
          <w:sz w:val="16"/>
          <w:szCs w:val="16"/>
          <w:lang w:val="ru-RU"/>
        </w:rPr>
        <w:t>............</w:t>
      </w:r>
    </w:p>
    <w:p w:rsidR="00E76B00" w:rsidRPr="00D63F10" w:rsidRDefault="00134280" w:rsidP="00A42F76">
      <w:pPr>
        <w:ind w:firstLine="1134"/>
        <w:jc w:val="both"/>
        <w:rPr>
          <w:sz w:val="24"/>
          <w:szCs w:val="24"/>
          <w:lang w:val="bg-BG"/>
        </w:rPr>
      </w:pPr>
      <w:r>
        <w:rPr>
          <w:sz w:val="24"/>
          <w:szCs w:val="24"/>
          <w:lang w:val="ru-RU"/>
        </w:rPr>
        <w:t>2.6</w:t>
      </w:r>
      <w:r w:rsidR="00E76B00" w:rsidRPr="00D63F10">
        <w:rPr>
          <w:sz w:val="24"/>
          <w:szCs w:val="24"/>
          <w:lang w:val="ru-RU"/>
        </w:rPr>
        <w:t>. При установяване на недовършени работи, както и на работи с недостатъци, Възложителят има право да спре предоставянето на средства до тяхното отстраняване.</w:t>
      </w:r>
    </w:p>
    <w:p w:rsidR="006A7845" w:rsidRDefault="006A7845" w:rsidP="00B5427A">
      <w:pPr>
        <w:pStyle w:val="a9"/>
        <w:spacing w:before="120" w:after="120"/>
        <w:ind w:left="0"/>
        <w:jc w:val="center"/>
        <w:rPr>
          <w:b/>
          <w:sz w:val="24"/>
          <w:szCs w:val="24"/>
          <w:lang w:val="bg-BG"/>
        </w:rPr>
      </w:pPr>
    </w:p>
    <w:p w:rsidR="009575ED" w:rsidRDefault="009575ED" w:rsidP="00B5427A">
      <w:pPr>
        <w:pStyle w:val="a9"/>
        <w:spacing w:before="120" w:after="120"/>
        <w:ind w:left="0"/>
        <w:jc w:val="center"/>
        <w:rPr>
          <w:b/>
          <w:sz w:val="24"/>
          <w:szCs w:val="24"/>
          <w:lang w:val="bg-BG"/>
        </w:rPr>
      </w:pPr>
      <w:r w:rsidRPr="00DC7C2A">
        <w:rPr>
          <w:b/>
          <w:sz w:val="24"/>
          <w:szCs w:val="24"/>
          <w:lang w:val="en-US"/>
        </w:rPr>
        <w:t>I</w:t>
      </w:r>
      <w:r w:rsidRPr="00DC7C2A">
        <w:rPr>
          <w:b/>
          <w:sz w:val="24"/>
          <w:szCs w:val="24"/>
          <w:lang w:val="bg-BG"/>
        </w:rPr>
        <w:t>ІІ</w:t>
      </w:r>
      <w:r w:rsidRPr="00DC7C2A">
        <w:rPr>
          <w:b/>
          <w:sz w:val="24"/>
          <w:szCs w:val="24"/>
          <w:lang w:val="en-US"/>
        </w:rPr>
        <w:t xml:space="preserve">. </w:t>
      </w:r>
      <w:r w:rsidRPr="00DC7C2A">
        <w:rPr>
          <w:b/>
          <w:sz w:val="24"/>
          <w:szCs w:val="24"/>
        </w:rPr>
        <w:t>ПРАВА И ЗАДЪЛЖЕНИЯ НА ВЪЗЛОЖИТЕЛЯ</w:t>
      </w:r>
    </w:p>
    <w:p w:rsidR="006A7845" w:rsidRPr="006A7845" w:rsidRDefault="006A7845" w:rsidP="00B5427A">
      <w:pPr>
        <w:pStyle w:val="a9"/>
        <w:spacing w:before="120" w:after="120"/>
        <w:ind w:left="0"/>
        <w:jc w:val="center"/>
        <w:rPr>
          <w:b/>
          <w:sz w:val="24"/>
          <w:szCs w:val="24"/>
          <w:lang w:val="bg-BG"/>
        </w:rPr>
      </w:pPr>
    </w:p>
    <w:p w:rsidR="009575ED" w:rsidRPr="00D63F10" w:rsidRDefault="009575ED" w:rsidP="00DC7C2A">
      <w:pPr>
        <w:pStyle w:val="a5"/>
        <w:tabs>
          <w:tab w:val="left" w:pos="1701"/>
        </w:tabs>
        <w:spacing w:after="0"/>
        <w:ind w:left="0" w:firstLine="1134"/>
        <w:rPr>
          <w:sz w:val="24"/>
          <w:szCs w:val="24"/>
        </w:rPr>
      </w:pPr>
      <w:r w:rsidRPr="00D63F10">
        <w:rPr>
          <w:b/>
          <w:sz w:val="24"/>
          <w:szCs w:val="24"/>
        </w:rPr>
        <w:t xml:space="preserve"> </w:t>
      </w:r>
      <w:r w:rsidRPr="00D63F10">
        <w:rPr>
          <w:b/>
          <w:sz w:val="24"/>
          <w:szCs w:val="24"/>
          <w:lang w:val="bg-BG"/>
        </w:rPr>
        <w:t>3.</w:t>
      </w:r>
      <w:r w:rsidRPr="00D63F10">
        <w:rPr>
          <w:b/>
          <w:sz w:val="24"/>
          <w:szCs w:val="24"/>
        </w:rPr>
        <w:t>1</w:t>
      </w:r>
      <w:r w:rsidRPr="00D63F10">
        <w:rPr>
          <w:b/>
          <w:sz w:val="24"/>
          <w:szCs w:val="24"/>
          <w:lang w:val="en-US"/>
        </w:rPr>
        <w:t>.</w:t>
      </w:r>
      <w:r w:rsidRPr="00D63F10">
        <w:rPr>
          <w:b/>
          <w:sz w:val="24"/>
          <w:szCs w:val="24"/>
        </w:rPr>
        <w:t xml:space="preserve"> ВЪЗЛОЖИТЕЛЯТ</w:t>
      </w:r>
      <w:r w:rsidRPr="00D63F10">
        <w:rPr>
          <w:sz w:val="24"/>
          <w:szCs w:val="24"/>
        </w:rPr>
        <w:t xml:space="preserve"> </w:t>
      </w:r>
      <w:r w:rsidRPr="00D63F10">
        <w:rPr>
          <w:b/>
          <w:sz w:val="24"/>
          <w:szCs w:val="24"/>
        </w:rPr>
        <w:t>има право</w:t>
      </w:r>
      <w:r w:rsidRPr="00D63F10">
        <w:rPr>
          <w:sz w:val="24"/>
          <w:szCs w:val="24"/>
        </w:rPr>
        <w:t>:</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D63F10">
        <w:rPr>
          <w:caps/>
          <w:sz w:val="24"/>
          <w:szCs w:val="24"/>
        </w:rPr>
        <w:t>изпълнителя</w:t>
      </w:r>
      <w:r w:rsidRPr="00D63F10">
        <w:rPr>
          <w:sz w:val="24"/>
          <w:szCs w:val="24"/>
        </w:rPr>
        <w:t xml:space="preserve"> при констатирани пропуски по изпълнение на възложената работа.</w:t>
      </w:r>
    </w:p>
    <w:p w:rsidR="009575ED" w:rsidRPr="00D63F10" w:rsidRDefault="009575ED" w:rsidP="00E97584">
      <w:pPr>
        <w:numPr>
          <w:ilvl w:val="2"/>
          <w:numId w:val="3"/>
        </w:numPr>
        <w:tabs>
          <w:tab w:val="clear" w:pos="1288"/>
          <w:tab w:val="left" w:pos="1701"/>
        </w:tabs>
        <w:ind w:left="0" w:firstLine="1134"/>
        <w:jc w:val="both"/>
        <w:rPr>
          <w:sz w:val="24"/>
          <w:szCs w:val="24"/>
        </w:rPr>
      </w:pPr>
      <w:r w:rsidRPr="00D63F10">
        <w:rPr>
          <w:sz w:val="24"/>
          <w:szCs w:val="24"/>
        </w:rPr>
        <w:t>Да 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F11D2B" w:rsidRPr="00D63F10" w:rsidRDefault="009575ED" w:rsidP="00E97584">
      <w:pPr>
        <w:numPr>
          <w:ilvl w:val="0"/>
          <w:numId w:val="4"/>
        </w:numPr>
        <w:tabs>
          <w:tab w:val="clear" w:pos="928"/>
          <w:tab w:val="left" w:pos="1701"/>
        </w:tabs>
        <w:ind w:left="0" w:firstLine="1134"/>
        <w:jc w:val="both"/>
        <w:rPr>
          <w:sz w:val="24"/>
          <w:szCs w:val="24"/>
          <w:lang w:val="bg-BG"/>
        </w:rPr>
      </w:pPr>
      <w:r w:rsidRPr="00D63F10">
        <w:rPr>
          <w:sz w:val="24"/>
          <w:szCs w:val="24"/>
        </w:rPr>
        <w:lastRenderedPageBreak/>
        <w:t xml:space="preserve">Нарушения на Закона за горите </w:t>
      </w:r>
      <w:r w:rsidRPr="00D63F10">
        <w:rPr>
          <w:sz w:val="24"/>
          <w:szCs w:val="24"/>
          <w:lang w:val="en-US"/>
        </w:rPr>
        <w:t>(</w:t>
      </w:r>
      <w:r w:rsidRPr="00D63F10">
        <w:rPr>
          <w:sz w:val="24"/>
          <w:szCs w:val="24"/>
        </w:rPr>
        <w:t>ЗГ</w:t>
      </w:r>
      <w:r w:rsidRPr="00D63F10">
        <w:rPr>
          <w:sz w:val="24"/>
          <w:szCs w:val="24"/>
          <w:lang w:val="en-US"/>
        </w:rPr>
        <w:t>)</w:t>
      </w:r>
      <w:r w:rsidRPr="00D63F10">
        <w:rPr>
          <w:sz w:val="24"/>
          <w:szCs w:val="24"/>
        </w:rPr>
        <w:t xml:space="preserve"> или свързаните с него подзаконови нормативни актове;</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изискванията на действащите стандарти за качество на дървесината (БДС/Е</w:t>
      </w:r>
      <w:r w:rsidRPr="00D63F10">
        <w:rPr>
          <w:sz w:val="24"/>
          <w:szCs w:val="24"/>
          <w:lang w:val="en-US"/>
        </w:rPr>
        <w:t>N</w:t>
      </w:r>
      <w:r w:rsidRPr="00D63F10">
        <w:rPr>
          <w:sz w:val="24"/>
          <w:szCs w:val="24"/>
        </w:rPr>
        <w:t>);</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Неспазване на изискванията на Закона за здравословни и безопасни условия на труд </w:t>
      </w:r>
      <w:r w:rsidRPr="00D63F10">
        <w:rPr>
          <w:sz w:val="24"/>
          <w:szCs w:val="24"/>
          <w:lang w:val="en-US"/>
        </w:rPr>
        <w:t>(</w:t>
      </w:r>
      <w:r w:rsidRPr="00D63F10">
        <w:rPr>
          <w:sz w:val="24"/>
          <w:szCs w:val="24"/>
        </w:rPr>
        <w:t>ЗЗБУТ</w:t>
      </w:r>
      <w:r w:rsidRPr="00D63F10">
        <w:rPr>
          <w:sz w:val="24"/>
          <w:szCs w:val="24"/>
          <w:lang w:val="en-US"/>
        </w:rPr>
        <w:t>)</w:t>
      </w:r>
      <w:r w:rsidRPr="00D63F10">
        <w:rPr>
          <w:sz w:val="24"/>
          <w:szCs w:val="24"/>
        </w:rPr>
        <w:t xml:space="preserve">; </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на противопожарните и други изисквания;</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r w:rsidRPr="00D63F10">
        <w:rPr>
          <w:sz w:val="24"/>
          <w:szCs w:val="24"/>
          <w:lang w:val="en-US"/>
        </w:rPr>
        <w:t>(</w:t>
      </w:r>
      <w:r w:rsidRPr="00D63F10">
        <w:rPr>
          <w:sz w:val="24"/>
          <w:szCs w:val="24"/>
        </w:rPr>
        <w:t>Наредбата</w:t>
      </w:r>
      <w:r w:rsidRPr="00D63F10">
        <w:rPr>
          <w:sz w:val="24"/>
          <w:szCs w:val="24"/>
          <w:lang w:val="en-US"/>
        </w:rPr>
        <w:t>)</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D63F10">
        <w:rPr>
          <w:b/>
          <w:sz w:val="24"/>
          <w:szCs w:val="24"/>
        </w:rPr>
        <w:t xml:space="preserve"> </w:t>
      </w:r>
      <w:r w:rsidRPr="00D63F10">
        <w:rPr>
          <w:sz w:val="24"/>
          <w:szCs w:val="24"/>
        </w:rPr>
        <w:t>извозни пътища.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спре временно изпълнението на договора по време на брачния период на определени със Закона за лова и опазване на дивеча </w:t>
      </w:r>
      <w:r w:rsidRPr="00D63F10">
        <w:rPr>
          <w:sz w:val="24"/>
          <w:szCs w:val="24"/>
          <w:lang w:val="en-US"/>
        </w:rPr>
        <w:t>(</w:t>
      </w:r>
      <w:r w:rsidRPr="00D63F10">
        <w:rPr>
          <w:sz w:val="24"/>
          <w:szCs w:val="24"/>
        </w:rPr>
        <w:t>ЗЛОД</w:t>
      </w:r>
      <w:r w:rsidRPr="00D63F10">
        <w:rPr>
          <w:sz w:val="24"/>
          <w:szCs w:val="24"/>
          <w:lang w:val="en-US"/>
        </w:rPr>
        <w:t>)</w:t>
      </w:r>
      <w:r w:rsidRPr="00D63F10">
        <w:rPr>
          <w:sz w:val="24"/>
          <w:szCs w:val="24"/>
        </w:rPr>
        <w:t xml:space="preserve"> видове дивеч в насаждения от обекта.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заявява писмено на ИЗПЪЛНИТЕЛЯ добиването на допълнителни специални асортименти дървесина.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инициира с писмена покана приемането на извършената от ИЗПЪЛНИТЕЛЯ работа при налични количества дървесина на временен склад.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поиска от </w:t>
      </w:r>
      <w:r w:rsidRPr="00D63F10">
        <w:rPr>
          <w:sz w:val="24"/>
          <w:szCs w:val="24"/>
        </w:rPr>
        <w:t>ИЗПЪЛНИТЕЛЯ</w:t>
      </w:r>
      <w:r w:rsidRPr="00D63F10">
        <w:rPr>
          <w:sz w:val="24"/>
          <w:szCs w:val="24"/>
          <w:lang w:val="ru-RU"/>
        </w:rPr>
        <w:t xml:space="preserve"> за негова сметка да осъществи изпълнението на определените в договора технологични и качествени показатели</w:t>
      </w:r>
      <w:r w:rsidRPr="00D63F10">
        <w:rPr>
          <w:sz w:val="24"/>
          <w:szCs w:val="24"/>
        </w:rPr>
        <w:t xml:space="preserve"> при констатирани</w:t>
      </w:r>
      <w:r w:rsidRPr="00D63F10">
        <w:rPr>
          <w:sz w:val="24"/>
          <w:szCs w:val="24"/>
          <w:lang w:val="ru-RU"/>
        </w:rPr>
        <w:t xml:space="preserve"> отклонения</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r w:rsidR="00F11D2B" w:rsidRPr="00D63F10">
        <w:rPr>
          <w:sz w:val="24"/>
          <w:szCs w:val="24"/>
          <w:lang w:val="bg-BG"/>
        </w:rPr>
        <w:t xml:space="preserve"> </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w:t>
      </w:r>
      <w:r w:rsidR="00F11D2B" w:rsidRPr="00D63F10">
        <w:rPr>
          <w:sz w:val="24"/>
          <w:szCs w:val="24"/>
          <w:lang w:val="bg-BG"/>
        </w:rPr>
        <w:t>3.</w:t>
      </w:r>
      <w:r w:rsidRPr="00D63F10">
        <w:rPr>
          <w:sz w:val="24"/>
          <w:szCs w:val="24"/>
        </w:rPr>
        <w:t>1.8, като заплати на ИЗПЪЛНИТЕЛЯ само действително извършената дейност.</w:t>
      </w:r>
    </w:p>
    <w:p w:rsidR="009575ED" w:rsidRPr="00D63F10" w:rsidRDefault="009575ED" w:rsidP="00DC7C2A">
      <w:pPr>
        <w:pStyle w:val="a3"/>
        <w:numPr>
          <w:ilvl w:val="1"/>
          <w:numId w:val="3"/>
        </w:numPr>
        <w:tabs>
          <w:tab w:val="clear" w:pos="824"/>
          <w:tab w:val="left" w:pos="1701"/>
        </w:tabs>
        <w:spacing w:before="120" w:after="0"/>
        <w:ind w:left="0" w:firstLine="1134"/>
        <w:rPr>
          <w:sz w:val="24"/>
          <w:szCs w:val="24"/>
        </w:rPr>
      </w:pPr>
      <w:r w:rsidRPr="00D63F10">
        <w:rPr>
          <w:b/>
          <w:sz w:val="24"/>
          <w:szCs w:val="24"/>
        </w:rPr>
        <w:t>ВЪЗЛОЖИТЕЛЯТ</w:t>
      </w:r>
      <w:r w:rsidRPr="00D63F10">
        <w:rPr>
          <w:sz w:val="24"/>
          <w:szCs w:val="24"/>
        </w:rPr>
        <w:t xml:space="preserve"> </w:t>
      </w:r>
      <w:r w:rsidRPr="00D63F10">
        <w:rPr>
          <w:b/>
          <w:sz w:val="24"/>
          <w:szCs w:val="24"/>
          <w:lang w:val="en-US"/>
        </w:rPr>
        <w:t xml:space="preserve">e </w:t>
      </w:r>
      <w:r w:rsidRPr="00D63F10">
        <w:rPr>
          <w:b/>
          <w:sz w:val="24"/>
          <w:szCs w:val="24"/>
        </w:rPr>
        <w:t>длъжен</w:t>
      </w:r>
      <w:r w:rsidRPr="00D63F10">
        <w:rPr>
          <w:sz w:val="24"/>
          <w:szCs w:val="24"/>
        </w:rPr>
        <w:t>:</w:t>
      </w:r>
    </w:p>
    <w:p w:rsidR="00F11D2B" w:rsidRPr="00D63F10" w:rsidRDefault="009575ED" w:rsidP="00DC7C2A">
      <w:pPr>
        <w:pStyle w:val="a3"/>
        <w:numPr>
          <w:ilvl w:val="2"/>
          <w:numId w:val="3"/>
        </w:numPr>
        <w:tabs>
          <w:tab w:val="left" w:pos="993"/>
          <w:tab w:val="left" w:pos="1701"/>
        </w:tabs>
        <w:spacing w:after="0"/>
        <w:ind w:left="0" w:firstLine="1134"/>
        <w:jc w:val="both"/>
        <w:rPr>
          <w:sz w:val="24"/>
          <w:szCs w:val="24"/>
        </w:rPr>
      </w:pPr>
      <w:r w:rsidRPr="00D63F10">
        <w:rPr>
          <w:sz w:val="24"/>
          <w:szCs w:val="24"/>
        </w:rPr>
        <w:t xml:space="preserve">Да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преди началото на изпълнението на дейностите в съответствие с определения график по т. </w:t>
      </w:r>
      <w:r w:rsidR="00F11D2B" w:rsidRPr="00D63F10">
        <w:rPr>
          <w:sz w:val="24"/>
          <w:szCs w:val="24"/>
          <w:lang w:val="bg-BG"/>
        </w:rPr>
        <w:t>4.</w:t>
      </w:r>
      <w:r w:rsidR="00C06B5E">
        <w:rPr>
          <w:sz w:val="24"/>
          <w:szCs w:val="24"/>
        </w:rPr>
        <w:t>2.1</w:t>
      </w:r>
      <w:r w:rsidR="00C06B5E">
        <w:rPr>
          <w:sz w:val="24"/>
          <w:szCs w:val="24"/>
          <w:lang w:val="bg-BG"/>
        </w:rPr>
        <w:t>7</w:t>
      </w:r>
      <w:r w:rsidRPr="00D63F10">
        <w:rPr>
          <w:sz w:val="24"/>
          <w:szCs w:val="24"/>
          <w:lang w:val="bg-BG"/>
        </w:rPr>
        <w:t xml:space="preserve"> от раздел </w:t>
      </w:r>
      <w:r w:rsidR="00F11D2B" w:rsidRPr="00D63F10">
        <w:rPr>
          <w:sz w:val="24"/>
          <w:szCs w:val="24"/>
          <w:lang w:val="bg-BG"/>
        </w:rPr>
        <w:t>І</w:t>
      </w:r>
      <w:r w:rsidRPr="00D63F10">
        <w:rPr>
          <w:sz w:val="24"/>
          <w:szCs w:val="24"/>
          <w:lang w:val="bg-BG"/>
        </w:rPr>
        <w:t>V</w:t>
      </w:r>
      <w:r w:rsidRPr="00D63F10">
        <w:rPr>
          <w:sz w:val="24"/>
          <w:szCs w:val="24"/>
        </w:rPr>
        <w:t xml:space="preserve"> и минимум 3 </w:t>
      </w:r>
      <w:r w:rsidRPr="00D63F10">
        <w:rPr>
          <w:sz w:val="24"/>
          <w:szCs w:val="24"/>
          <w:lang w:val="en-US"/>
        </w:rPr>
        <w:t>(</w:t>
      </w:r>
      <w:r w:rsidRPr="00D63F10">
        <w:rPr>
          <w:sz w:val="24"/>
          <w:szCs w:val="24"/>
        </w:rPr>
        <w:t>три</w:t>
      </w:r>
      <w:r w:rsidRPr="00D63F10">
        <w:rPr>
          <w:sz w:val="24"/>
          <w:szCs w:val="24"/>
          <w:lang w:val="en-US"/>
        </w:rPr>
        <w:t>)</w:t>
      </w:r>
      <w:r w:rsidRPr="00D63F10">
        <w:rPr>
          <w:sz w:val="24"/>
          <w:szCs w:val="24"/>
        </w:rPr>
        <w:t xml:space="preserve">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w:t>
      </w:r>
      <w:r w:rsidR="00F11D2B" w:rsidRPr="00D63F10">
        <w:rPr>
          <w:sz w:val="24"/>
          <w:szCs w:val="24"/>
          <w:lang w:val="bg-BG"/>
        </w:rPr>
        <w:t>3.</w:t>
      </w:r>
      <w:r w:rsidRPr="00D63F10">
        <w:rPr>
          <w:sz w:val="24"/>
          <w:szCs w:val="24"/>
          <w:lang w:val="en-US"/>
        </w:rPr>
        <w:t>2.</w:t>
      </w:r>
      <w:r w:rsidRPr="00D63F10">
        <w:rPr>
          <w:sz w:val="24"/>
          <w:szCs w:val="24"/>
        </w:rPr>
        <w:t xml:space="preserve">1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w:t>
      </w:r>
      <w:r w:rsidRPr="00D63F10">
        <w:rPr>
          <w:sz w:val="24"/>
          <w:szCs w:val="24"/>
        </w:rPr>
        <w:lastRenderedPageBreak/>
        <w:t>БДС/Е</w:t>
      </w:r>
      <w:r w:rsidRPr="00D63F10">
        <w:rPr>
          <w:sz w:val="24"/>
          <w:szCs w:val="24"/>
          <w:lang w:val="en-US"/>
        </w:rPr>
        <w:t>N</w:t>
      </w:r>
      <w:r w:rsidRPr="00D63F10">
        <w:rPr>
          <w:sz w:val="24"/>
          <w:szCs w:val="24"/>
        </w:rPr>
        <w:t>, като и за недопускане на повреди по стоящия дървостой, уплътняване на влажни и меки почви, повреди и ерозия на извозните пътища и просеки.</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дава задължителни указания и препоръки на ИЗПЪЛНИТЕЛЯ в писмена форма при констатирани пропуски по изпълнение на възложената работа.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минимум веднъж месечно при добита дървесина на временен склад, за което се подписва двустранен предавателно-приемателен протокол.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F11D2B" w:rsidRPr="00D63F10" w:rsidRDefault="009575ED" w:rsidP="00E97584">
      <w:pPr>
        <w:pStyle w:val="a3"/>
        <w:numPr>
          <w:ilvl w:val="2"/>
          <w:numId w:val="3"/>
        </w:numPr>
        <w:tabs>
          <w:tab w:val="clear" w:pos="1288"/>
          <w:tab w:val="left" w:pos="1560"/>
        </w:tabs>
        <w:spacing w:after="0"/>
        <w:ind w:left="0" w:firstLine="1134"/>
        <w:jc w:val="both"/>
        <w:rPr>
          <w:sz w:val="24"/>
          <w:szCs w:val="24"/>
        </w:rPr>
      </w:pPr>
      <w:r w:rsidRPr="00D63F10">
        <w:rPr>
          <w:sz w:val="24"/>
          <w:szCs w:val="24"/>
        </w:rPr>
        <w:t xml:space="preserve">Да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E76B0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удължи срока на договора, в случай, че е наложил временно спиране на дейността на основание т.</w:t>
      </w:r>
      <w:r w:rsidRPr="00D63F10">
        <w:rPr>
          <w:sz w:val="24"/>
          <w:szCs w:val="24"/>
          <w:lang w:val="en-US"/>
        </w:rPr>
        <w:t> </w:t>
      </w:r>
      <w:r w:rsidR="00F11D2B" w:rsidRPr="00D63F10">
        <w:rPr>
          <w:sz w:val="24"/>
          <w:szCs w:val="24"/>
          <w:lang w:val="bg-BG"/>
        </w:rPr>
        <w:t>3.</w:t>
      </w:r>
      <w:r w:rsidR="00F11D2B" w:rsidRPr="00D63F10">
        <w:rPr>
          <w:sz w:val="24"/>
          <w:szCs w:val="24"/>
        </w:rPr>
        <w:t>1.2.</w:t>
      </w:r>
      <w:r w:rsidR="00F11D2B" w:rsidRPr="00D63F10">
        <w:rPr>
          <w:sz w:val="24"/>
          <w:szCs w:val="24"/>
          <w:lang w:val="bg-BG"/>
        </w:rPr>
        <w:t xml:space="preserve"> пети пример</w:t>
      </w:r>
      <w:r w:rsidRPr="00D63F10">
        <w:rPr>
          <w:sz w:val="24"/>
          <w:szCs w:val="24"/>
        </w:rPr>
        <w:t xml:space="preserve">, </w:t>
      </w:r>
      <w:r w:rsidR="00F11D2B" w:rsidRPr="00D63F10">
        <w:rPr>
          <w:sz w:val="24"/>
          <w:szCs w:val="24"/>
          <w:lang w:val="bg-BG"/>
        </w:rPr>
        <w:t>3.</w:t>
      </w:r>
      <w:r w:rsidRPr="00D63F10">
        <w:rPr>
          <w:sz w:val="24"/>
          <w:szCs w:val="24"/>
        </w:rPr>
        <w:t xml:space="preserve">1.3 и </w:t>
      </w:r>
      <w:r w:rsidR="00F11D2B" w:rsidRPr="00D63F10">
        <w:rPr>
          <w:sz w:val="24"/>
          <w:szCs w:val="24"/>
          <w:lang w:val="bg-BG"/>
        </w:rPr>
        <w:t>3.</w:t>
      </w:r>
      <w:r w:rsidRPr="00D63F10">
        <w:rPr>
          <w:sz w:val="24"/>
          <w:szCs w:val="24"/>
        </w:rPr>
        <w:t xml:space="preserve">1.4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 xml:space="preserve">Да проведе инструктаж на работниците на ИЗПЪЛНИТЕЛЯ при предаване на обекта по всички изисквания, съгласно „Процедура за първоначален и периодичен инструктаж при провеждане на горскостопански дейности на територията на ТП ДГС </w:t>
      </w:r>
      <w:proofErr w:type="gramStart"/>
      <w:r>
        <w:rPr>
          <w:rFonts w:eastAsia="Calibri"/>
          <w:sz w:val="24"/>
          <w:szCs w:val="24"/>
          <w:lang w:val="bg-BG"/>
        </w:rPr>
        <w:t>Берковица</w:t>
      </w:r>
      <w:r w:rsidRPr="00D412F4">
        <w:rPr>
          <w:rFonts w:eastAsia="Calibri"/>
          <w:sz w:val="24"/>
          <w:szCs w:val="24"/>
        </w:rPr>
        <w:t>“</w:t>
      </w:r>
      <w:proofErr w:type="gramEnd"/>
      <w:r w:rsidRPr="00D412F4">
        <w:rPr>
          <w:rFonts w:eastAsia="Calibri"/>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Да уведомява своевременно контролните органи от Инспекцията по труда и други контролни органи, когато установи, че ИЗПЪЛНИТЕЛЯ е нарушил или системно нарушава законовите разпоредбите на българското законодателство, във връзка с чл. 232 от ЗГ</w:t>
      </w:r>
      <w:r w:rsidRPr="00D412F4">
        <w:rPr>
          <w:rFonts w:eastAsia="Calibri"/>
          <w:b/>
          <w:i/>
          <w:sz w:val="24"/>
          <w:szCs w:val="24"/>
        </w:rPr>
        <w:t>.</w:t>
      </w:r>
    </w:p>
    <w:p w:rsidR="00E76B00" w:rsidRPr="00D63F10" w:rsidRDefault="00E76B00" w:rsidP="00E76B00">
      <w:pPr>
        <w:pStyle w:val="4"/>
        <w:ind w:firstLine="1134"/>
        <w:rPr>
          <w:szCs w:val="24"/>
        </w:rPr>
      </w:pPr>
    </w:p>
    <w:p w:rsidR="00F11D2B" w:rsidRDefault="00F11D2B" w:rsidP="00134280">
      <w:pPr>
        <w:pStyle w:val="a5"/>
        <w:tabs>
          <w:tab w:val="left" w:pos="567"/>
          <w:tab w:val="left" w:pos="709"/>
          <w:tab w:val="right" w:pos="993"/>
        </w:tabs>
        <w:ind w:left="360"/>
        <w:jc w:val="center"/>
        <w:rPr>
          <w:b/>
          <w:sz w:val="24"/>
          <w:szCs w:val="24"/>
          <w:lang w:val="bg-BG"/>
        </w:rPr>
      </w:pPr>
      <w:r w:rsidRPr="00DC7C2A">
        <w:rPr>
          <w:b/>
          <w:sz w:val="24"/>
          <w:szCs w:val="24"/>
          <w:lang w:val="bg-BG"/>
        </w:rPr>
        <w:t>І</w:t>
      </w:r>
      <w:r w:rsidRPr="00DC7C2A">
        <w:rPr>
          <w:b/>
          <w:sz w:val="24"/>
          <w:szCs w:val="24"/>
        </w:rPr>
        <w:t>V. ПРАВА И ЗАДЪЛЖЕНИЯ НА ИЗПЪЛНИТЕЛЯ</w:t>
      </w:r>
    </w:p>
    <w:p w:rsidR="006A7845" w:rsidRPr="006A7845" w:rsidRDefault="006A7845" w:rsidP="00134280">
      <w:pPr>
        <w:pStyle w:val="a5"/>
        <w:tabs>
          <w:tab w:val="left" w:pos="567"/>
          <w:tab w:val="left" w:pos="709"/>
          <w:tab w:val="right" w:pos="993"/>
        </w:tabs>
        <w:ind w:left="360"/>
        <w:jc w:val="center"/>
        <w:rPr>
          <w:b/>
          <w:sz w:val="24"/>
          <w:szCs w:val="24"/>
          <w:lang w:val="bg-BG"/>
        </w:rPr>
      </w:pPr>
    </w:p>
    <w:p w:rsidR="00F11D2B" w:rsidRPr="00D63F10" w:rsidRDefault="00F11D2B" w:rsidP="00DC7C2A">
      <w:pPr>
        <w:pStyle w:val="a5"/>
        <w:tabs>
          <w:tab w:val="left" w:pos="1701"/>
        </w:tabs>
        <w:ind w:left="0" w:firstLine="1134"/>
        <w:rPr>
          <w:b/>
          <w:sz w:val="24"/>
          <w:szCs w:val="24"/>
          <w:u w:val="single"/>
        </w:rPr>
      </w:pPr>
      <w:r w:rsidRPr="00D63F10">
        <w:rPr>
          <w:b/>
          <w:sz w:val="24"/>
          <w:szCs w:val="24"/>
          <w:lang w:val="bg-BG"/>
        </w:rPr>
        <w:t>4.</w:t>
      </w:r>
      <w:r w:rsidRPr="00D63F10">
        <w:rPr>
          <w:b/>
          <w:sz w:val="24"/>
          <w:szCs w:val="24"/>
        </w:rPr>
        <w:t>1. ИЗПЪЛНИТЕЛЯТ</w:t>
      </w:r>
      <w:r w:rsidRPr="00D63F10">
        <w:rPr>
          <w:sz w:val="24"/>
          <w:szCs w:val="24"/>
        </w:rPr>
        <w:t xml:space="preserve"> </w:t>
      </w:r>
      <w:r w:rsidRPr="00D63F10">
        <w:rPr>
          <w:b/>
          <w:sz w:val="24"/>
          <w:szCs w:val="24"/>
        </w:rPr>
        <w:t>има право</w:t>
      </w:r>
      <w:r w:rsidRPr="00D63F10">
        <w:rPr>
          <w:sz w:val="24"/>
          <w:szCs w:val="24"/>
        </w:rPr>
        <w:t>:</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изисква приемането на възложената работа в договорените срокове.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договореното възнаграждение в размера и в сроковете, уговорени в договора.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w:t>
      </w:r>
      <w:r w:rsidRPr="00D63F10">
        <w:rPr>
          <w:sz w:val="24"/>
          <w:szCs w:val="24"/>
          <w:lang w:val="en-US"/>
        </w:rPr>
        <w:t xml:space="preserve"> </w:t>
      </w:r>
      <w:r w:rsidRPr="00D63F10">
        <w:rPr>
          <w:sz w:val="24"/>
          <w:szCs w:val="24"/>
        </w:rPr>
        <w:t>поиска</w:t>
      </w:r>
      <w:r w:rsidRPr="00D63F10">
        <w:rPr>
          <w:rStyle w:val="ala53"/>
          <w:sz w:val="24"/>
          <w:szCs w:val="24"/>
        </w:rPr>
        <w:t xml:space="preserve"> от ВЪЗЛОЖИТЕЛЯ сечта в насажденията, предмет на договора, да бъде временно спряна</w:t>
      </w:r>
      <w:r w:rsidRPr="00D63F10">
        <w:rPr>
          <w:sz w:val="24"/>
          <w:szCs w:val="24"/>
        </w:rPr>
        <w:t xml:space="preserve">, в случай, че техническото изпълнение при маркирането на дърветата за сеч не съответства на изискванията на чл. 50, ал. 2 и 3 от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до отстраняването на несъответствията.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заменя подизпълнителите си, в случай, че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заяви писмено промяна на одобрения от ВЪЗЛОЖИТЕЛЯ технологичен план за конкретното насаждение.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откаже да добие заявените от ВЪЗЛОЖИТЕЛЯ специални асортименти дървесина, при установена обективна невъзможност за това. </w:t>
      </w:r>
    </w:p>
    <w:p w:rsidR="00F11D2B" w:rsidRPr="00D63F10" w:rsidRDefault="00F11D2B" w:rsidP="00DC7C2A">
      <w:pPr>
        <w:tabs>
          <w:tab w:val="left" w:pos="1701"/>
        </w:tabs>
        <w:spacing w:before="120"/>
        <w:ind w:firstLine="1134"/>
        <w:jc w:val="both"/>
        <w:rPr>
          <w:b/>
          <w:sz w:val="24"/>
          <w:szCs w:val="24"/>
        </w:rPr>
      </w:pPr>
      <w:r w:rsidRPr="00D63F10">
        <w:rPr>
          <w:b/>
          <w:sz w:val="24"/>
          <w:szCs w:val="24"/>
          <w:lang w:val="bg-BG"/>
        </w:rPr>
        <w:lastRenderedPageBreak/>
        <w:t>4.</w:t>
      </w:r>
      <w:r w:rsidRPr="00D63F10">
        <w:rPr>
          <w:b/>
          <w:sz w:val="24"/>
          <w:szCs w:val="24"/>
        </w:rPr>
        <w:t>2.ИЗПЪЛНИТЕЛЯТ</w:t>
      </w:r>
      <w:r w:rsidRPr="00D63F10">
        <w:rPr>
          <w:sz w:val="24"/>
          <w:szCs w:val="24"/>
        </w:rPr>
        <w:t xml:space="preserve"> </w:t>
      </w:r>
      <w:r w:rsidRPr="00D63F10">
        <w:rPr>
          <w:b/>
          <w:sz w:val="24"/>
          <w:szCs w:val="24"/>
        </w:rPr>
        <w:t>е длъжен:</w:t>
      </w:r>
    </w:p>
    <w:p w:rsidR="00F11D2B" w:rsidRPr="00D63F10" w:rsidRDefault="00F11D2B" w:rsidP="00DC7C2A">
      <w:pPr>
        <w:numPr>
          <w:ilvl w:val="2"/>
          <w:numId w:val="8"/>
        </w:numPr>
        <w:tabs>
          <w:tab w:val="clear" w:pos="720"/>
          <w:tab w:val="left" w:pos="450"/>
          <w:tab w:val="left" w:pos="851"/>
          <w:tab w:val="left" w:pos="1701"/>
          <w:tab w:val="right" w:pos="9974"/>
        </w:tabs>
        <w:ind w:left="0" w:firstLine="1134"/>
        <w:jc w:val="both"/>
        <w:rPr>
          <w:sz w:val="24"/>
          <w:szCs w:val="24"/>
        </w:rPr>
      </w:pPr>
      <w:r w:rsidRPr="00D63F10">
        <w:rPr>
          <w:sz w:val="24"/>
          <w:szCs w:val="24"/>
        </w:rPr>
        <w:t>Да осигури присъствието на служителя си, регистриран за упражняване на частна лесовъдска практика в следните случаи:</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 xml:space="preserve">(a) </w:t>
      </w:r>
      <w:r w:rsidR="00F11D2B" w:rsidRPr="00D63F10">
        <w:rPr>
          <w:sz w:val="24"/>
          <w:szCs w:val="24"/>
        </w:rPr>
        <w:t xml:space="preserve">за подписване от негова страна на предавателно-приемателните протоколи за предаване на насажденията; </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w:t>
      </w:r>
      <w:r w:rsidR="00F11D2B" w:rsidRPr="00D63F10">
        <w:rPr>
          <w:sz w:val="24"/>
          <w:szCs w:val="24"/>
        </w:rPr>
        <w:t>б</w:t>
      </w:r>
      <w:r w:rsidR="00F11D2B" w:rsidRPr="00D63F10">
        <w:rPr>
          <w:sz w:val="24"/>
          <w:szCs w:val="24"/>
          <w:lang w:val="en-US"/>
        </w:rPr>
        <w:t>)</w:t>
      </w:r>
      <w:r w:rsidR="00F11D2B" w:rsidRPr="00D63F10">
        <w:rPr>
          <w:sz w:val="24"/>
          <w:szCs w:val="24"/>
        </w:rPr>
        <w:t xml:space="preserve">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00F11D2B" w:rsidRPr="00D63F10">
        <w:rPr>
          <w:sz w:val="24"/>
          <w:szCs w:val="24"/>
          <w:lang w:val="bg-BG"/>
        </w:rPr>
        <w:t xml:space="preserve"> от раздел </w:t>
      </w:r>
      <w:r w:rsidR="000F7367" w:rsidRPr="00D63F10">
        <w:rPr>
          <w:sz w:val="24"/>
          <w:szCs w:val="24"/>
          <w:lang w:val="bg-BG"/>
        </w:rPr>
        <w:t>І</w:t>
      </w:r>
      <w:r w:rsidR="00F11D2B" w:rsidRPr="00D63F10">
        <w:rPr>
          <w:sz w:val="24"/>
          <w:szCs w:val="24"/>
          <w:lang w:val="bg-BG"/>
        </w:rPr>
        <w:t>V</w:t>
      </w:r>
      <w:r w:rsidR="00F11D2B" w:rsidRPr="00D63F10">
        <w:rPr>
          <w:sz w:val="24"/>
          <w:szCs w:val="24"/>
        </w:rPr>
        <w:t xml:space="preserve"> и минимум 3 </w:t>
      </w:r>
      <w:r w:rsidR="00F11D2B" w:rsidRPr="00D63F10">
        <w:rPr>
          <w:sz w:val="24"/>
          <w:szCs w:val="24"/>
          <w:lang w:val="en-US"/>
        </w:rPr>
        <w:t>(</w:t>
      </w:r>
      <w:r w:rsidR="00F11D2B" w:rsidRPr="00D63F10">
        <w:rPr>
          <w:sz w:val="24"/>
          <w:szCs w:val="24"/>
        </w:rPr>
        <w:t>три</w:t>
      </w:r>
      <w:r w:rsidR="00F11D2B" w:rsidRPr="00D63F10">
        <w:rPr>
          <w:sz w:val="24"/>
          <w:szCs w:val="24"/>
          <w:lang w:val="en-US"/>
        </w:rPr>
        <w:t>)</w:t>
      </w:r>
      <w:r w:rsidR="00F11D2B" w:rsidRPr="00D63F10">
        <w:rPr>
          <w:sz w:val="24"/>
          <w:szCs w:val="24"/>
        </w:rPr>
        <w:t xml:space="preserve"> работни дни преди започване на сечта;</w:t>
      </w:r>
    </w:p>
    <w:p w:rsidR="00F11D2B" w:rsidRPr="00D63F10" w:rsidRDefault="00F11D2B" w:rsidP="00DC7C2A">
      <w:pPr>
        <w:tabs>
          <w:tab w:val="left" w:pos="450"/>
          <w:tab w:val="left" w:pos="851"/>
          <w:tab w:val="left" w:pos="1701"/>
          <w:tab w:val="right" w:pos="9974"/>
        </w:tabs>
        <w:ind w:firstLine="1134"/>
        <w:jc w:val="both"/>
        <w:rPr>
          <w:sz w:val="24"/>
          <w:szCs w:val="24"/>
        </w:rPr>
      </w:pPr>
      <w:r w:rsidRPr="00D63F10">
        <w:rPr>
          <w:sz w:val="24"/>
          <w:szCs w:val="24"/>
          <w:lang w:val="en-US"/>
        </w:rPr>
        <w:t>(</w:t>
      </w:r>
      <w:r w:rsidRPr="00D63F10">
        <w:rPr>
          <w:sz w:val="24"/>
          <w:szCs w:val="24"/>
        </w:rPr>
        <w:t>в</w:t>
      </w:r>
      <w:r w:rsidRPr="00D63F10">
        <w:rPr>
          <w:sz w:val="24"/>
          <w:szCs w:val="24"/>
          <w:lang w:val="en-US"/>
        </w:rPr>
        <w:t>)</w:t>
      </w:r>
      <w:r w:rsidRPr="00D63F10">
        <w:rPr>
          <w:sz w:val="24"/>
          <w:szCs w:val="24"/>
        </w:rPr>
        <w:t xml:space="preserve"> при извършване на проверки от компетентни органи, след уведомяване за предстоящи такива;</w:t>
      </w:r>
    </w:p>
    <w:p w:rsidR="00F11D2B" w:rsidRPr="00D63F10" w:rsidRDefault="00F11D2B" w:rsidP="00DC7C2A">
      <w:pPr>
        <w:tabs>
          <w:tab w:val="left" w:pos="450"/>
          <w:tab w:val="left" w:pos="851"/>
          <w:tab w:val="left" w:pos="1701"/>
          <w:tab w:val="right" w:pos="9974"/>
        </w:tabs>
        <w:ind w:firstLine="1134"/>
        <w:jc w:val="both"/>
        <w:rPr>
          <w:sz w:val="24"/>
          <w:szCs w:val="24"/>
          <w:lang w:val="bg-BG"/>
        </w:rPr>
      </w:pPr>
      <w:r w:rsidRPr="00D63F10">
        <w:rPr>
          <w:sz w:val="24"/>
          <w:szCs w:val="24"/>
          <w:lang w:val="en-US"/>
        </w:rPr>
        <w:t>(</w:t>
      </w:r>
      <w:r w:rsidRPr="00D63F10">
        <w:rPr>
          <w:sz w:val="24"/>
          <w:szCs w:val="24"/>
        </w:rPr>
        <w:t>г</w:t>
      </w:r>
      <w:r w:rsidRPr="00D63F10">
        <w:rPr>
          <w:sz w:val="24"/>
          <w:szCs w:val="24"/>
          <w:lang w:val="en-US"/>
        </w:rPr>
        <w:t xml:space="preserve">) </w:t>
      </w:r>
      <w:r w:rsidRPr="00D63F10">
        <w:rPr>
          <w:sz w:val="24"/>
          <w:szCs w:val="24"/>
        </w:rPr>
        <w:t>при освидетелстване на сечищата и съставянето на протоколи за това.</w:t>
      </w:r>
    </w:p>
    <w:p w:rsidR="001D0D15" w:rsidRPr="00D63F10" w:rsidRDefault="001D0D15" w:rsidP="00DC7C2A">
      <w:pPr>
        <w:tabs>
          <w:tab w:val="right" w:pos="9974"/>
        </w:tabs>
        <w:ind w:firstLine="1134"/>
        <w:jc w:val="both"/>
        <w:rPr>
          <w:sz w:val="24"/>
          <w:szCs w:val="24"/>
          <w:lang w:val="bg-BG"/>
        </w:rPr>
      </w:pPr>
      <w:r w:rsidRPr="00D63F10">
        <w:rPr>
          <w:sz w:val="24"/>
          <w:szCs w:val="24"/>
          <w:lang w:val="ru-RU"/>
        </w:rPr>
        <w:t>4.2</w:t>
      </w:r>
      <w:r w:rsidR="00F11D2B" w:rsidRPr="00D63F10">
        <w:rPr>
          <w:sz w:val="24"/>
          <w:szCs w:val="24"/>
          <w:lang w:val="ru-RU"/>
        </w:rPr>
        <w:t>.2. ИЗПЪЛНИТЕЛЯТ</w:t>
      </w:r>
      <w:r w:rsidR="00F11D2B" w:rsidRPr="00D63F10">
        <w:rPr>
          <w:spacing w:val="-7"/>
          <w:sz w:val="24"/>
          <w:szCs w:val="24"/>
          <w:lang w:val="ru-RU"/>
        </w:rPr>
        <w:t xml:space="preserve"> определя като свой представител, който следва да присъства при изпълнение на дейностите по настоящия договор, лицето регистрирано за упражняване на частна лесовъдска практика по чл.  235 от ЗГ</w:t>
      </w:r>
      <w:r w:rsidR="00F11D2B" w:rsidRPr="00D63F10">
        <w:rPr>
          <w:sz w:val="24"/>
          <w:szCs w:val="24"/>
          <w:lang w:val="ru-RU"/>
        </w:rPr>
        <w:t xml:space="preserve"> </w:t>
      </w:r>
      <w:r w:rsidR="00F11D2B" w:rsidRPr="00DC7C2A">
        <w:rPr>
          <w:sz w:val="16"/>
          <w:szCs w:val="16"/>
          <w:lang w:val="ru-RU"/>
        </w:rPr>
        <w:t>………………………………………..…………………</w:t>
      </w:r>
      <w:r w:rsidR="00F11D2B" w:rsidRPr="00D63F10">
        <w:rPr>
          <w:sz w:val="24"/>
          <w:szCs w:val="24"/>
          <w:lang w:val="ru-RU"/>
        </w:rPr>
        <w:t xml:space="preserve">,  </w:t>
      </w:r>
      <w:r w:rsidR="00F11D2B" w:rsidRPr="00D63F10">
        <w:rPr>
          <w:spacing w:val="-7"/>
          <w:sz w:val="24"/>
          <w:szCs w:val="24"/>
          <w:lang w:val="ru-RU"/>
        </w:rPr>
        <w:t>длъжност във фирмата /управител/……………………….</w:t>
      </w:r>
    </w:p>
    <w:p w:rsidR="00F11D2B" w:rsidRPr="00D63F10" w:rsidRDefault="001D0D15" w:rsidP="00DC7C2A">
      <w:pPr>
        <w:tabs>
          <w:tab w:val="left" w:pos="450"/>
          <w:tab w:val="left" w:pos="851"/>
          <w:tab w:val="left" w:pos="1701"/>
          <w:tab w:val="right" w:pos="9974"/>
        </w:tabs>
        <w:ind w:firstLine="1134"/>
        <w:jc w:val="both"/>
        <w:rPr>
          <w:sz w:val="24"/>
          <w:szCs w:val="24"/>
          <w:lang w:val="bg-BG"/>
        </w:rPr>
      </w:pPr>
      <w:r w:rsidRPr="00D63F10">
        <w:rPr>
          <w:sz w:val="24"/>
          <w:szCs w:val="24"/>
          <w:lang w:val="bg-BG"/>
        </w:rPr>
        <w:t xml:space="preserve">4.2.3. </w:t>
      </w:r>
      <w:r w:rsidR="00F11D2B" w:rsidRPr="00D63F10">
        <w:rPr>
          <w:spacing w:val="-2"/>
          <w:sz w:val="24"/>
          <w:szCs w:val="24"/>
          <w:lang w:val="ru-RU"/>
        </w:rPr>
        <w:t xml:space="preserve">При прекратяване на договорните отношения между </w:t>
      </w:r>
      <w:r w:rsidR="00F11D2B" w:rsidRPr="00D63F10">
        <w:rPr>
          <w:sz w:val="24"/>
          <w:szCs w:val="24"/>
          <w:lang w:val="ru-RU"/>
        </w:rPr>
        <w:t>ИЗПЪЛНИТЕЛЯ</w:t>
      </w:r>
      <w:r w:rsidR="00F11D2B" w:rsidRPr="00D63F10">
        <w:rPr>
          <w:spacing w:val="-2"/>
          <w:sz w:val="24"/>
          <w:szCs w:val="24"/>
          <w:lang w:val="ru-RU"/>
        </w:rPr>
        <w:t xml:space="preserve"> и лицето по т.</w:t>
      </w:r>
      <w:r w:rsidR="000F7367" w:rsidRPr="00D63F10">
        <w:rPr>
          <w:spacing w:val="-2"/>
          <w:sz w:val="24"/>
          <w:szCs w:val="24"/>
          <w:lang w:val="ru-RU"/>
        </w:rPr>
        <w:t>4.</w:t>
      </w:r>
      <w:r w:rsidR="000F7367" w:rsidRPr="00D63F10">
        <w:rPr>
          <w:sz w:val="24"/>
          <w:szCs w:val="24"/>
          <w:lang w:val="ru-RU"/>
        </w:rPr>
        <w:t>2.1.а)</w:t>
      </w:r>
      <w:r w:rsidR="00F11D2B" w:rsidRPr="00D63F10">
        <w:rPr>
          <w:spacing w:val="-2"/>
          <w:sz w:val="24"/>
          <w:szCs w:val="24"/>
          <w:lang w:val="ru-RU"/>
        </w:rPr>
        <w:t xml:space="preserve"> </w:t>
      </w:r>
      <w:r w:rsidR="00F11D2B" w:rsidRPr="00D63F10">
        <w:rPr>
          <w:sz w:val="24"/>
          <w:szCs w:val="24"/>
          <w:lang w:val="ru-RU"/>
        </w:rPr>
        <w:t>ИЗПЪЛНИТЕЛЯТ</w:t>
      </w:r>
      <w:r w:rsidR="00F11D2B" w:rsidRPr="00D63F10">
        <w:rPr>
          <w:spacing w:val="-2"/>
          <w:sz w:val="24"/>
          <w:szCs w:val="24"/>
          <w:lang w:val="ru-RU"/>
        </w:rPr>
        <w:t xml:space="preserve"> е длъжен писмено да </w:t>
      </w:r>
      <w:r w:rsidR="0051659E">
        <w:rPr>
          <w:spacing w:val="-2"/>
          <w:sz w:val="24"/>
          <w:szCs w:val="24"/>
          <w:lang w:val="ru-RU"/>
        </w:rPr>
        <w:t>уведоми ВЪЗЛОЖИТЕЛЯ в тридневен</w:t>
      </w:r>
      <w:r w:rsidR="00F11D2B" w:rsidRPr="00D63F10">
        <w:rPr>
          <w:spacing w:val="-2"/>
          <w:sz w:val="24"/>
          <w:szCs w:val="24"/>
          <w:lang w:val="ru-RU"/>
        </w:rPr>
        <w:t xml:space="preserve"> срок от прекратяването и да посочи друго такова лице.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направи за своя сметка предвидените в технологичния план извозни пътища.</w:t>
      </w:r>
    </w:p>
    <w:p w:rsidR="00F11D2B"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19.02.2013 г. за защита на горските територии срещу ерозия и порои и строеж на укрепителни съоръжения и други нормативни актове, като за целта спазва следните изисквания:</w:t>
      </w:r>
    </w:p>
    <w:p w:rsidR="00F11D2B" w:rsidRPr="00D63F10" w:rsidRDefault="00F11D2B" w:rsidP="00DC7C2A">
      <w:pPr>
        <w:tabs>
          <w:tab w:val="left" w:pos="851"/>
          <w:tab w:val="left" w:pos="1701"/>
        </w:tabs>
        <w:ind w:firstLine="1134"/>
        <w:jc w:val="both"/>
        <w:rPr>
          <w:sz w:val="24"/>
          <w:szCs w:val="24"/>
        </w:rPr>
      </w:pPr>
      <w:r w:rsidRPr="00D63F10">
        <w:rPr>
          <w:sz w:val="24"/>
          <w:szCs w:val="24"/>
        </w:rPr>
        <w:t>(а) да спазва изискванията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F11D2B" w:rsidRPr="00D63F10" w:rsidRDefault="00F11D2B" w:rsidP="00DC7C2A">
      <w:pPr>
        <w:tabs>
          <w:tab w:val="left" w:pos="851"/>
          <w:tab w:val="left" w:pos="1701"/>
        </w:tabs>
        <w:ind w:firstLine="1134"/>
        <w:jc w:val="both"/>
        <w:rPr>
          <w:sz w:val="24"/>
          <w:szCs w:val="24"/>
        </w:rPr>
      </w:pPr>
      <w:r w:rsidRPr="00D63F10">
        <w:rPr>
          <w:sz w:val="24"/>
          <w:szCs w:val="24"/>
        </w:rPr>
        <w:t>(б)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F11D2B" w:rsidRPr="00D63F10" w:rsidRDefault="00F11D2B" w:rsidP="00DC7C2A">
      <w:pPr>
        <w:tabs>
          <w:tab w:val="left" w:pos="851"/>
          <w:tab w:val="left" w:pos="1701"/>
        </w:tabs>
        <w:ind w:firstLine="1134"/>
        <w:jc w:val="both"/>
        <w:rPr>
          <w:sz w:val="24"/>
          <w:szCs w:val="24"/>
        </w:rPr>
      </w:pPr>
      <w:r w:rsidRPr="00D63F10">
        <w:rPr>
          <w:sz w:val="24"/>
          <w:szCs w:val="24"/>
        </w:rPr>
        <w:t>(в)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F11D2B" w:rsidRPr="00D63F10" w:rsidRDefault="00F11D2B" w:rsidP="00DC7C2A">
      <w:pPr>
        <w:tabs>
          <w:tab w:val="left" w:pos="851"/>
          <w:tab w:val="left" w:pos="1701"/>
        </w:tabs>
        <w:ind w:firstLine="1134"/>
        <w:jc w:val="both"/>
        <w:rPr>
          <w:sz w:val="24"/>
          <w:szCs w:val="24"/>
        </w:rPr>
      </w:pPr>
      <w:r w:rsidRPr="00D63F10">
        <w:rPr>
          <w:sz w:val="24"/>
          <w:szCs w:val="24"/>
        </w:rPr>
        <w:t>(г)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lastRenderedPageBreak/>
        <w:t>Да 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(БДС/ЕN</w:t>
      </w:r>
      <w:proofErr w:type="gramStart"/>
      <w:r w:rsidRPr="00D63F10">
        <w:rPr>
          <w:sz w:val="24"/>
          <w:szCs w:val="24"/>
        </w:rPr>
        <w:t>) .</w:t>
      </w:r>
      <w:proofErr w:type="gramEnd"/>
      <w:r w:rsidRPr="00D63F10">
        <w:rPr>
          <w:sz w:val="24"/>
          <w:szCs w:val="24"/>
        </w:rPr>
        <w:t xml:space="preserve">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 xml:space="preserve">При постигнато споразумение, да добива заявените от ВЪЗЛОЖИТЕЛЯ специални асортименти.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допуска нараняване на стоящия дървостой по време на извършване на дейността по добив и извоз на дървесината.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възпрепятства контрола по изпълнение на договора и предоставя на ВЪЗЛОЖИТЕЛЯ информация, необходима за осъществяването му.</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C06B5E" w:rsidRPr="00C06B5E"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предава изпълнението на възложената работа по тримесечия и минимални количества, както следва:</w:t>
      </w:r>
      <w:bookmarkStart w:id="1" w:name="_MON_1356423493"/>
      <w:bookmarkStart w:id="2" w:name="_MON_1356423603"/>
      <w:bookmarkStart w:id="3" w:name="_MON_1388561070"/>
      <w:bookmarkStart w:id="4" w:name="_MON_1388561981"/>
      <w:bookmarkStart w:id="5" w:name="_MON_1388561988"/>
      <w:bookmarkStart w:id="6" w:name="_MON_1388561999"/>
      <w:bookmarkStart w:id="7" w:name="_MON_1398063230"/>
      <w:bookmarkStart w:id="8" w:name="_MON_1415657023"/>
      <w:bookmarkStart w:id="9" w:name="_MON_1415657113"/>
      <w:bookmarkStart w:id="10" w:name="_MON_1415657560"/>
      <w:bookmarkStart w:id="11" w:name="_MON_1420354019"/>
      <w:bookmarkStart w:id="12" w:name="_MON_1420354064"/>
      <w:bookmarkStart w:id="13" w:name="_MON_1420354178"/>
      <w:bookmarkStart w:id="14" w:name="_MON_1420354196"/>
      <w:bookmarkStart w:id="15" w:name="_MON_1420355038"/>
      <w:bookmarkStart w:id="16" w:name="_MON_1420355048"/>
      <w:bookmarkStart w:id="17" w:name="_MON_1420355055"/>
      <w:bookmarkStart w:id="18" w:name="_MON_1420355068"/>
      <w:bookmarkStart w:id="19" w:name="_MON_1420355169"/>
      <w:bookmarkStart w:id="20" w:name="_MON_142035518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2B7A50" w:rsidRDefault="007A3A41"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sidR="000A6BF7">
        <w:rPr>
          <w:sz w:val="24"/>
          <w:szCs w:val="24"/>
          <w:lang w:val="en-US"/>
        </w:rPr>
        <w:t>2</w:t>
      </w:r>
      <w:r w:rsidR="00426D14">
        <w:rPr>
          <w:sz w:val="24"/>
          <w:szCs w:val="24"/>
          <w:lang w:val="bg-BG"/>
        </w:rPr>
        <w:t>5</w:t>
      </w:r>
      <w:r w:rsidR="005D339E" w:rsidRPr="003622B9">
        <w:rPr>
          <w:sz w:val="24"/>
          <w:szCs w:val="24"/>
          <w:lang w:val="bg-BG"/>
        </w:rPr>
        <w:t xml:space="preserve"> г. ……………… куб. м.</w:t>
      </w:r>
    </w:p>
    <w:p w:rsidR="00EB2F55"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426D14">
        <w:rPr>
          <w:sz w:val="24"/>
          <w:szCs w:val="24"/>
          <w:lang w:val="bg-BG"/>
        </w:rPr>
        <w:t>5</w:t>
      </w:r>
      <w:r w:rsidRPr="003622B9">
        <w:rPr>
          <w:sz w:val="24"/>
          <w:szCs w:val="24"/>
          <w:lang w:val="bg-BG"/>
        </w:rPr>
        <w:t xml:space="preserve"> г. ……………… куб. м.</w:t>
      </w:r>
    </w:p>
    <w:p w:rsidR="00EB2F55" w:rsidRPr="003622B9"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426D14">
        <w:rPr>
          <w:sz w:val="24"/>
          <w:szCs w:val="24"/>
          <w:lang w:val="bg-BG"/>
        </w:rPr>
        <w:t>5</w:t>
      </w:r>
      <w:r w:rsidRPr="003622B9">
        <w:rPr>
          <w:sz w:val="24"/>
          <w:szCs w:val="24"/>
          <w:lang w:val="bg-BG"/>
        </w:rPr>
        <w:t xml:space="preserve"> г. ……………… куб. м.</w:t>
      </w:r>
    </w:p>
    <w:p w:rsidR="00C06B5E" w:rsidRPr="002B7A50" w:rsidRDefault="002B7A50" w:rsidP="002B7A50">
      <w:pPr>
        <w:tabs>
          <w:tab w:val="left" w:pos="450"/>
          <w:tab w:val="left" w:pos="567"/>
          <w:tab w:val="left" w:pos="851"/>
          <w:tab w:val="right" w:pos="9974"/>
        </w:tabs>
        <w:jc w:val="both"/>
        <w:rPr>
          <w:sz w:val="24"/>
          <w:szCs w:val="24"/>
          <w:lang w:val="bg-BG"/>
        </w:rPr>
      </w:pPr>
      <w:r>
        <w:rPr>
          <w:sz w:val="24"/>
          <w:szCs w:val="24"/>
          <w:lang w:val="bg-BG"/>
        </w:rPr>
        <w:t xml:space="preserve">                   4.2.17.1. Изпълнението на договора и приемане на дървесина на временен склад, да започне най-късно в срок </w:t>
      </w:r>
      <w:r w:rsidR="00CE6CA7">
        <w:rPr>
          <w:sz w:val="24"/>
          <w:szCs w:val="24"/>
          <w:lang w:val="bg-BG"/>
        </w:rPr>
        <w:t xml:space="preserve">до </w:t>
      </w:r>
      <w:r>
        <w:rPr>
          <w:sz w:val="24"/>
          <w:szCs w:val="24"/>
          <w:lang w:val="bg-BG"/>
        </w:rPr>
        <w:t xml:space="preserve">30 </w:t>
      </w:r>
      <w:r w:rsidR="00CE6CA7">
        <w:rPr>
          <w:sz w:val="24"/>
          <w:szCs w:val="24"/>
          <w:lang w:val="bg-BG"/>
        </w:rPr>
        <w:t>календарни дни</w:t>
      </w:r>
      <w:r>
        <w:rPr>
          <w:sz w:val="24"/>
          <w:szCs w:val="24"/>
          <w:lang w:val="bg-BG"/>
        </w:rPr>
        <w:t xml:space="preserve"> от началната дата за започване на сечта, определена в позволителното за сеч.</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При обективна невъзможност за пред</w:t>
      </w:r>
      <w:r w:rsidR="000F7367" w:rsidRPr="00D63F10">
        <w:rPr>
          <w:sz w:val="24"/>
          <w:szCs w:val="24"/>
        </w:rPr>
        <w:t xml:space="preserve">аване на договореното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Pr="00D63F10">
        <w:rPr>
          <w:sz w:val="24"/>
          <w:szCs w:val="24"/>
        </w:rPr>
        <w:t xml:space="preserve">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w:t>
      </w:r>
      <w:r w:rsidRPr="00D63F10">
        <w:rPr>
          <w:sz w:val="24"/>
          <w:szCs w:val="24"/>
          <w:lang w:val="en-US"/>
        </w:rPr>
        <w:t xml:space="preserve"> (</w:t>
      </w:r>
      <w:r w:rsidRPr="00D63F10">
        <w:rPr>
          <w:sz w:val="24"/>
          <w:szCs w:val="24"/>
        </w:rPr>
        <w:t>три</w:t>
      </w:r>
      <w:r w:rsidRPr="00D63F10">
        <w:rPr>
          <w:sz w:val="24"/>
          <w:szCs w:val="24"/>
          <w:lang w:val="en-US"/>
        </w:rPr>
        <w:t>)</w:t>
      </w:r>
      <w:r w:rsidRPr="00D63F10">
        <w:rPr>
          <w:sz w:val="24"/>
          <w:szCs w:val="24"/>
        </w:rPr>
        <w:t>-дневен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постави информационни табели по образец в насажденията, в които се извършва добив на дървесина, на основание чл. 52, ал. 5 от Наредбата</w:t>
      </w:r>
      <w:r w:rsidRPr="00D63F10">
        <w:rPr>
          <w:sz w:val="24"/>
          <w:szCs w:val="24"/>
          <w:lang w:val="bg-BG"/>
        </w:rPr>
        <w:t xml:space="preserve"> и утвърен образец </w:t>
      </w:r>
      <w:r w:rsidRPr="00D63F10">
        <w:rPr>
          <w:spacing w:val="-2"/>
          <w:sz w:val="24"/>
          <w:szCs w:val="24"/>
          <w:lang w:val="ru-RU"/>
        </w:rPr>
        <w:t xml:space="preserve">съгласно </w:t>
      </w:r>
      <w:r w:rsidRPr="00D63F10">
        <w:rPr>
          <w:spacing w:val="-4"/>
          <w:sz w:val="24"/>
          <w:szCs w:val="24"/>
          <w:lang w:val="bg-BG"/>
        </w:rPr>
        <w:t xml:space="preserve">Заповед </w:t>
      </w:r>
      <w:r w:rsidRPr="00D63F10">
        <w:rPr>
          <w:i/>
          <w:spacing w:val="-4"/>
          <w:sz w:val="24"/>
          <w:szCs w:val="24"/>
          <w:u w:val="single"/>
          <w:lang w:val="bg-BG"/>
        </w:rPr>
        <w:t>№ 09-770/30.10.2015г. на МЗХ</w:t>
      </w:r>
      <w:r w:rsidR="001D0D15" w:rsidRPr="00D63F10">
        <w:rPr>
          <w:i/>
          <w:spacing w:val="-4"/>
          <w:sz w:val="24"/>
          <w:szCs w:val="24"/>
          <w:u w:val="single"/>
          <w:lang w:val="bg-BG"/>
        </w:rPr>
        <w:t>.</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Да опазва сечището и временните складове чисти от битови отпадъци (пласмасови туби, пликове и други).</w:t>
      </w:r>
      <w:r w:rsidRPr="00D63F10">
        <w:rPr>
          <w:sz w:val="24"/>
          <w:szCs w:val="24"/>
          <w:shd w:val="clear" w:color="auto" w:fill="FEFEFE"/>
          <w:lang w:val="ru-RU"/>
        </w:rPr>
        <w:t xml:space="preserve"> </w:t>
      </w:r>
    </w:p>
    <w:p w:rsidR="00CC3385" w:rsidRPr="00633006"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 xml:space="preserve">При възникване на пожар в обекта по време на изпълнение на договора, потушаването е за сметка на изпълнителя. При искане </w:t>
      </w:r>
      <w:proofErr w:type="gramStart"/>
      <w:r w:rsidRPr="00D63F10">
        <w:rPr>
          <w:sz w:val="24"/>
          <w:szCs w:val="24"/>
          <w:lang w:val="ru-RU"/>
        </w:rPr>
        <w:t>от страна</w:t>
      </w:r>
      <w:proofErr w:type="gramEnd"/>
      <w:r w:rsidRPr="00D63F10">
        <w:rPr>
          <w:sz w:val="24"/>
          <w:szCs w:val="24"/>
          <w:lang w:val="ru-RU"/>
        </w:rPr>
        <w:t xml:space="preserve"> на ДГС за оказване на помощ при потушаване на горски пожари (извън обекта на работа - само след съгласуване с директора на ДГС и/или РСПАБ), кат</w:t>
      </w:r>
      <w:r w:rsidR="0051659E">
        <w:rPr>
          <w:sz w:val="24"/>
          <w:szCs w:val="24"/>
          <w:lang w:val="ru-RU"/>
        </w:rPr>
        <w:t>о се</w:t>
      </w:r>
      <w:r w:rsidRPr="00D63F10">
        <w:rPr>
          <w:sz w:val="24"/>
          <w:szCs w:val="24"/>
          <w:lang w:val="ru-RU"/>
        </w:rPr>
        <w:t xml:space="preserve"> включи с наличната техника и хора в района на ДГС при спазване на действащото законодателство.</w:t>
      </w:r>
    </w:p>
    <w:p w:rsidR="006F2835" w:rsidRDefault="00633006" w:rsidP="006F2835">
      <w:pPr>
        <w:numPr>
          <w:ilvl w:val="2"/>
          <w:numId w:val="9"/>
        </w:numPr>
        <w:tabs>
          <w:tab w:val="clear" w:pos="720"/>
          <w:tab w:val="left" w:pos="1843"/>
        </w:tabs>
        <w:ind w:left="0" w:firstLine="1134"/>
        <w:jc w:val="both"/>
        <w:rPr>
          <w:sz w:val="24"/>
          <w:szCs w:val="24"/>
        </w:rPr>
      </w:pPr>
      <w:r w:rsidRPr="00697CDD">
        <w:rPr>
          <w:sz w:val="24"/>
          <w:szCs w:val="24"/>
        </w:rPr>
        <w:t>Изпълнителят се задължава, при извършване на дейностите по настоящия договор, да спазва минималните мерки за биосигурност срещу разпространението на „Африканска чума по свинете” (АЧС), утвърдени със Заповед № РД 48–3 / 06.01.2020 г. на министъра на земеделието, храните и горите.</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При отсъствие на управителя на фирмата да определи свой представител за обекта, като уведоми писмено ВЪЗЛОЖИТЕЛЯ.</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Да извърши транспорт на имуществото до обекта и обратно за своя сметка.</w:t>
      </w:r>
    </w:p>
    <w:p w:rsidR="006F2835" w:rsidRPr="006F2835" w:rsidRDefault="006F2835" w:rsidP="006F2835">
      <w:pPr>
        <w:numPr>
          <w:ilvl w:val="2"/>
          <w:numId w:val="9"/>
        </w:numPr>
        <w:tabs>
          <w:tab w:val="clear" w:pos="720"/>
          <w:tab w:val="left" w:pos="1843"/>
        </w:tabs>
        <w:ind w:left="0" w:firstLine="1134"/>
        <w:jc w:val="both"/>
        <w:rPr>
          <w:sz w:val="24"/>
          <w:szCs w:val="24"/>
        </w:rPr>
      </w:pPr>
      <w:r w:rsidRPr="006F2835">
        <w:rPr>
          <w:sz w:val="24"/>
          <w:szCs w:val="24"/>
          <w:lang w:eastAsia="x-none"/>
        </w:rPr>
        <w:t xml:space="preserve">При извършване на мероприятията по сечта, разкройването, извоза и транспортирането на добитата дървесина до и от временен склад, ИЗПЪЛНИТЕЛЯТ е длъжен да спазва изискванията по охрана и безопасност на труда, установени в </w:t>
      </w:r>
      <w:r w:rsidRPr="006F2835">
        <w:rPr>
          <w:rFonts w:eastAsia="Calibri"/>
          <w:sz w:val="24"/>
          <w:szCs w:val="24"/>
        </w:rPr>
        <w:t xml:space="preserve">разпоредбите на </w:t>
      </w:r>
      <w:r w:rsidRPr="006F2835">
        <w:rPr>
          <w:rFonts w:eastAsia="Calibri"/>
          <w:sz w:val="24"/>
          <w:szCs w:val="24"/>
        </w:rPr>
        <w:lastRenderedPageBreak/>
        <w:t xml:space="preserve">Правилата за здравословни и безопасни условия на труд в горските територии /влезли в сила от 10.05.2019 г., издадени от министъра на земеделието, храните и горите, Обн. ДВ. бр.38 от 10 Май 2019 г./, </w:t>
      </w:r>
      <w:r w:rsidRPr="006F2835">
        <w:rPr>
          <w:sz w:val="24"/>
          <w:szCs w:val="24"/>
          <w:lang w:eastAsia="x-none"/>
        </w:rPr>
        <w:t xml:space="preserve">Наредба № 8 от 5 Август 2011 г. за сечите в горите; </w:t>
      </w:r>
      <w:r w:rsidRPr="006F2835">
        <w:rPr>
          <w:rFonts w:eastAsia="Calibri"/>
          <w:b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6F2835">
        <w:rPr>
          <w:rFonts w:eastAsia="Calibri"/>
          <w:sz w:val="24"/>
          <w:szCs w:val="24"/>
        </w:rPr>
        <w:t>, ЗЛОД, ППЗЛОД, ЗРА, КТ, ЗЗБУТ, Наредба № 7 от 23.09.1999 г. за минималните изисквания за здравословни и безопасни условия на труд на работните места и при използване на работното оборудване /в сила от 09.01.2000 г., издадена от министъра на труда и социалната политика и министъра на здравеопазването, обн. ДВ. бр.88 от 8 Октомври 1999г., изм. ДВ. бр.48 от 13 Юни 2000г., изм. ДВ. бр.43 от 13 Май 2003г., изм. ДВ. бр.37 от 4 Май 2004г., изм. ДВ. бр.88 от 8 Октомври 2004г., изм. ДВ. бр.40 от 18 Април 2008г., изм. и доп. ДВ. бр.24 от 12 Март 2013г., изм. ДВ. бр.95 от 29 Ноември 2016г./, както и другите нормативни актове, уреждащи дейностите по ползване на дървесината, като осигури на работниците предпазни средства с определено качество, съгласно тръжните условия и да спазва следните изисквания:</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sz w:val="24"/>
          <w:szCs w:val="24"/>
          <w:lang w:eastAsia="ar-SA"/>
        </w:rPr>
        <w:t xml:space="preserve">В подписаните между </w:t>
      </w:r>
      <w:r w:rsidR="006F2835" w:rsidRPr="006F2835">
        <w:rPr>
          <w:sz w:val="24"/>
          <w:szCs w:val="24"/>
          <w:lang w:eastAsia="x-none"/>
        </w:rPr>
        <w:t>ИЗПЪЛНИТЕЛЯ</w:t>
      </w:r>
      <w:r w:rsidR="006F2835" w:rsidRPr="006F2835">
        <w:rPr>
          <w:sz w:val="24"/>
          <w:szCs w:val="24"/>
          <w:lang w:eastAsia="ar-SA"/>
        </w:rPr>
        <w:t xml:space="preserve"> и работниците му трудови договори, да бъде регламентирано, като двустранно задължение спазването на здравословните условия на труд и техническа безопасност за работа в горските територии;</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sz w:val="24"/>
          <w:szCs w:val="24"/>
          <w:lang w:eastAsia="x-none"/>
        </w:rPr>
        <w:t>ИЗПЪЛНИТЕЛЯ</w:t>
      </w:r>
      <w:r w:rsidRPr="006F2835">
        <w:rPr>
          <w:rFonts w:eastAsia="Calibri"/>
          <w:sz w:val="24"/>
          <w:szCs w:val="24"/>
        </w:rPr>
        <w:t>Т да осигури на работниците – оператори на бензиномоторни триони (ВМТ), предпазно оборудване, което да включва специализирано предпазно работно облекло (</w:t>
      </w:r>
      <w:r w:rsidRPr="006F2835">
        <w:rPr>
          <w:rFonts w:eastAsia="Calibri"/>
          <w:bCs/>
          <w:sz w:val="24"/>
          <w:szCs w:val="24"/>
        </w:rPr>
        <w:t>защитен панталон с вложки за защита от срязване)</w:t>
      </w:r>
      <w:r w:rsidRPr="006F2835">
        <w:rPr>
          <w:rFonts w:eastAsia="Calibri"/>
          <w:sz w:val="24"/>
          <w:szCs w:val="24"/>
        </w:rPr>
        <w:t>, оборудвани предпазни каски (в срок на годност) с антифони, предпазител за очите (визир), жилетки със сигнален цвят или работно яке със същия цвят, обезопасени обувки (със стоманена пластина над свода на стъпалото-тип „бомбе”) и средства за първа помощ (полева аптечка на работния обект). На останалите работници в обекта да осигури необорудвани каски и жилетки със сигнален цвят или работно яке със същия цвят;</w:t>
      </w:r>
    </w:p>
    <w:p w:rsidR="006F2835" w:rsidRDefault="006F2835" w:rsidP="00872E02">
      <w:pPr>
        <w:tabs>
          <w:tab w:val="left" w:pos="-1276"/>
        </w:tabs>
        <w:ind w:firstLine="606"/>
        <w:jc w:val="both"/>
        <w:rPr>
          <w:sz w:val="24"/>
          <w:szCs w:val="24"/>
        </w:rPr>
      </w:pPr>
      <w:r>
        <w:rPr>
          <w:sz w:val="24"/>
          <w:szCs w:val="24"/>
          <w:lang w:val="bg-BG"/>
        </w:rPr>
        <w:t>в)</w:t>
      </w:r>
      <w:r w:rsidRPr="006F2835">
        <w:rPr>
          <w:sz w:val="24"/>
          <w:szCs w:val="24"/>
        </w:rPr>
        <w:t xml:space="preserve"> </w:t>
      </w:r>
      <w:r w:rsidRPr="006F2835">
        <w:rPr>
          <w:sz w:val="24"/>
          <w:szCs w:val="24"/>
          <w:lang w:eastAsia="x-none"/>
        </w:rPr>
        <w:t>ИЗПЪЛНИТЕЛЯ</w:t>
      </w:r>
      <w:r w:rsidRPr="006F2835">
        <w:rPr>
          <w:rFonts w:eastAsia="Calibri"/>
          <w:sz w:val="24"/>
          <w:szCs w:val="24"/>
        </w:rPr>
        <w:t>Т</w:t>
      </w:r>
      <w:r w:rsidRPr="006F2835">
        <w:rPr>
          <w:sz w:val="24"/>
          <w:szCs w:val="24"/>
          <w:lang w:eastAsia="ar-SA"/>
        </w:rPr>
        <w:t xml:space="preserve"> да провежда начален, ежедневен, периодичен, а при необходимост и извънреден инструктаж на работниците, за техническа безопасност и хигиена на труда, което се удостоверява, че е извършено, чрез Книга за инструктаж.</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 xml:space="preserve">4.2.27. </w:t>
      </w:r>
      <w:r w:rsidR="006F2835" w:rsidRPr="006F2835">
        <w:rPr>
          <w:sz w:val="24"/>
          <w:szCs w:val="24"/>
          <w:lang w:eastAsia="x-none"/>
        </w:rPr>
        <w:t>ИЗПЪЛНИТЕЛЯ</w:t>
      </w:r>
      <w:r w:rsidR="006F2835" w:rsidRPr="006F2835">
        <w:rPr>
          <w:rFonts w:eastAsia="Calibri"/>
          <w:sz w:val="24"/>
          <w:szCs w:val="24"/>
        </w:rPr>
        <w:t>Т да спазва изискванията на Наредба № 8 от 11.05.2012 г. за условията и реда за защита на горските територии от пожари, съгласно чл. 136 и сл. от ЗГ, като:</w:t>
      </w:r>
    </w:p>
    <w:p w:rsidR="006F2835" w:rsidRPr="006F2835" w:rsidRDefault="00872E02" w:rsidP="006F2835">
      <w:pPr>
        <w:tabs>
          <w:tab w:val="left" w:pos="-1276"/>
        </w:tabs>
        <w:ind w:left="-426" w:firstLine="606"/>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rFonts w:eastAsia="Calibri"/>
          <w:sz w:val="24"/>
          <w:szCs w:val="24"/>
        </w:rPr>
        <w:t>Инструктира работниците за спазване на изискванията за противопожарна охрана;</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rFonts w:eastAsia="Calibri"/>
          <w:sz w:val="24"/>
          <w:szCs w:val="24"/>
        </w:rPr>
        <w:t>Инструктира работниците за действия при критични ситуации, като инциденти, пожари и нефтени разливи, свързани с опазване на наличното биологично разнообразие и водните течения.</w:t>
      </w:r>
    </w:p>
    <w:p w:rsidR="006F2835" w:rsidRPr="006F2835" w:rsidRDefault="00872E02" w:rsidP="006F2835">
      <w:pPr>
        <w:suppressAutoHyphens/>
        <w:ind w:firstLine="567"/>
        <w:jc w:val="both"/>
        <w:rPr>
          <w:rFonts w:eastAsia="Calibri"/>
          <w:sz w:val="24"/>
          <w:szCs w:val="24"/>
        </w:rPr>
      </w:pPr>
      <w:r>
        <w:rPr>
          <w:sz w:val="24"/>
          <w:szCs w:val="24"/>
          <w:lang w:val="bg-BG" w:eastAsia="ar-SA"/>
        </w:rPr>
        <w:t xml:space="preserve"> 4.</w:t>
      </w:r>
      <w:r w:rsidR="006F2835" w:rsidRPr="006F2835">
        <w:rPr>
          <w:sz w:val="24"/>
          <w:szCs w:val="24"/>
          <w:lang w:eastAsia="ar-SA"/>
        </w:rPr>
        <w:t xml:space="preserve">2.28. </w:t>
      </w:r>
      <w:r w:rsidR="006F2835" w:rsidRPr="006F2835">
        <w:rPr>
          <w:rFonts w:eastAsia="Calibri"/>
          <w:sz w:val="24"/>
          <w:szCs w:val="24"/>
        </w:rPr>
        <w:t xml:space="preserve">За времето на действие на договора </w:t>
      </w:r>
      <w:r w:rsidR="006F2835" w:rsidRPr="006F2835">
        <w:rPr>
          <w:rFonts w:eastAsia="Calibri"/>
          <w:caps/>
          <w:sz w:val="24"/>
          <w:szCs w:val="24"/>
        </w:rPr>
        <w:t xml:space="preserve">ИЗПЪЛНИТЕЛЯТ </w:t>
      </w:r>
      <w:r w:rsidR="006F2835" w:rsidRPr="006F2835">
        <w:rPr>
          <w:rFonts w:eastAsia="Calibri"/>
          <w:sz w:val="24"/>
          <w:szCs w:val="24"/>
        </w:rPr>
        <w:t>се задължава, в съответствие с разпоредбите на Рамковата конвенция на ООН по изменение на климата (ратифицирана със закон, приет от 37-мото НС, на 16.03.1995 г.–ДВ, бр. 28 от 1995 г., в сила от 10.08.1995 г.) и Закона за защитените територии (ЗЗТ), съгласно производствените, санитарните и противопожарните изисквания, да извърши следното:</w:t>
      </w:r>
    </w:p>
    <w:p w:rsidR="006F2835" w:rsidRPr="006F2835" w:rsidRDefault="00872E02" w:rsidP="00872E02">
      <w:pPr>
        <w:suppressAutoHyphens/>
        <w:ind w:left="720"/>
        <w:contextualSpacing/>
        <w:jc w:val="both"/>
        <w:rPr>
          <w:rFonts w:eastAsia="Calibri"/>
          <w:sz w:val="24"/>
          <w:szCs w:val="24"/>
        </w:rPr>
      </w:pPr>
      <w:r>
        <w:rPr>
          <w:rFonts w:eastAsia="Calibri"/>
          <w:sz w:val="24"/>
          <w:szCs w:val="24"/>
          <w:lang w:val="bg-BG"/>
        </w:rPr>
        <w:t xml:space="preserve">а) </w:t>
      </w:r>
      <w:r w:rsidR="006F2835" w:rsidRPr="006F2835">
        <w:rPr>
          <w:rFonts w:eastAsia="Calibri"/>
          <w:sz w:val="24"/>
          <w:szCs w:val="24"/>
        </w:rPr>
        <w:t>да определи места за бивакуване, след съгласуване с ВЪЗЛОЖИТЕЛЯ;</w:t>
      </w:r>
    </w:p>
    <w:p w:rsidR="006F2835" w:rsidRPr="006F2835" w:rsidRDefault="00872E02" w:rsidP="00872E02">
      <w:pPr>
        <w:tabs>
          <w:tab w:val="left" w:pos="709"/>
        </w:tabs>
        <w:suppressAutoHyphens/>
        <w:ind w:firstLine="567"/>
        <w:contextualSpacing/>
        <w:jc w:val="both"/>
        <w:rPr>
          <w:sz w:val="24"/>
          <w:szCs w:val="24"/>
          <w:lang w:eastAsia="ar-SA"/>
        </w:rPr>
      </w:pPr>
      <w:r>
        <w:rPr>
          <w:rFonts w:eastAsia="Calibri"/>
          <w:sz w:val="24"/>
          <w:szCs w:val="24"/>
          <w:lang w:val="bg-BG"/>
        </w:rPr>
        <w:t xml:space="preserve">  б) </w:t>
      </w:r>
      <w:r w:rsidR="006F2835" w:rsidRPr="006F2835">
        <w:rPr>
          <w:rFonts w:eastAsia="Calibri"/>
          <w:sz w:val="24"/>
          <w:szCs w:val="24"/>
        </w:rPr>
        <w:t xml:space="preserve">да осигури на работниците и техните семейства, които нощуват в горската територия, подходящи условия за сън, чиста питейна вода и изграден сух санитарен възел; </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в) </w:t>
      </w:r>
      <w:r w:rsidR="006F2835" w:rsidRPr="006F2835">
        <w:rPr>
          <w:rFonts w:eastAsia="Calibri"/>
          <w:sz w:val="24"/>
          <w:szCs w:val="24"/>
        </w:rPr>
        <w:t>да изхвърля на регламентирани депа битовите и недървесни отпадъци и след работно време да ги извозва до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г) </w:t>
      </w:r>
      <w:r w:rsidR="006F2835" w:rsidRPr="006F2835">
        <w:rPr>
          <w:rFonts w:eastAsia="Calibri"/>
          <w:sz w:val="24"/>
          <w:szCs w:val="24"/>
        </w:rPr>
        <w:t xml:space="preserve">да изхвърля на регламентирани депа всички химични и гориво-смазочни отпадъци и използвани средства за абсорбирането им, където същите да се изнасят, а </w:t>
      </w:r>
      <w:r w:rsidR="006F2835" w:rsidRPr="006F2835">
        <w:rPr>
          <w:rFonts w:eastAsia="Calibri"/>
          <w:sz w:val="24"/>
          <w:szCs w:val="24"/>
          <w:u w:val="single"/>
        </w:rPr>
        <w:t>не</w:t>
      </w:r>
      <w:r w:rsidR="006F2835" w:rsidRPr="006F2835">
        <w:rPr>
          <w:rFonts w:eastAsia="Calibri"/>
          <w:sz w:val="24"/>
          <w:szCs w:val="24"/>
        </w:rPr>
        <w:t xml:space="preserve"> в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sz w:val="24"/>
          <w:szCs w:val="24"/>
          <w:lang w:val="bg-BG" w:eastAsia="ar-SA"/>
        </w:rPr>
        <w:t xml:space="preserve">д) </w:t>
      </w:r>
      <w:r w:rsidR="006F2835" w:rsidRPr="006F2835">
        <w:rPr>
          <w:sz w:val="24"/>
          <w:szCs w:val="24"/>
          <w:lang w:eastAsia="ar-SA"/>
        </w:rPr>
        <w:t>да зарежда с ГСМ и извършва ремонтни дейности на бензиномоторните триони (БМТ) на определените за това места, като същите разполагат със средства за абсорбиране на гориво-смазочни материали и срещу изливане на резервоари;</w:t>
      </w:r>
    </w:p>
    <w:p w:rsidR="006F2835" w:rsidRPr="006F2835" w:rsidRDefault="004543BF" w:rsidP="00872E02">
      <w:pPr>
        <w:suppressAutoHyphens/>
        <w:ind w:left="720"/>
        <w:contextualSpacing/>
        <w:jc w:val="both"/>
        <w:rPr>
          <w:sz w:val="24"/>
          <w:szCs w:val="24"/>
          <w:lang w:eastAsia="ar-SA"/>
        </w:rPr>
      </w:pPr>
      <w:r>
        <w:rPr>
          <w:sz w:val="24"/>
          <w:szCs w:val="24"/>
          <w:lang w:val="bg-BG" w:eastAsia="ar-SA"/>
        </w:rPr>
        <w:t xml:space="preserve"> </w:t>
      </w:r>
      <w:r w:rsidR="00872E02">
        <w:rPr>
          <w:sz w:val="24"/>
          <w:szCs w:val="24"/>
          <w:lang w:val="bg-BG" w:eastAsia="ar-SA"/>
        </w:rPr>
        <w:t xml:space="preserve">е) </w:t>
      </w:r>
      <w:r w:rsidR="006F2835" w:rsidRPr="006F2835">
        <w:rPr>
          <w:sz w:val="24"/>
          <w:szCs w:val="24"/>
          <w:lang w:eastAsia="ar-SA"/>
        </w:rPr>
        <w:t>да използва биологично разграждащо се масло за смазване на веригите на БМТ.</w:t>
      </w:r>
    </w:p>
    <w:p w:rsidR="006F2835" w:rsidRPr="006F2835" w:rsidRDefault="004543BF" w:rsidP="006F2835">
      <w:pPr>
        <w:suppressAutoHyphens/>
        <w:ind w:firstLine="567"/>
        <w:jc w:val="both"/>
        <w:rPr>
          <w:rFonts w:eastAsia="Calibri"/>
          <w:sz w:val="24"/>
          <w:szCs w:val="24"/>
        </w:rPr>
      </w:pPr>
      <w:r>
        <w:rPr>
          <w:sz w:val="24"/>
          <w:szCs w:val="24"/>
          <w:lang w:val="bg-BG" w:eastAsia="ar-SA"/>
        </w:rPr>
        <w:lastRenderedPageBreak/>
        <w:t xml:space="preserve">   </w:t>
      </w:r>
      <w:r w:rsidR="00872E02">
        <w:rPr>
          <w:sz w:val="24"/>
          <w:szCs w:val="24"/>
          <w:lang w:val="bg-BG" w:eastAsia="ar-SA"/>
        </w:rPr>
        <w:t>4.</w:t>
      </w:r>
      <w:r w:rsidR="006F2835" w:rsidRPr="006F2835">
        <w:rPr>
          <w:sz w:val="24"/>
          <w:szCs w:val="24"/>
          <w:lang w:eastAsia="ar-SA"/>
        </w:rPr>
        <w:t>2.29.</w:t>
      </w:r>
      <w:r w:rsidR="006F2835" w:rsidRPr="006F2835">
        <w:rPr>
          <w:color w:val="00B050"/>
          <w:sz w:val="24"/>
          <w:szCs w:val="24"/>
          <w:lang w:eastAsia="ar-SA"/>
        </w:rPr>
        <w:t xml:space="preserve"> </w:t>
      </w:r>
      <w:r w:rsidR="006F2835" w:rsidRPr="006F2835">
        <w:rPr>
          <w:rFonts w:eastAsia="Calibri"/>
          <w:sz w:val="24"/>
          <w:szCs w:val="24"/>
        </w:rPr>
        <w:t>КУПУВАЧЪТ е длъжен да използва, за изпълнението горскостопанската дейност, мобилна техника в добро техническо състояние, което включва:</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а)</w:t>
      </w:r>
      <w:r w:rsidR="006F2835" w:rsidRPr="006F2835">
        <w:rPr>
          <w:rFonts w:eastAsia="Calibri"/>
          <w:sz w:val="24"/>
          <w:szCs w:val="24"/>
        </w:rPr>
        <w:t xml:space="preserve"> техническа изправност на техниката, която да не позволява изтичане на масло и гориво;</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б)</w:t>
      </w:r>
      <w:r w:rsidR="006F2835" w:rsidRPr="006F2835">
        <w:rPr>
          <w:rFonts w:eastAsia="Calibri"/>
          <w:sz w:val="24"/>
          <w:szCs w:val="24"/>
        </w:rPr>
        <w:t xml:space="preserve"> използваната техника да е оборудвана със средства за абсорбиране на ГСМ-продукти;</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в)</w:t>
      </w:r>
      <w:r w:rsidR="006F2835" w:rsidRPr="006F2835">
        <w:rPr>
          <w:rFonts w:eastAsia="Calibri"/>
          <w:sz w:val="24"/>
          <w:szCs w:val="24"/>
        </w:rPr>
        <w:t xml:space="preserve"> използваната техника да е оборудвана с годни пожарогасители и комплектувани аптечки за първа медицинска помощ.</w:t>
      </w:r>
    </w:p>
    <w:p w:rsidR="006F2835" w:rsidRPr="006F2835" w:rsidRDefault="00872E02" w:rsidP="00872E02">
      <w:pPr>
        <w:tabs>
          <w:tab w:val="left" w:pos="1843"/>
        </w:tabs>
        <w:jc w:val="both"/>
        <w:rPr>
          <w:sz w:val="24"/>
          <w:szCs w:val="24"/>
        </w:rPr>
      </w:pPr>
      <w:r>
        <w:rPr>
          <w:sz w:val="24"/>
          <w:szCs w:val="24"/>
          <w:lang w:val="bg-BG" w:eastAsia="ar-SA"/>
        </w:rPr>
        <w:t xml:space="preserve">          </w:t>
      </w:r>
      <w:r w:rsidR="004543BF">
        <w:rPr>
          <w:sz w:val="24"/>
          <w:szCs w:val="24"/>
          <w:lang w:val="bg-BG" w:eastAsia="ar-SA"/>
        </w:rPr>
        <w:t xml:space="preserve">   </w:t>
      </w:r>
      <w:r>
        <w:rPr>
          <w:sz w:val="24"/>
          <w:szCs w:val="24"/>
          <w:lang w:val="bg-BG" w:eastAsia="ar-SA"/>
        </w:rPr>
        <w:t>4.</w:t>
      </w:r>
      <w:r w:rsidR="006F2835" w:rsidRPr="006F2835">
        <w:rPr>
          <w:sz w:val="24"/>
          <w:szCs w:val="24"/>
          <w:lang w:eastAsia="ar-SA"/>
        </w:rPr>
        <w:t>2.30. ИЗПЪЛНИТЕЛЯТ няма право да прехвърля правата и задълженията си по договора на трети лица.</w:t>
      </w:r>
    </w:p>
    <w:p w:rsidR="00633006" w:rsidRPr="00633006" w:rsidRDefault="00633006" w:rsidP="00134280">
      <w:pPr>
        <w:tabs>
          <w:tab w:val="left" w:pos="450"/>
          <w:tab w:val="left" w:pos="567"/>
          <w:tab w:val="left" w:pos="851"/>
          <w:tab w:val="right" w:pos="9974"/>
        </w:tabs>
        <w:ind w:left="720"/>
        <w:jc w:val="both"/>
        <w:rPr>
          <w:sz w:val="24"/>
          <w:szCs w:val="24"/>
          <w:lang w:val="bg-BG"/>
        </w:rPr>
      </w:pPr>
    </w:p>
    <w:p w:rsidR="00A75839" w:rsidRDefault="00A75839" w:rsidP="00DC7C2A">
      <w:pPr>
        <w:jc w:val="center"/>
        <w:rPr>
          <w:b/>
          <w:sz w:val="24"/>
          <w:szCs w:val="24"/>
          <w:lang w:val="ru-RU"/>
        </w:rPr>
      </w:pPr>
      <w:r w:rsidRPr="00D63F10">
        <w:rPr>
          <w:b/>
          <w:sz w:val="24"/>
          <w:szCs w:val="24"/>
        </w:rPr>
        <w:t>V</w:t>
      </w:r>
      <w:r w:rsidRPr="00D63F10">
        <w:rPr>
          <w:b/>
          <w:sz w:val="24"/>
          <w:szCs w:val="24"/>
          <w:lang w:val="ru-RU"/>
        </w:rPr>
        <w:t>.СЪОБЩЕНИЯ</w:t>
      </w:r>
    </w:p>
    <w:p w:rsidR="006A7845" w:rsidRPr="00D63F10" w:rsidRDefault="006A7845" w:rsidP="00DC7C2A">
      <w:pPr>
        <w:jc w:val="center"/>
        <w:rPr>
          <w:b/>
          <w:sz w:val="24"/>
          <w:szCs w:val="24"/>
          <w:lang w:val="bg-BG"/>
        </w:rPr>
      </w:pPr>
    </w:p>
    <w:p w:rsidR="00872E02" w:rsidRPr="00872E02" w:rsidRDefault="004543BF" w:rsidP="00872E02">
      <w:pPr>
        <w:suppressAutoHyphens/>
        <w:ind w:firstLine="567"/>
        <w:jc w:val="both"/>
        <w:rPr>
          <w:sz w:val="24"/>
          <w:szCs w:val="24"/>
          <w:lang w:eastAsia="ar-SA"/>
        </w:rPr>
      </w:pPr>
      <w:r>
        <w:rPr>
          <w:sz w:val="24"/>
          <w:szCs w:val="24"/>
          <w:lang w:val="bg-BG"/>
        </w:rPr>
        <w:t xml:space="preserve">    </w:t>
      </w:r>
      <w:r w:rsidR="00A75839" w:rsidRPr="00872E02">
        <w:rPr>
          <w:sz w:val="24"/>
          <w:szCs w:val="24"/>
          <w:lang w:val="en-US"/>
        </w:rPr>
        <w:t>5</w:t>
      </w:r>
      <w:r w:rsidR="00A75839" w:rsidRPr="00872E02">
        <w:rPr>
          <w:sz w:val="24"/>
          <w:szCs w:val="24"/>
          <w:lang w:val="ru-RU"/>
        </w:rPr>
        <w:t xml:space="preserve">.1. </w:t>
      </w:r>
      <w:r w:rsidR="00872E02" w:rsidRPr="00872E02">
        <w:rPr>
          <w:noProof/>
          <w:sz w:val="24"/>
          <w:szCs w:val="24"/>
          <w:lang w:val="ru-RU" w:eastAsia="bg-BG"/>
        </w:rPr>
        <w:t xml:space="preserve">Всички съобщения и уведомления между страните, свързани с изпълнението на този договор, включително и за разваляне на договора са валидни, ако са направени в писмена форма и са подписани от законните им представители </w:t>
      </w:r>
      <w:r w:rsidR="00872E02" w:rsidRPr="00872E02">
        <w:rPr>
          <w:noProof/>
          <w:sz w:val="24"/>
          <w:szCs w:val="24"/>
          <w:lang w:val="en-US" w:eastAsia="bg-BG"/>
        </w:rPr>
        <w:t xml:space="preserve">или от </w:t>
      </w:r>
      <w:r w:rsidR="00872E02" w:rsidRPr="00872E02">
        <w:rPr>
          <w:noProof/>
          <w:sz w:val="24"/>
          <w:szCs w:val="24"/>
          <w:lang w:val="ru-RU" w:eastAsia="bg-BG"/>
        </w:rPr>
        <w:t xml:space="preserve">упълномощените лица и </w:t>
      </w:r>
      <w:r w:rsidR="00872E02" w:rsidRPr="00872E02">
        <w:rPr>
          <w:sz w:val="24"/>
          <w:szCs w:val="24"/>
          <w:lang w:val="en-US" w:eastAsia="ar-SA"/>
        </w:rPr>
        <w:t>ще се извършват в писмена форма.</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872E02">
        <w:rPr>
          <w:sz w:val="24"/>
          <w:szCs w:val="24"/>
          <w:shd w:val="clear" w:color="auto" w:fill="FFFFFF"/>
          <w:lang w:val="bg-BG" w:eastAsia="ar-SA"/>
        </w:rPr>
        <w:t>5.</w:t>
      </w:r>
      <w:r w:rsidR="00872E02" w:rsidRPr="00872E02">
        <w:rPr>
          <w:sz w:val="24"/>
          <w:szCs w:val="24"/>
          <w:shd w:val="clear" w:color="auto" w:fill="FFFFFF"/>
          <w:lang w:eastAsia="ar-SA"/>
        </w:rPr>
        <w:t xml:space="preserve">2. </w:t>
      </w:r>
      <w:r w:rsidR="00872E02" w:rsidRPr="00872E02">
        <w:rPr>
          <w:sz w:val="24"/>
          <w:szCs w:val="24"/>
          <w:shd w:val="clear" w:color="auto" w:fill="FFFFFF"/>
          <w:lang w:val="en-US" w:eastAsia="ar-SA"/>
        </w:rPr>
        <w:t>За целите на настоящия договор, уведо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ИЗПЪЛНИТЕЛЯ </w:t>
      </w:r>
      <w:r w:rsidR="00872E02" w:rsidRPr="00872E02">
        <w:rPr>
          <w:sz w:val="24"/>
          <w:szCs w:val="24"/>
          <w:shd w:val="clear" w:color="auto" w:fill="FFFFFF"/>
          <w:lang w:eastAsia="ar-SA"/>
        </w:rPr>
        <w:t xml:space="preserve">ще </w:t>
      </w:r>
      <w:r w:rsidR="00872E02" w:rsidRPr="00872E02">
        <w:rPr>
          <w:sz w:val="24"/>
          <w:szCs w:val="24"/>
          <w:shd w:val="clear" w:color="auto" w:fill="FFFFFF"/>
          <w:lang w:val="en-US" w:eastAsia="ar-SA"/>
        </w:rPr>
        <w:t>се извършва писмено по електронната поща (е-mail</w:t>
      </w:r>
      <w:proofErr w:type="gramStart"/>
      <w:r w:rsidR="00872E02" w:rsidRPr="00872E02">
        <w:rPr>
          <w:sz w:val="24"/>
          <w:szCs w:val="24"/>
          <w:shd w:val="clear" w:color="auto" w:fill="FFFFFF"/>
          <w:lang w:val="en-US" w:eastAsia="ar-SA"/>
        </w:rPr>
        <w:t>):…</w:t>
      </w:r>
      <w:proofErr w:type="gramEnd"/>
      <w:r w:rsidR="00872E02" w:rsidRPr="00872E02">
        <w:rPr>
          <w:sz w:val="24"/>
          <w:szCs w:val="24"/>
          <w:shd w:val="clear" w:color="auto" w:fill="FFFFFF"/>
          <w:lang w:val="en-US" w:eastAsia="ar-SA"/>
        </w:rPr>
        <w:t>………………………..или с препоръчана пратка на адрес: ……………………………………………………………………</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872E02" w:rsidRPr="00872E02">
        <w:rPr>
          <w:sz w:val="24"/>
          <w:szCs w:val="24"/>
          <w:shd w:val="clear" w:color="auto" w:fill="FFFFFF"/>
          <w:lang w:eastAsia="ar-SA"/>
        </w:rPr>
        <w:t>2.1. У</w:t>
      </w:r>
      <w:r w:rsidR="00872E02" w:rsidRPr="00872E02">
        <w:rPr>
          <w:sz w:val="24"/>
          <w:szCs w:val="24"/>
          <w:shd w:val="clear" w:color="auto" w:fill="FFFFFF"/>
          <w:lang w:val="en-US" w:eastAsia="ar-SA"/>
        </w:rPr>
        <w:t>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w:t>
      </w:r>
      <w:r w:rsidR="00872E02" w:rsidRPr="00872E02">
        <w:rPr>
          <w:sz w:val="24"/>
          <w:szCs w:val="24"/>
          <w:shd w:val="clear" w:color="auto" w:fill="FFFFFF"/>
          <w:lang w:eastAsia="ar-SA"/>
        </w:rPr>
        <w:t xml:space="preserve">ВЪЗЛОЖИТЕЛЯ ще </w:t>
      </w:r>
      <w:r w:rsidR="00872E02" w:rsidRPr="00872E02">
        <w:rPr>
          <w:sz w:val="24"/>
          <w:szCs w:val="24"/>
          <w:shd w:val="clear" w:color="auto" w:fill="FFFFFF"/>
          <w:lang w:val="en-US" w:eastAsia="ar-SA"/>
        </w:rPr>
        <w:t>се извършва писмено по електронната поща е-mail:</w:t>
      </w:r>
      <w:r w:rsidR="00872E02" w:rsidRPr="00872E02">
        <w:rPr>
          <w:rFonts w:eastAsia="Calibri"/>
          <w:sz w:val="24"/>
          <w:szCs w:val="24"/>
          <w:lang w:val="en-US" w:eastAsia="bg-BG"/>
        </w:rPr>
        <w:t xml:space="preserve"> </w:t>
      </w:r>
      <w:hyperlink r:id="rId5" w:history="1">
        <w:r w:rsidR="00872E02" w:rsidRPr="00872E02">
          <w:rPr>
            <w:rFonts w:eastAsia="Calibri"/>
            <w:sz w:val="24"/>
            <w:szCs w:val="24"/>
            <w:lang w:val="en-US" w:eastAsia="bg-BG"/>
          </w:rPr>
          <w:t>dgs-</w:t>
        </w:r>
        <w:r w:rsidR="00872E02">
          <w:rPr>
            <w:rFonts w:eastAsia="Calibri"/>
            <w:sz w:val="24"/>
            <w:szCs w:val="24"/>
            <w:lang w:eastAsia="bg-BG"/>
          </w:rPr>
          <w:t>berkovitsa</w:t>
        </w:r>
        <w:r w:rsidR="00872E02" w:rsidRPr="00872E02">
          <w:rPr>
            <w:rFonts w:eastAsia="Calibri"/>
            <w:sz w:val="24"/>
            <w:szCs w:val="24"/>
            <w:lang w:eastAsia="bg-BG"/>
          </w:rPr>
          <w:t>@</w:t>
        </w:r>
        <w:r w:rsidR="00872E02" w:rsidRPr="00872E02">
          <w:rPr>
            <w:rFonts w:eastAsia="Calibri"/>
            <w:sz w:val="24"/>
            <w:szCs w:val="24"/>
            <w:lang w:val="en-US" w:eastAsia="bg-BG"/>
          </w:rPr>
          <w:t>szdp</w:t>
        </w:r>
        <w:r w:rsidR="00872E02" w:rsidRPr="00872E02">
          <w:rPr>
            <w:rFonts w:eastAsia="Calibri"/>
            <w:sz w:val="24"/>
            <w:szCs w:val="24"/>
            <w:lang w:eastAsia="bg-BG"/>
          </w:rPr>
          <w:t>.bg</w:t>
        </w:r>
      </w:hyperlink>
      <w:r w:rsidR="00872E02" w:rsidRPr="00872E02">
        <w:rPr>
          <w:sz w:val="24"/>
          <w:szCs w:val="24"/>
          <w:shd w:val="clear" w:color="auto" w:fill="FFFFFF"/>
          <w:lang w:eastAsia="ar-SA"/>
        </w:rPr>
        <w:t xml:space="preserve">  </w:t>
      </w:r>
      <w:r w:rsidR="00872E02" w:rsidRPr="00872E02">
        <w:rPr>
          <w:sz w:val="24"/>
          <w:szCs w:val="24"/>
          <w:shd w:val="clear" w:color="auto" w:fill="FFFFFF"/>
          <w:lang w:val="en-US" w:eastAsia="ar-SA"/>
        </w:rPr>
        <w:t xml:space="preserve">или с препоръчана пратка на адрес: </w:t>
      </w:r>
      <w:r w:rsidR="00872E02" w:rsidRPr="00872E02">
        <w:rPr>
          <w:sz w:val="24"/>
          <w:szCs w:val="24"/>
          <w:shd w:val="clear" w:color="auto" w:fill="FFFFFF"/>
          <w:lang w:eastAsia="ar-SA"/>
        </w:rPr>
        <w:t xml:space="preserve">обл. </w:t>
      </w:r>
      <w:r w:rsidR="00872E02">
        <w:rPr>
          <w:sz w:val="24"/>
          <w:szCs w:val="24"/>
          <w:shd w:val="clear" w:color="auto" w:fill="FFFFFF"/>
          <w:lang w:val="bg-BG" w:eastAsia="ar-SA"/>
        </w:rPr>
        <w:t>Монтана</w:t>
      </w:r>
      <w:r w:rsidR="00872E02">
        <w:rPr>
          <w:sz w:val="24"/>
          <w:szCs w:val="24"/>
          <w:shd w:val="clear" w:color="auto" w:fill="FFFFFF"/>
          <w:lang w:eastAsia="ar-SA"/>
        </w:rPr>
        <w:t xml:space="preserve">, общ. </w:t>
      </w:r>
      <w:r w:rsidR="00872E02">
        <w:rPr>
          <w:sz w:val="24"/>
          <w:szCs w:val="24"/>
          <w:shd w:val="clear" w:color="auto" w:fill="FFFFFF"/>
          <w:lang w:val="bg-BG" w:eastAsia="ar-SA"/>
        </w:rPr>
        <w:t>Берковица</w:t>
      </w:r>
      <w:r w:rsidR="00872E02" w:rsidRPr="00872E02">
        <w:rPr>
          <w:sz w:val="24"/>
          <w:szCs w:val="24"/>
          <w:shd w:val="clear" w:color="auto" w:fill="FFFFFF"/>
          <w:lang w:eastAsia="ar-SA"/>
        </w:rPr>
        <w:t xml:space="preserve">, </w:t>
      </w:r>
      <w:r w:rsidR="00872E02">
        <w:rPr>
          <w:sz w:val="24"/>
          <w:szCs w:val="24"/>
        </w:rPr>
        <w:t xml:space="preserve">гр. </w:t>
      </w:r>
      <w:r w:rsidR="00872E02">
        <w:rPr>
          <w:sz w:val="24"/>
          <w:szCs w:val="24"/>
          <w:lang w:val="bg-BG"/>
        </w:rPr>
        <w:t>Берковица</w:t>
      </w:r>
      <w:r w:rsidR="00872E02">
        <w:rPr>
          <w:sz w:val="24"/>
          <w:szCs w:val="24"/>
        </w:rPr>
        <w:t xml:space="preserve">, п.к. </w:t>
      </w:r>
      <w:r w:rsidR="00872E02">
        <w:rPr>
          <w:sz w:val="24"/>
          <w:szCs w:val="24"/>
          <w:lang w:val="bg-BG"/>
        </w:rPr>
        <w:t>35</w:t>
      </w:r>
      <w:r w:rsidR="00872E02">
        <w:rPr>
          <w:sz w:val="24"/>
          <w:szCs w:val="24"/>
        </w:rPr>
        <w:t>00, ул. "</w:t>
      </w:r>
      <w:r w:rsidR="00872E02">
        <w:rPr>
          <w:sz w:val="24"/>
          <w:szCs w:val="24"/>
          <w:lang w:val="bg-BG"/>
        </w:rPr>
        <w:t>Митрополит Кирил</w:t>
      </w:r>
      <w:r w:rsidR="00872E02" w:rsidRPr="00872E02">
        <w:rPr>
          <w:sz w:val="24"/>
          <w:szCs w:val="24"/>
        </w:rPr>
        <w:t xml:space="preserve">" № </w:t>
      </w:r>
      <w:r w:rsidR="00872E02">
        <w:rPr>
          <w:sz w:val="24"/>
          <w:szCs w:val="24"/>
          <w:lang w:val="bg-BG"/>
        </w:rPr>
        <w:t>1</w:t>
      </w:r>
      <w:r w:rsidR="00872E02">
        <w:rPr>
          <w:sz w:val="24"/>
          <w:szCs w:val="24"/>
        </w:rPr>
        <w:t>3</w:t>
      </w:r>
      <w:r w:rsidR="00872E02" w:rsidRPr="00872E02">
        <w:rPr>
          <w:sz w:val="24"/>
          <w:szCs w:val="24"/>
        </w:rPr>
        <w:t>.</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872E02" w:rsidRPr="00872E02">
        <w:rPr>
          <w:sz w:val="24"/>
          <w:szCs w:val="24"/>
          <w:shd w:val="clear" w:color="auto" w:fill="FFFFFF"/>
          <w:lang w:eastAsia="ar-SA"/>
        </w:rPr>
        <w:t>3.</w:t>
      </w:r>
      <w:r>
        <w:rPr>
          <w:sz w:val="24"/>
          <w:szCs w:val="24"/>
          <w:shd w:val="clear" w:color="auto" w:fill="FFFFFF"/>
          <w:lang w:val="bg-BG" w:eastAsia="ar-SA"/>
        </w:rPr>
        <w:t xml:space="preserve"> </w:t>
      </w:r>
      <w:r w:rsidR="00872E02" w:rsidRPr="00872E02">
        <w:rPr>
          <w:sz w:val="24"/>
          <w:szCs w:val="24"/>
          <w:shd w:val="clear" w:color="auto" w:fill="FFFFFF"/>
          <w:lang w:val="en-US" w:eastAsia="ar-SA"/>
        </w:rPr>
        <w:t>Всяка кореспонденция между страните, ще се счита валидно изпратена на посочените по-горе адреси, включително и електронни адреси (е-mail). Съобщението се счита получено с постъпването му в електронната пощенска кутия на всяка от страните, без да е необходимо допълнително потвърждаване за неговото получаване и се приема, че получателят е узнал съдържанието с изтичане на еднодневен срок от изпращане на е-mail.</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872E02" w:rsidRPr="00872E02">
        <w:rPr>
          <w:sz w:val="24"/>
          <w:szCs w:val="24"/>
          <w:shd w:val="clear" w:color="auto" w:fill="FFFFFF"/>
          <w:lang w:eastAsia="ar-SA"/>
        </w:rPr>
        <w:t>4.</w:t>
      </w:r>
      <w:r>
        <w:rPr>
          <w:sz w:val="24"/>
          <w:szCs w:val="24"/>
          <w:shd w:val="clear" w:color="auto" w:fill="FFFFFF"/>
          <w:lang w:val="bg-BG" w:eastAsia="ar-SA"/>
        </w:rPr>
        <w:t xml:space="preserve"> </w:t>
      </w:r>
      <w:r w:rsidR="00872E02" w:rsidRPr="00872E02">
        <w:rPr>
          <w:sz w:val="24"/>
          <w:szCs w:val="24"/>
          <w:shd w:val="clear" w:color="auto" w:fill="FFFFFF"/>
          <w:lang w:val="en-US" w:eastAsia="ar-SA"/>
        </w:rPr>
        <w:t>Кореспонденция между страните, касаеща предварително прекратяване на договора се осъществява задължително писмено и на посочените по-горе адреси или на електронни адреси: е-mail</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5.</w:t>
      </w:r>
      <w:r w:rsidR="00872E02" w:rsidRPr="00872E02">
        <w:rPr>
          <w:sz w:val="24"/>
          <w:szCs w:val="24"/>
          <w:shd w:val="clear" w:color="auto" w:fill="FFFFFF"/>
          <w:lang w:eastAsia="ar-SA"/>
        </w:rPr>
        <w:t>5.</w:t>
      </w:r>
      <w:r>
        <w:rPr>
          <w:sz w:val="24"/>
          <w:szCs w:val="24"/>
          <w:shd w:val="clear" w:color="auto" w:fill="FFFFFF"/>
          <w:lang w:val="bg-BG" w:eastAsia="ar-SA"/>
        </w:rPr>
        <w:t xml:space="preserve"> </w:t>
      </w:r>
      <w:r w:rsidR="00872E02" w:rsidRPr="00872E02">
        <w:rPr>
          <w:sz w:val="24"/>
          <w:szCs w:val="24"/>
          <w:shd w:val="clear" w:color="auto" w:fill="FFFFFF"/>
          <w:lang w:val="en-US" w:eastAsia="ar-SA"/>
        </w:rPr>
        <w:t>Страните се споразумяват и съгласяват, че всички разменени електронни съобщения съдържат електронно/и изявление/я по смисъла на чл. 2 от Закона за електронния документ и електронните удостоверителни услуги и може да служи за доказателство/а.</w:t>
      </w:r>
    </w:p>
    <w:p w:rsidR="00872E02" w:rsidRPr="00872E02" w:rsidRDefault="004543BF" w:rsidP="004543BF">
      <w:pPr>
        <w:jc w:val="both"/>
        <w:rPr>
          <w:sz w:val="24"/>
          <w:szCs w:val="24"/>
          <w:lang w:val="ru-RU"/>
        </w:rPr>
      </w:pPr>
      <w:r>
        <w:rPr>
          <w:noProof/>
          <w:sz w:val="24"/>
          <w:szCs w:val="24"/>
          <w:lang w:val="bg-BG" w:eastAsia="bg-BG"/>
        </w:rPr>
        <w:t xml:space="preserve">               5.</w:t>
      </w:r>
      <w:r w:rsidR="00872E02" w:rsidRPr="00872E02">
        <w:rPr>
          <w:noProof/>
          <w:sz w:val="24"/>
          <w:szCs w:val="24"/>
          <w:lang w:eastAsia="bg-BG"/>
        </w:rPr>
        <w:t>6</w:t>
      </w:r>
      <w:r w:rsidR="00872E02" w:rsidRPr="00872E02">
        <w:rPr>
          <w:noProof/>
          <w:sz w:val="24"/>
          <w:szCs w:val="24"/>
          <w:lang w:val="en-US" w:eastAsia="bg-BG"/>
        </w:rPr>
        <w:t xml:space="preserve">. </w:t>
      </w:r>
      <w:r w:rsidR="00872E02" w:rsidRPr="00872E02">
        <w:rPr>
          <w:sz w:val="24"/>
          <w:szCs w:val="24"/>
          <w:lang w:val="en-US" w:eastAsia="ar-SA"/>
        </w:rPr>
        <w:t>При промяна на адресите за кореспонденция на страните съответната страна е длъжна да уведоми другата в деня от възникване на промяната. В противен случай съобщенията ще бъдат изпращани на официалния имейл и на адреса, посочен от страната по договора, който ще се счита за адрес на уведомление без значение, като в този случай същите ще се считат за надлежно получени.</w:t>
      </w:r>
    </w:p>
    <w:p w:rsidR="00A75839" w:rsidRPr="00D63F10" w:rsidRDefault="00A75839" w:rsidP="00DC7C2A">
      <w:pPr>
        <w:ind w:firstLine="1134"/>
        <w:jc w:val="both"/>
        <w:rPr>
          <w:sz w:val="24"/>
          <w:szCs w:val="24"/>
          <w:lang w:val="ru-RU"/>
        </w:rPr>
      </w:pPr>
    </w:p>
    <w:p w:rsidR="00A75839" w:rsidRPr="00D63F10" w:rsidRDefault="00A75839" w:rsidP="00A75839">
      <w:pPr>
        <w:ind w:left="2124" w:firstLine="708"/>
        <w:rPr>
          <w:b/>
          <w:sz w:val="24"/>
          <w:szCs w:val="24"/>
          <w:lang w:val="bg-BG"/>
        </w:rPr>
      </w:pPr>
    </w:p>
    <w:p w:rsidR="00A75839" w:rsidRDefault="00A75839" w:rsidP="00DC7C2A">
      <w:pPr>
        <w:ind w:firstLine="3"/>
        <w:jc w:val="center"/>
        <w:rPr>
          <w:sz w:val="24"/>
          <w:szCs w:val="24"/>
          <w:lang w:val="ru-RU"/>
        </w:rPr>
      </w:pPr>
      <w:r w:rsidRPr="00D63F10">
        <w:rPr>
          <w:b/>
          <w:sz w:val="24"/>
          <w:szCs w:val="24"/>
        </w:rPr>
        <w:t>V</w:t>
      </w:r>
      <w:r w:rsidRPr="00D63F10">
        <w:rPr>
          <w:b/>
          <w:sz w:val="24"/>
          <w:szCs w:val="24"/>
          <w:lang w:val="ru-RU"/>
        </w:rPr>
        <w:t>І. ГАРАНЦИЯ ЗА ИЗПЪЛНЕНИЕ</w:t>
      </w:r>
      <w:r w:rsidRPr="00D63F10">
        <w:rPr>
          <w:sz w:val="24"/>
          <w:szCs w:val="24"/>
          <w:lang w:val="ru-RU"/>
        </w:rPr>
        <w:t xml:space="preserve">  </w:t>
      </w:r>
    </w:p>
    <w:p w:rsidR="006A7845" w:rsidRPr="00D63F10" w:rsidRDefault="006A7845" w:rsidP="00DC7C2A">
      <w:pPr>
        <w:ind w:firstLine="3"/>
        <w:jc w:val="center"/>
        <w:rPr>
          <w:sz w:val="24"/>
          <w:szCs w:val="24"/>
          <w:lang w:val="ru-RU"/>
        </w:rPr>
      </w:pP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.1. Гаранция</w:t>
      </w:r>
      <w:r w:rsidR="008B4D01">
        <w:rPr>
          <w:sz w:val="24"/>
          <w:szCs w:val="24"/>
          <w:lang w:val="ru-RU"/>
        </w:rPr>
        <w:t xml:space="preserve">та за изпълнение на договора е </w:t>
      </w:r>
      <w:r w:rsidRPr="00DC7C2A">
        <w:rPr>
          <w:sz w:val="24"/>
          <w:szCs w:val="24"/>
          <w:lang w:val="ru-RU"/>
        </w:rPr>
        <w:t xml:space="preserve">в размер на </w:t>
      </w:r>
      <w:r w:rsidRPr="00DC7C2A">
        <w:rPr>
          <w:sz w:val="24"/>
          <w:szCs w:val="24"/>
          <w:lang w:val="bg-BG"/>
        </w:rPr>
        <w:t>5</w:t>
      </w:r>
      <w:r w:rsidRPr="00DC7C2A">
        <w:rPr>
          <w:b/>
          <w:sz w:val="24"/>
          <w:szCs w:val="24"/>
          <w:lang w:val="ru-RU"/>
        </w:rPr>
        <w:t>%</w:t>
      </w:r>
      <w:r w:rsidRPr="00DC7C2A">
        <w:rPr>
          <w:sz w:val="24"/>
          <w:szCs w:val="24"/>
          <w:lang w:val="ru-RU"/>
        </w:rPr>
        <w:t xml:space="preserve"> от цената по договора </w:t>
      </w:r>
      <w:r w:rsidRPr="00DC7C2A">
        <w:rPr>
          <w:sz w:val="24"/>
          <w:szCs w:val="24"/>
          <w:lang w:val="bg-BG"/>
        </w:rPr>
        <w:t>-………………………………..лв</w:t>
      </w:r>
      <w:r w:rsidRPr="00DC7C2A">
        <w:rPr>
          <w:sz w:val="24"/>
          <w:szCs w:val="24"/>
          <w:lang w:val="ru-RU"/>
        </w:rPr>
        <w:t xml:space="preserve">. и се връща в срок </w:t>
      </w:r>
      <w:r w:rsidRPr="00DC7C2A">
        <w:rPr>
          <w:sz w:val="24"/>
          <w:szCs w:val="24"/>
          <w:lang w:val="en-US"/>
        </w:rPr>
        <w:t>10</w:t>
      </w:r>
      <w:r w:rsidRPr="00DC7C2A">
        <w:rPr>
          <w:sz w:val="24"/>
          <w:szCs w:val="24"/>
          <w:lang w:val="ru-RU"/>
        </w:rPr>
        <w:t xml:space="preserve"> работни дни след съставяне на констативни протоколи за освидетелстване на всички сечища в обекта. </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.2. При неспазване на посочения срок Възложителят дължи лихва в размер на законната лихва за всеки ден просрочие.</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.3.</w:t>
      </w:r>
      <w:r w:rsidRPr="00DC7C2A">
        <w:rPr>
          <w:sz w:val="24"/>
          <w:szCs w:val="24"/>
          <w:lang w:val="bg-BG"/>
        </w:rPr>
        <w:t xml:space="preserve"> Гаранцията за изпълнение на договора не се връща в случай, че </w:t>
      </w:r>
      <w:r w:rsidRPr="00DC7C2A">
        <w:rPr>
          <w:b/>
          <w:sz w:val="24"/>
          <w:szCs w:val="24"/>
          <w:lang w:val="bg-BG"/>
        </w:rPr>
        <w:t>ИЗПЪЛНИТЕЛЯТ</w:t>
      </w:r>
      <w:r w:rsidRPr="00DC7C2A">
        <w:rPr>
          <w:sz w:val="24"/>
          <w:szCs w:val="24"/>
          <w:lang w:val="bg-BG"/>
        </w:rPr>
        <w:t xml:space="preserve"> не отсече и извози цялото количество маркирана дървесина включено в обекта</w:t>
      </w:r>
    </w:p>
    <w:p w:rsidR="00A75839" w:rsidRDefault="00A75839" w:rsidP="00A75839">
      <w:pPr>
        <w:ind w:firstLine="1134"/>
        <w:jc w:val="both"/>
        <w:rPr>
          <w:spacing w:val="-4"/>
          <w:sz w:val="24"/>
          <w:szCs w:val="24"/>
          <w:lang w:val="bg-BG"/>
        </w:rPr>
      </w:pPr>
      <w:r w:rsidRPr="00DC7C2A">
        <w:rPr>
          <w:spacing w:val="-4"/>
          <w:sz w:val="24"/>
          <w:szCs w:val="24"/>
          <w:lang w:val="bg-BG"/>
        </w:rPr>
        <w:lastRenderedPageBreak/>
        <w:t>Когато гаранцията за участие е парична сума, същата се трансформира в гаранция за изпълнение на договора. Когато сумата на гаранцията за изпълнение на договора е по-малка от гаранцията за участие, р</w:t>
      </w:r>
      <w:r w:rsidR="008B4D01">
        <w:rPr>
          <w:spacing w:val="-4"/>
          <w:sz w:val="24"/>
          <w:szCs w:val="24"/>
          <w:lang w:val="bg-BG"/>
        </w:rPr>
        <w:t>азликата се възстановява от ТП ДГС Берковица</w:t>
      </w:r>
      <w:r w:rsidRPr="00DC7C2A">
        <w:rPr>
          <w:spacing w:val="-4"/>
          <w:sz w:val="24"/>
          <w:szCs w:val="24"/>
          <w:lang w:val="bg-BG"/>
        </w:rPr>
        <w:t xml:space="preserve"> на изпълнителя.</w:t>
      </w:r>
    </w:p>
    <w:p w:rsidR="00A8608E" w:rsidRPr="00A8608E" w:rsidRDefault="00A8608E" w:rsidP="00A8608E">
      <w:pPr>
        <w:ind w:firstLine="1134"/>
        <w:jc w:val="both"/>
        <w:rPr>
          <w:color w:val="000000"/>
          <w:sz w:val="24"/>
          <w:szCs w:val="24"/>
          <w:shd w:val="clear" w:color="auto" w:fill="FFFFFF"/>
        </w:rPr>
      </w:pPr>
      <w:r>
        <w:rPr>
          <w:spacing w:val="-4"/>
          <w:sz w:val="24"/>
          <w:szCs w:val="24"/>
          <w:lang w:val="bg-BG"/>
        </w:rPr>
        <w:t xml:space="preserve">6.4. </w:t>
      </w:r>
      <w:r w:rsidRPr="00A8608E">
        <w:rPr>
          <w:color w:val="000000"/>
          <w:sz w:val="24"/>
          <w:szCs w:val="24"/>
          <w:shd w:val="clear" w:color="auto" w:fill="FFFFFF"/>
        </w:rPr>
        <w:t>ВЪЗЛОЖИТЕЛЯТ има право да задържи съответна част и да се удовлетвори от</w:t>
      </w:r>
      <w:r>
        <w:rPr>
          <w:color w:val="000000"/>
          <w:sz w:val="24"/>
          <w:szCs w:val="24"/>
          <w:lang w:val="bg-BG"/>
        </w:rPr>
        <w:t xml:space="preserve"> </w:t>
      </w:r>
      <w:r w:rsidRPr="00A8608E">
        <w:rPr>
          <w:color w:val="000000"/>
          <w:sz w:val="24"/>
          <w:szCs w:val="24"/>
          <w:shd w:val="clear" w:color="auto" w:fill="FFFFFF"/>
        </w:rPr>
        <w:t>гаранцията за изпълнение, когато ИЗПЪЛНИТЕЛЯТ не изпълни някое от</w:t>
      </w:r>
      <w:r>
        <w:rPr>
          <w:color w:val="000000"/>
          <w:sz w:val="24"/>
          <w:szCs w:val="24"/>
          <w:lang w:val="bg-BG"/>
        </w:rPr>
        <w:t xml:space="preserve"> </w:t>
      </w:r>
      <w:r>
        <w:rPr>
          <w:color w:val="000000"/>
          <w:sz w:val="24"/>
          <w:szCs w:val="24"/>
          <w:shd w:val="clear" w:color="auto" w:fill="FFFFFF"/>
          <w:lang w:val="bg-BG"/>
        </w:rPr>
        <w:t>своите</w:t>
      </w:r>
      <w:r>
        <w:rPr>
          <w:color w:val="000000"/>
          <w:sz w:val="24"/>
          <w:szCs w:val="24"/>
          <w:shd w:val="clear" w:color="auto" w:fill="FFFFFF"/>
        </w:rPr>
        <w:t xml:space="preserve"> задължения</w:t>
      </w:r>
      <w:r>
        <w:rPr>
          <w:color w:val="000000"/>
          <w:sz w:val="24"/>
          <w:szCs w:val="24"/>
          <w:shd w:val="clear" w:color="auto" w:fill="FFFFFF"/>
          <w:lang w:val="bg-BG"/>
        </w:rPr>
        <w:t xml:space="preserve"> </w:t>
      </w:r>
      <w:r w:rsidRPr="00A8608E">
        <w:rPr>
          <w:color w:val="000000"/>
          <w:sz w:val="24"/>
          <w:szCs w:val="24"/>
          <w:shd w:val="clear" w:color="auto" w:fill="FFFFFF"/>
        </w:rPr>
        <w:t>по договора, както и в случаите на лошо, частично и</w:t>
      </w:r>
      <w:r>
        <w:rPr>
          <w:color w:val="000000"/>
          <w:sz w:val="24"/>
          <w:szCs w:val="24"/>
          <w:lang w:val="bg-BG"/>
        </w:rPr>
        <w:t xml:space="preserve"> </w:t>
      </w:r>
      <w:r w:rsidRPr="00A8608E">
        <w:rPr>
          <w:color w:val="000000"/>
          <w:sz w:val="24"/>
          <w:szCs w:val="24"/>
          <w:shd w:val="clear" w:color="auto" w:fill="FFFFFF"/>
        </w:rPr>
        <w:t>забавено изпълнение на което и да е задължение на ИЗПЪЛНИТЕЛЯ, като</w:t>
      </w:r>
      <w:r>
        <w:rPr>
          <w:color w:val="000000"/>
          <w:sz w:val="24"/>
          <w:szCs w:val="24"/>
          <w:lang w:val="bg-BG"/>
        </w:rPr>
        <w:t xml:space="preserve"> </w:t>
      </w:r>
      <w:r>
        <w:rPr>
          <w:color w:val="000000"/>
          <w:sz w:val="24"/>
          <w:szCs w:val="24"/>
          <w:shd w:val="clear" w:color="auto" w:fill="FFFFFF"/>
        </w:rPr>
        <w:t>усвои такава част</w:t>
      </w:r>
      <w:r>
        <w:rPr>
          <w:color w:val="000000"/>
          <w:sz w:val="24"/>
          <w:szCs w:val="24"/>
          <w:shd w:val="clear" w:color="auto" w:fill="FFFFFF"/>
          <w:lang w:val="bg-BG"/>
        </w:rPr>
        <w:t xml:space="preserve"> </w:t>
      </w:r>
      <w:r>
        <w:rPr>
          <w:color w:val="000000"/>
          <w:sz w:val="24"/>
          <w:szCs w:val="24"/>
          <w:shd w:val="clear" w:color="auto" w:fill="FFFFFF"/>
        </w:rPr>
        <w:t>от</w:t>
      </w:r>
      <w:r>
        <w:rPr>
          <w:color w:val="000000"/>
          <w:sz w:val="24"/>
          <w:szCs w:val="24"/>
          <w:shd w:val="clear" w:color="auto" w:fill="FFFFFF"/>
          <w:lang w:val="bg-BG"/>
        </w:rPr>
        <w:t xml:space="preserve"> </w:t>
      </w:r>
      <w:r w:rsidRPr="00A8608E">
        <w:rPr>
          <w:color w:val="000000"/>
          <w:sz w:val="24"/>
          <w:szCs w:val="24"/>
          <w:shd w:val="clear" w:color="auto" w:fill="FFFFFF"/>
        </w:rPr>
        <w:t>гаранцията за изпълнение, която съответства на</w:t>
      </w:r>
      <w:r>
        <w:rPr>
          <w:color w:val="000000"/>
          <w:sz w:val="24"/>
          <w:szCs w:val="24"/>
          <w:lang w:val="bg-BG"/>
        </w:rPr>
        <w:t xml:space="preserve"> </w:t>
      </w:r>
      <w:r w:rsidRPr="00A8608E">
        <w:rPr>
          <w:color w:val="000000"/>
          <w:sz w:val="24"/>
          <w:szCs w:val="24"/>
          <w:shd w:val="clear" w:color="auto" w:fill="FFFFFF"/>
        </w:rPr>
        <w:t>уговорената в договора неустойка за съответния случай на неизпълнение.</w:t>
      </w:r>
    </w:p>
    <w:p w:rsidR="00A8608E" w:rsidRPr="00DC7C2A" w:rsidRDefault="00A8608E" w:rsidP="00A75839">
      <w:pPr>
        <w:ind w:firstLine="1134"/>
        <w:jc w:val="both"/>
        <w:rPr>
          <w:spacing w:val="-4"/>
          <w:sz w:val="24"/>
          <w:szCs w:val="24"/>
          <w:lang w:val="bg-BG"/>
        </w:rPr>
      </w:pPr>
      <w:r>
        <w:rPr>
          <w:color w:val="000000"/>
          <w:sz w:val="24"/>
          <w:szCs w:val="24"/>
          <w:lang w:val="bg-BG"/>
        </w:rPr>
        <w:t xml:space="preserve">6.5. </w:t>
      </w:r>
      <w:r w:rsidRPr="00A8608E">
        <w:rPr>
          <w:color w:val="000000"/>
          <w:sz w:val="24"/>
          <w:szCs w:val="24"/>
          <w:shd w:val="clear" w:color="auto" w:fill="FFFFFF"/>
        </w:rPr>
        <w:t>Във всеки случай на задържане на гаранцията за из</w:t>
      </w:r>
      <w:r>
        <w:rPr>
          <w:color w:val="000000"/>
          <w:sz w:val="24"/>
          <w:szCs w:val="24"/>
          <w:shd w:val="clear" w:color="auto" w:fill="FFFFFF"/>
        </w:rPr>
        <w:t>пълнение,</w:t>
      </w:r>
      <w:r>
        <w:rPr>
          <w:color w:val="000000"/>
          <w:sz w:val="24"/>
          <w:szCs w:val="24"/>
          <w:shd w:val="clear" w:color="auto" w:fill="FFFFFF"/>
          <w:lang w:val="bg-BG"/>
        </w:rPr>
        <w:t xml:space="preserve"> </w:t>
      </w:r>
      <w:r w:rsidRPr="00A8608E">
        <w:rPr>
          <w:color w:val="000000"/>
          <w:sz w:val="24"/>
          <w:szCs w:val="24"/>
          <w:shd w:val="clear" w:color="auto" w:fill="FFFFFF"/>
        </w:rPr>
        <w:t>ВЪЗЛОЖИТЕЛЯТ</w:t>
      </w:r>
      <w:r>
        <w:rPr>
          <w:color w:val="000000"/>
          <w:sz w:val="24"/>
          <w:szCs w:val="24"/>
          <w:lang w:val="bg-BG"/>
        </w:rPr>
        <w:t xml:space="preserve"> </w:t>
      </w:r>
      <w:r w:rsidRPr="00A8608E">
        <w:rPr>
          <w:color w:val="000000"/>
          <w:sz w:val="24"/>
          <w:szCs w:val="24"/>
          <w:shd w:val="clear" w:color="auto" w:fill="FFFFFF"/>
        </w:rPr>
        <w:t>уведомява ИЗПЪЛНИТЕЛЯ за за</w:t>
      </w:r>
      <w:r>
        <w:rPr>
          <w:color w:val="000000"/>
          <w:sz w:val="24"/>
          <w:szCs w:val="24"/>
          <w:shd w:val="clear" w:color="auto" w:fill="FFFFFF"/>
        </w:rPr>
        <w:t>държането и неговото основание.</w:t>
      </w:r>
      <w:r>
        <w:rPr>
          <w:color w:val="000000"/>
          <w:sz w:val="24"/>
          <w:szCs w:val="24"/>
          <w:shd w:val="clear" w:color="auto" w:fill="FFFFFF"/>
          <w:lang w:val="bg-BG"/>
        </w:rPr>
        <w:t xml:space="preserve"> </w:t>
      </w:r>
      <w:r w:rsidRPr="00A8608E">
        <w:rPr>
          <w:color w:val="000000"/>
          <w:sz w:val="24"/>
          <w:szCs w:val="24"/>
          <w:shd w:val="clear" w:color="auto" w:fill="FFFFFF"/>
        </w:rPr>
        <w:t>Задържането</w:t>
      </w:r>
      <w:r>
        <w:rPr>
          <w:color w:val="000000"/>
          <w:sz w:val="24"/>
          <w:szCs w:val="24"/>
          <w:lang w:val="bg-BG"/>
        </w:rPr>
        <w:t xml:space="preserve"> </w:t>
      </w:r>
      <w:r w:rsidRPr="00A8608E">
        <w:rPr>
          <w:color w:val="000000"/>
          <w:sz w:val="24"/>
          <w:szCs w:val="24"/>
          <w:shd w:val="clear" w:color="auto" w:fill="FFFFFF"/>
        </w:rPr>
        <w:t>на гаранцията за изпълнение изцяло или частично не изчерпва правата на</w:t>
      </w:r>
      <w:r w:rsidRPr="00A8608E">
        <w:rPr>
          <w:color w:val="000000"/>
          <w:sz w:val="24"/>
          <w:szCs w:val="24"/>
        </w:rPr>
        <w:br/>
      </w:r>
      <w:r w:rsidRPr="00A8608E">
        <w:rPr>
          <w:color w:val="000000"/>
          <w:sz w:val="24"/>
          <w:szCs w:val="24"/>
          <w:shd w:val="clear" w:color="auto" w:fill="FFFFFF"/>
        </w:rPr>
        <w:t>ВЪЗЛОЖИТЕЛЯ да търси обезщетение в по-голям размер.</w:t>
      </w:r>
    </w:p>
    <w:p w:rsidR="006A7845" w:rsidRDefault="006A7845" w:rsidP="005C6B75">
      <w:pPr>
        <w:pStyle w:val="a3"/>
        <w:spacing w:before="120"/>
        <w:jc w:val="center"/>
        <w:rPr>
          <w:b/>
          <w:sz w:val="24"/>
          <w:szCs w:val="24"/>
          <w:u w:val="single"/>
          <w:lang w:val="bg-BG"/>
        </w:rPr>
      </w:pPr>
    </w:p>
    <w:p w:rsidR="005C6B75" w:rsidRDefault="005C6B75" w:rsidP="005C6B75">
      <w:pPr>
        <w:pStyle w:val="a3"/>
        <w:spacing w:before="120"/>
        <w:jc w:val="center"/>
        <w:rPr>
          <w:b/>
          <w:sz w:val="24"/>
          <w:szCs w:val="24"/>
          <w:u w:val="single"/>
          <w:lang w:val="bg-BG"/>
        </w:rPr>
      </w:pPr>
      <w:r w:rsidRPr="00D63F10">
        <w:rPr>
          <w:b/>
          <w:sz w:val="24"/>
          <w:szCs w:val="24"/>
          <w:u w:val="single"/>
        </w:rPr>
        <w:t>VII. ПРЕКРАТЯВАНЕ НА ДОГОВОРА</w:t>
      </w:r>
    </w:p>
    <w:p w:rsidR="006A7845" w:rsidRPr="006A7845" w:rsidRDefault="006A7845" w:rsidP="005C6B75">
      <w:pPr>
        <w:pStyle w:val="a3"/>
        <w:spacing w:before="120"/>
        <w:jc w:val="center"/>
        <w:rPr>
          <w:b/>
          <w:sz w:val="24"/>
          <w:szCs w:val="24"/>
          <w:u w:val="single"/>
          <w:lang w:val="bg-BG"/>
        </w:rPr>
      </w:pPr>
    </w:p>
    <w:p w:rsidR="005C6B75" w:rsidRPr="00D63F10" w:rsidRDefault="005C6B75" w:rsidP="005C6B75">
      <w:pPr>
        <w:pStyle w:val="a3"/>
        <w:spacing w:after="0"/>
        <w:ind w:firstLine="1134"/>
        <w:rPr>
          <w:sz w:val="24"/>
          <w:szCs w:val="24"/>
        </w:rPr>
      </w:pPr>
      <w:r>
        <w:rPr>
          <w:sz w:val="24"/>
          <w:szCs w:val="24"/>
          <w:lang w:val="en-US"/>
        </w:rPr>
        <w:t>7</w:t>
      </w:r>
      <w:r w:rsidRPr="00D63F10">
        <w:rPr>
          <w:sz w:val="24"/>
          <w:szCs w:val="24"/>
          <w:lang w:val="bg-BG"/>
        </w:rPr>
        <w:t xml:space="preserve">. </w:t>
      </w:r>
      <w:r w:rsidRPr="00D63F10">
        <w:rPr>
          <w:sz w:val="24"/>
          <w:szCs w:val="24"/>
        </w:rPr>
        <w:t>Договорът се прекратява:</w:t>
      </w:r>
    </w:p>
    <w:p w:rsidR="005C6B75" w:rsidRPr="00D63F10" w:rsidRDefault="005C6B75" w:rsidP="005C6B75">
      <w:pPr>
        <w:pStyle w:val="a3"/>
        <w:tabs>
          <w:tab w:val="left" w:pos="567"/>
          <w:tab w:val="left" w:pos="851"/>
          <w:tab w:val="num" w:pos="1276"/>
        </w:tabs>
        <w:spacing w:after="0"/>
        <w:ind w:firstLine="1134"/>
        <w:jc w:val="both"/>
        <w:rPr>
          <w:sz w:val="24"/>
          <w:szCs w:val="24"/>
          <w:lang w:val="bg-BG"/>
        </w:rPr>
      </w:pPr>
      <w:r>
        <w:rPr>
          <w:sz w:val="24"/>
          <w:szCs w:val="24"/>
          <w:lang w:val="en-US"/>
        </w:rPr>
        <w:t>7</w:t>
      </w:r>
      <w:r w:rsidRPr="00D63F10">
        <w:rPr>
          <w:sz w:val="24"/>
          <w:szCs w:val="24"/>
          <w:lang w:val="bg-BG"/>
        </w:rPr>
        <w:t>.1.</w:t>
      </w:r>
      <w:r w:rsidRPr="00D63F10">
        <w:rPr>
          <w:sz w:val="24"/>
          <w:szCs w:val="24"/>
        </w:rPr>
        <w:t xml:space="preserve"> По взаимно съгласие на страните, изразено в писмена форма, включително и при настъпване на форсмажорни обстоятелства и при уважени реституционни претенции;</w:t>
      </w:r>
    </w:p>
    <w:p w:rsidR="005C6B75" w:rsidRPr="00D63F10"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.2. </w:t>
      </w:r>
      <w:r w:rsidRPr="00D63F10">
        <w:rPr>
          <w:sz w:val="24"/>
          <w:szCs w:val="24"/>
        </w:rPr>
        <w:t>С изтичане срока на договора;</w:t>
      </w:r>
    </w:p>
    <w:p w:rsidR="005C6B75"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.3. </w:t>
      </w:r>
      <w:r w:rsidRPr="00D63F10">
        <w:rPr>
          <w:sz w:val="24"/>
          <w:szCs w:val="24"/>
        </w:rPr>
        <w:t xml:space="preserve">От ВЪЗЛОЖИТЕЛЯ с едностранно писмено волеизявление, без да дължи обезщетение за пропуснати ползи, когато по време на действието на договора се установи, че: </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bg-BG"/>
        </w:rPr>
        <w:t xml:space="preserve">.3.1. </w:t>
      </w:r>
      <w:r w:rsidRPr="002A0F30">
        <w:rPr>
          <w:sz w:val="24"/>
          <w:szCs w:val="24"/>
        </w:rPr>
        <w:t>ИЗПЪЛНИТЕЛЯТ</w:t>
      </w:r>
      <w:r w:rsidRPr="002A0F30">
        <w:rPr>
          <w:sz w:val="24"/>
          <w:szCs w:val="24"/>
          <w:lang w:val="ru-RU"/>
        </w:rPr>
        <w:t xml:space="preserve"> или подизпълнителите му вече не отговарят на някое от изискванията на </w:t>
      </w:r>
      <w:r w:rsidRPr="002A0F30">
        <w:rPr>
          <w:sz w:val="24"/>
          <w:szCs w:val="24"/>
        </w:rPr>
        <w:t>ВЪЗЛОЖИТЕЛЯ</w:t>
      </w:r>
      <w:r w:rsidRPr="002A0F30">
        <w:rPr>
          <w:sz w:val="24"/>
          <w:szCs w:val="24"/>
          <w:lang w:val="ru-RU"/>
        </w:rPr>
        <w:t xml:space="preserve"> в резултат на настъпила промяна в обстоятелствата;</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ru-RU"/>
        </w:rPr>
        <w:t xml:space="preserve">.3.2. </w:t>
      </w:r>
      <w:r w:rsidRPr="002A0F30">
        <w:rPr>
          <w:sz w:val="24"/>
          <w:szCs w:val="24"/>
        </w:rPr>
        <w:t>ИЗПЪЛНИТЕЛЯТ</w:t>
      </w:r>
      <w:r w:rsidRPr="002A0F30">
        <w:rPr>
          <w:sz w:val="24"/>
          <w:szCs w:val="24"/>
          <w:lang w:val="ru-RU"/>
        </w:rPr>
        <w:t xml:space="preserve"> е подписал декларация с невярно съдържание</w:t>
      </w:r>
      <w:r w:rsidRPr="002A0F30">
        <w:rPr>
          <w:sz w:val="24"/>
          <w:szCs w:val="24"/>
        </w:rPr>
        <w:t xml:space="preserve"> при провеждането на конкурса за</w:t>
      </w:r>
      <w:r w:rsidRPr="002A0F30">
        <w:rPr>
          <w:sz w:val="24"/>
          <w:szCs w:val="24"/>
          <w:lang w:val="ru-RU"/>
        </w:rPr>
        <w:t xml:space="preserve"> възлагане на дейността;</w:t>
      </w:r>
      <w:r>
        <w:rPr>
          <w:sz w:val="24"/>
          <w:szCs w:val="24"/>
          <w:lang w:val="ru-RU"/>
        </w:rPr>
        <w:t xml:space="preserve"> </w:t>
      </w:r>
    </w:p>
    <w:p w:rsidR="005C6B75" w:rsidRDefault="005C6B75" w:rsidP="005C6B75">
      <w:pPr>
        <w:pStyle w:val="a3"/>
        <w:spacing w:after="0"/>
        <w:ind w:firstLine="1134"/>
        <w:jc w:val="both"/>
        <w:rPr>
          <w:sz w:val="24"/>
          <w:szCs w:val="24"/>
          <w:lang w:val="en-US"/>
        </w:rPr>
      </w:pPr>
      <w:r>
        <w:rPr>
          <w:sz w:val="24"/>
          <w:szCs w:val="24"/>
          <w:lang w:val="en-US"/>
        </w:rPr>
        <w:t>7</w:t>
      </w:r>
      <w:r>
        <w:rPr>
          <w:sz w:val="24"/>
          <w:szCs w:val="24"/>
          <w:lang w:val="ru-RU"/>
        </w:rPr>
        <w:t xml:space="preserve">.3.3. </w:t>
      </w:r>
      <w:r w:rsidRPr="002A0F30">
        <w:rPr>
          <w:sz w:val="24"/>
          <w:szCs w:val="24"/>
        </w:rPr>
        <w:t xml:space="preserve">ИЗПЪЛНИТЕЛЯТ е допуснал </w:t>
      </w:r>
      <w:r w:rsidRPr="002A0F30">
        <w:rPr>
          <w:sz w:val="24"/>
          <w:szCs w:val="24"/>
          <w:lang w:val="ru-RU"/>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r>
        <w:rPr>
          <w:sz w:val="24"/>
          <w:szCs w:val="24"/>
          <w:lang w:val="en-US"/>
        </w:rPr>
        <w:t xml:space="preserve"> </w:t>
      </w:r>
    </w:p>
    <w:p w:rsidR="005C6B75" w:rsidRDefault="005C6B75" w:rsidP="005C6B75">
      <w:pPr>
        <w:pStyle w:val="a3"/>
        <w:spacing w:after="0"/>
        <w:ind w:firstLine="1134"/>
        <w:jc w:val="both"/>
        <w:rPr>
          <w:sz w:val="24"/>
          <w:szCs w:val="24"/>
          <w:lang w:val="en-US"/>
        </w:rPr>
      </w:pPr>
      <w:r>
        <w:rPr>
          <w:sz w:val="24"/>
          <w:szCs w:val="24"/>
          <w:lang w:val="en-US"/>
        </w:rPr>
        <w:t xml:space="preserve">7.3.4. </w:t>
      </w:r>
      <w:r w:rsidRPr="007B12C5">
        <w:rPr>
          <w:sz w:val="24"/>
          <w:szCs w:val="24"/>
        </w:rPr>
        <w:t>Д</w:t>
      </w:r>
      <w:r w:rsidRPr="007B12C5">
        <w:rPr>
          <w:sz w:val="24"/>
          <w:szCs w:val="24"/>
          <w:lang w:val="ru-RU"/>
        </w:rPr>
        <w:t>ейността се извършва от подизпълнители, които не отговарят на изискванията на чл.</w:t>
      </w:r>
      <w:r w:rsidRPr="007B12C5">
        <w:rPr>
          <w:sz w:val="24"/>
          <w:szCs w:val="24"/>
        </w:rPr>
        <w:t> </w:t>
      </w:r>
      <w:r w:rsidRPr="007B12C5">
        <w:rPr>
          <w:sz w:val="24"/>
          <w:szCs w:val="24"/>
          <w:lang w:val="ru-RU"/>
        </w:rPr>
        <w:t>18</w:t>
      </w:r>
      <w:r w:rsidRPr="007B12C5">
        <w:rPr>
          <w:sz w:val="24"/>
          <w:szCs w:val="24"/>
        </w:rPr>
        <w:t xml:space="preserve"> от Наредбата</w:t>
      </w:r>
      <w:r w:rsidRPr="007B12C5">
        <w:rPr>
          <w:sz w:val="24"/>
          <w:szCs w:val="24"/>
          <w:lang w:val="ru-RU"/>
        </w:rPr>
        <w:t xml:space="preserve">; </w:t>
      </w:r>
    </w:p>
    <w:p w:rsidR="005C6B75" w:rsidRDefault="005C6B75" w:rsidP="005C6B75">
      <w:pPr>
        <w:pStyle w:val="a3"/>
        <w:spacing w:after="0"/>
        <w:ind w:firstLine="1134"/>
        <w:jc w:val="both"/>
        <w:rPr>
          <w:rFonts w:eastAsia="PMingLiU"/>
          <w:sz w:val="24"/>
          <w:szCs w:val="24"/>
          <w:lang w:val="en-US" w:eastAsia="zh-TW"/>
        </w:rPr>
      </w:pPr>
      <w:r>
        <w:rPr>
          <w:sz w:val="24"/>
          <w:szCs w:val="24"/>
          <w:lang w:val="en-US"/>
        </w:rPr>
        <w:t xml:space="preserve">7.3.5. </w:t>
      </w:r>
      <w:r w:rsidRPr="007B12C5">
        <w:rPr>
          <w:rFonts w:eastAsia="PMingLiU"/>
          <w:sz w:val="24"/>
          <w:szCs w:val="24"/>
          <w:lang w:val="ru-RU" w:eastAsia="zh-TW"/>
        </w:rPr>
        <w:t>В случаите по т. 3.1.2. пример първи до 3.1.2. пример четвърти</w:t>
      </w:r>
      <w:r w:rsidRPr="007B12C5">
        <w:rPr>
          <w:sz w:val="24"/>
          <w:szCs w:val="24"/>
          <w:lang w:val="bg-BG"/>
        </w:rPr>
        <w:t xml:space="preserve"> </w:t>
      </w:r>
      <w:proofErr w:type="gramStart"/>
      <w:r w:rsidRPr="007B12C5">
        <w:rPr>
          <w:sz w:val="24"/>
          <w:szCs w:val="24"/>
          <w:lang w:val="bg-BG"/>
        </w:rPr>
        <w:t>от раздел</w:t>
      </w:r>
      <w:proofErr w:type="gramEnd"/>
      <w:r w:rsidRPr="007B12C5">
        <w:rPr>
          <w:sz w:val="24"/>
          <w:szCs w:val="24"/>
          <w:lang w:val="bg-BG"/>
        </w:rPr>
        <w:t xml:space="preserve"> </w:t>
      </w:r>
      <w:r w:rsidRPr="007B12C5">
        <w:rPr>
          <w:sz w:val="24"/>
          <w:szCs w:val="24"/>
          <w:lang w:val="en-US"/>
        </w:rPr>
        <w:t>I</w:t>
      </w:r>
      <w:r w:rsidRPr="007B12C5">
        <w:rPr>
          <w:sz w:val="24"/>
          <w:szCs w:val="24"/>
          <w:lang w:val="bg-BG"/>
        </w:rPr>
        <w:t>ІІ</w:t>
      </w:r>
      <w:r w:rsidRPr="007B12C5">
        <w:rPr>
          <w:rFonts w:eastAsia="PMingLiU"/>
          <w:sz w:val="24"/>
          <w:szCs w:val="24"/>
          <w:lang w:val="ru-RU" w:eastAsia="zh-TW"/>
        </w:rPr>
        <w:t>;</w:t>
      </w:r>
      <w:r>
        <w:rPr>
          <w:rFonts w:eastAsia="PMingLiU"/>
          <w:sz w:val="24"/>
          <w:szCs w:val="24"/>
          <w:lang w:val="en-US" w:eastAsia="zh-TW"/>
        </w:rPr>
        <w:t xml:space="preserve"> </w:t>
      </w:r>
    </w:p>
    <w:p w:rsidR="005C6B75" w:rsidRPr="007B12C5" w:rsidRDefault="005C6B75" w:rsidP="005C6B75">
      <w:pPr>
        <w:pStyle w:val="a3"/>
        <w:spacing w:after="0"/>
        <w:ind w:firstLine="1134"/>
        <w:jc w:val="both"/>
        <w:rPr>
          <w:rFonts w:eastAsia="PMingLiU"/>
          <w:sz w:val="24"/>
          <w:szCs w:val="24"/>
          <w:lang w:val="en-US" w:eastAsia="zh-TW"/>
        </w:rPr>
      </w:pPr>
      <w:r>
        <w:rPr>
          <w:rFonts w:eastAsia="PMingLiU"/>
          <w:sz w:val="24"/>
          <w:szCs w:val="24"/>
          <w:lang w:val="en-US" w:eastAsia="zh-TW"/>
        </w:rPr>
        <w:t xml:space="preserve">7.3.6. </w:t>
      </w:r>
      <w:r w:rsidRPr="007B12C5">
        <w:rPr>
          <w:sz w:val="24"/>
          <w:szCs w:val="24"/>
        </w:rPr>
        <w:t>При отказ от страна на ИЗПЪЛНИТЕЛЯ да извърши добива на дървесина, в случаите на т.</w:t>
      </w:r>
      <w:r w:rsidRPr="007B12C5">
        <w:rPr>
          <w:sz w:val="24"/>
          <w:szCs w:val="24"/>
          <w:lang w:val="en-US"/>
        </w:rPr>
        <w:t> </w:t>
      </w:r>
      <w:r w:rsidRPr="007B12C5">
        <w:rPr>
          <w:sz w:val="24"/>
          <w:szCs w:val="24"/>
          <w:lang w:val="bg-BG"/>
        </w:rPr>
        <w:t>3.</w:t>
      </w:r>
      <w:r w:rsidRPr="007B12C5">
        <w:rPr>
          <w:sz w:val="24"/>
          <w:szCs w:val="24"/>
        </w:rPr>
        <w:t>1.</w:t>
      </w:r>
      <w:r w:rsidRPr="007B12C5">
        <w:rPr>
          <w:sz w:val="24"/>
          <w:szCs w:val="24"/>
          <w:lang w:val="en-US"/>
        </w:rPr>
        <w:t>9</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от договора, след като сечта в насажденията е започнала, като заплати на ИЗПЪЛНИТЕЛЯ само действително извършената дейност.</w:t>
      </w:r>
    </w:p>
    <w:p w:rsidR="005C6B75" w:rsidRPr="00D63F10" w:rsidRDefault="005C6B75" w:rsidP="005C6B75">
      <w:pPr>
        <w:pStyle w:val="a3"/>
        <w:numPr>
          <w:ilvl w:val="1"/>
          <w:numId w:val="22"/>
        </w:numPr>
        <w:spacing w:after="0"/>
        <w:ind w:left="0" w:firstLine="1134"/>
        <w:jc w:val="both"/>
        <w:rPr>
          <w:sz w:val="24"/>
          <w:szCs w:val="24"/>
        </w:rPr>
      </w:pPr>
      <w:r w:rsidRPr="00D63F10">
        <w:rPr>
          <w:sz w:val="24"/>
          <w:szCs w:val="24"/>
        </w:rPr>
        <w:t xml:space="preserve">ВЪЗЛОЖИТЕЛЯТ </w:t>
      </w:r>
      <w:r w:rsidRPr="00D63F10">
        <w:rPr>
          <w:b/>
          <w:sz w:val="24"/>
          <w:szCs w:val="24"/>
        </w:rPr>
        <w:t xml:space="preserve">може </w:t>
      </w:r>
      <w:r w:rsidRPr="00D63F10">
        <w:rPr>
          <w:sz w:val="24"/>
          <w:szCs w:val="24"/>
        </w:rPr>
        <w:t xml:space="preserve">да прекрати договора с едностранно писмено уведомление, без да дължи обезщетение за пропуснати ползи, в следните случаи: </w:t>
      </w:r>
    </w:p>
    <w:p w:rsidR="005C6B75" w:rsidRPr="00D63F10" w:rsidRDefault="002B7A50" w:rsidP="005C6B75">
      <w:pPr>
        <w:pStyle w:val="a3"/>
        <w:numPr>
          <w:ilvl w:val="2"/>
          <w:numId w:val="22"/>
        </w:numPr>
        <w:spacing w:after="0"/>
        <w:ind w:left="0" w:firstLine="1134"/>
        <w:jc w:val="both"/>
        <w:rPr>
          <w:sz w:val="24"/>
          <w:szCs w:val="24"/>
        </w:rPr>
      </w:pPr>
      <w:r>
        <w:rPr>
          <w:sz w:val="24"/>
          <w:szCs w:val="24"/>
          <w:lang w:val="bg-BG"/>
        </w:rPr>
        <w:t>В случай на виновно неизпълнение</w:t>
      </w:r>
      <w:r w:rsidR="005C6B75" w:rsidRPr="00D63F10">
        <w:rPr>
          <w:sz w:val="24"/>
          <w:szCs w:val="24"/>
        </w:rPr>
        <w:t xml:space="preserve"> на графика за </w:t>
      </w:r>
      <w:r w:rsidR="00324931">
        <w:rPr>
          <w:sz w:val="24"/>
          <w:szCs w:val="24"/>
          <w:lang w:val="bg-BG"/>
        </w:rPr>
        <w:t>дърво</w:t>
      </w:r>
      <w:r w:rsidR="005C6B75" w:rsidRPr="00D63F10">
        <w:rPr>
          <w:sz w:val="24"/>
          <w:szCs w:val="24"/>
        </w:rPr>
        <w:t>добив</w:t>
      </w:r>
      <w:r w:rsidR="005C6B75" w:rsidRPr="00D63F10">
        <w:rPr>
          <w:sz w:val="24"/>
          <w:szCs w:val="24"/>
          <w:lang w:val="en-US"/>
        </w:rPr>
        <w:t xml:space="preserve"> </w:t>
      </w:r>
      <w:r w:rsidR="005C6B75" w:rsidRPr="00D63F10">
        <w:rPr>
          <w:sz w:val="24"/>
          <w:szCs w:val="24"/>
        </w:rPr>
        <w:t xml:space="preserve">по т. </w:t>
      </w:r>
      <w:r w:rsidR="005C6B75" w:rsidRPr="00D63F10">
        <w:rPr>
          <w:sz w:val="24"/>
          <w:szCs w:val="24"/>
          <w:lang w:val="bg-BG"/>
        </w:rPr>
        <w:t>4.</w:t>
      </w:r>
      <w:r w:rsidR="005C6B75" w:rsidRPr="00D63F10">
        <w:rPr>
          <w:sz w:val="24"/>
          <w:szCs w:val="24"/>
        </w:rPr>
        <w:t>2.1</w:t>
      </w:r>
      <w:r w:rsidR="005C6B75" w:rsidRPr="00D63F10">
        <w:rPr>
          <w:sz w:val="24"/>
          <w:szCs w:val="24"/>
          <w:lang w:val="bg-BG"/>
        </w:rPr>
        <w:t>7 от раздел ІV</w:t>
      </w:r>
      <w:r w:rsidR="00324931">
        <w:rPr>
          <w:sz w:val="24"/>
          <w:szCs w:val="24"/>
          <w:lang w:val="bg-BG"/>
        </w:rPr>
        <w:t>, както и в случай на</w:t>
      </w:r>
      <w:r w:rsidR="005C6B75">
        <w:rPr>
          <w:sz w:val="24"/>
          <w:szCs w:val="24"/>
          <w:lang w:val="bg-BG"/>
        </w:rPr>
        <w:t xml:space="preserve"> пълно неизпълнение на дърводобива от страна на изпълнителя,</w:t>
      </w:r>
      <w:r w:rsidR="00324931">
        <w:rPr>
          <w:sz w:val="24"/>
          <w:szCs w:val="24"/>
          <w:lang w:val="bg-BG"/>
        </w:rPr>
        <w:t xml:space="preserve"> възложителят прекратява договора с едностранно писмено предизвестие и задържа </w:t>
      </w:r>
      <w:r w:rsidR="005C6B75">
        <w:rPr>
          <w:sz w:val="24"/>
          <w:szCs w:val="24"/>
          <w:lang w:val="bg-BG"/>
        </w:rPr>
        <w:t>внесената гаранция за изпълнение в полза на стопанството</w:t>
      </w:r>
      <w:r w:rsidR="005C6B75" w:rsidRPr="00D63F10">
        <w:rPr>
          <w:sz w:val="24"/>
          <w:szCs w:val="24"/>
          <w:lang w:val="bg-BG"/>
        </w:rPr>
        <w:t>.</w:t>
      </w:r>
    </w:p>
    <w:p w:rsidR="005C6B75" w:rsidRDefault="005C6B75" w:rsidP="005C6B75">
      <w:pPr>
        <w:pStyle w:val="a3"/>
        <w:numPr>
          <w:ilvl w:val="2"/>
          <w:numId w:val="22"/>
        </w:numPr>
        <w:spacing w:after="0"/>
        <w:ind w:left="0" w:firstLine="1134"/>
        <w:jc w:val="both"/>
        <w:rPr>
          <w:sz w:val="24"/>
          <w:szCs w:val="24"/>
        </w:rPr>
      </w:pPr>
      <w:r w:rsidRPr="00D63F10">
        <w:rPr>
          <w:sz w:val="24"/>
          <w:szCs w:val="24"/>
        </w:rPr>
        <w:t xml:space="preserve">ИЗПЪЛНИТЕЛЯТ е допуснал </w:t>
      </w:r>
      <w:r w:rsidRPr="00D63F10">
        <w:rPr>
          <w:sz w:val="24"/>
          <w:szCs w:val="24"/>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D63F10">
        <w:rPr>
          <w:sz w:val="24"/>
          <w:szCs w:val="24"/>
        </w:rPr>
        <w:t>, които не желае да отстрани за своя сметка.</w:t>
      </w:r>
    </w:p>
    <w:p w:rsidR="004543BF" w:rsidRPr="004543BF" w:rsidRDefault="004543BF" w:rsidP="005C6B75">
      <w:pPr>
        <w:pStyle w:val="a3"/>
        <w:numPr>
          <w:ilvl w:val="2"/>
          <w:numId w:val="22"/>
        </w:numPr>
        <w:spacing w:after="0"/>
        <w:ind w:left="0" w:firstLine="1134"/>
        <w:jc w:val="both"/>
        <w:rPr>
          <w:sz w:val="24"/>
          <w:szCs w:val="24"/>
        </w:rPr>
      </w:pPr>
      <w:r w:rsidRPr="004543BF">
        <w:rPr>
          <w:sz w:val="24"/>
          <w:szCs w:val="24"/>
        </w:rPr>
        <w:t>Когато се констатира от ВЪЗЛОЖИТЕЛЯ и/или от съответните органи, осъществяващи контрол, нарушение на изискванията посочени в т.</w:t>
      </w:r>
      <w:r>
        <w:rPr>
          <w:sz w:val="24"/>
          <w:szCs w:val="24"/>
          <w:lang w:val="bg-BG"/>
        </w:rPr>
        <w:t xml:space="preserve"> 4.</w:t>
      </w:r>
      <w:r w:rsidRPr="004543BF">
        <w:rPr>
          <w:sz w:val="24"/>
          <w:szCs w:val="24"/>
        </w:rPr>
        <w:t xml:space="preserve">2.26; т. </w:t>
      </w:r>
      <w:r>
        <w:rPr>
          <w:sz w:val="24"/>
          <w:szCs w:val="24"/>
          <w:lang w:val="bg-BG"/>
        </w:rPr>
        <w:t>4.</w:t>
      </w:r>
      <w:r w:rsidRPr="004543BF">
        <w:rPr>
          <w:sz w:val="24"/>
          <w:szCs w:val="24"/>
        </w:rPr>
        <w:t xml:space="preserve">2.27.; т. </w:t>
      </w:r>
      <w:r>
        <w:rPr>
          <w:sz w:val="24"/>
          <w:szCs w:val="24"/>
          <w:lang w:val="bg-BG"/>
        </w:rPr>
        <w:t>4.</w:t>
      </w:r>
      <w:r w:rsidRPr="004543BF">
        <w:rPr>
          <w:sz w:val="24"/>
          <w:szCs w:val="24"/>
        </w:rPr>
        <w:t xml:space="preserve">2.28. и т. </w:t>
      </w:r>
      <w:r>
        <w:rPr>
          <w:sz w:val="24"/>
          <w:szCs w:val="24"/>
          <w:lang w:val="bg-BG"/>
        </w:rPr>
        <w:t>4.</w:t>
      </w:r>
      <w:r w:rsidRPr="004543BF">
        <w:rPr>
          <w:sz w:val="24"/>
          <w:szCs w:val="24"/>
        </w:rPr>
        <w:t xml:space="preserve">2.29. от Раздел </w:t>
      </w:r>
      <w:r>
        <w:rPr>
          <w:sz w:val="24"/>
          <w:szCs w:val="24"/>
          <w:lang w:val="en-US"/>
        </w:rPr>
        <w:t>I</w:t>
      </w:r>
      <w:r w:rsidRPr="004543BF">
        <w:rPr>
          <w:sz w:val="24"/>
          <w:szCs w:val="24"/>
        </w:rPr>
        <w:t>V.</w:t>
      </w:r>
    </w:p>
    <w:p w:rsidR="005C6B75" w:rsidRPr="00D63F10" w:rsidRDefault="005C6B75" w:rsidP="005C6B75">
      <w:pPr>
        <w:pStyle w:val="a3"/>
        <w:spacing w:before="120" w:after="0"/>
        <w:ind w:firstLine="1134"/>
        <w:jc w:val="both"/>
        <w:rPr>
          <w:sz w:val="24"/>
          <w:szCs w:val="24"/>
        </w:rPr>
      </w:pPr>
      <w:r>
        <w:rPr>
          <w:sz w:val="24"/>
          <w:szCs w:val="24"/>
          <w:lang w:val="en-US"/>
        </w:rPr>
        <w:t>7</w:t>
      </w:r>
      <w:r w:rsidRPr="00D63F10">
        <w:rPr>
          <w:sz w:val="24"/>
          <w:szCs w:val="24"/>
          <w:lang w:val="bg-BG"/>
        </w:rPr>
        <w:t>.</w:t>
      </w:r>
      <w:r w:rsidRPr="00D63F10">
        <w:rPr>
          <w:sz w:val="24"/>
          <w:szCs w:val="24"/>
        </w:rPr>
        <w:t>5.</w:t>
      </w:r>
      <w:r w:rsidRPr="00D63F10">
        <w:rPr>
          <w:sz w:val="24"/>
          <w:szCs w:val="24"/>
          <w:lang w:val="bg-BG"/>
        </w:rPr>
        <w:t xml:space="preserve"> </w:t>
      </w:r>
      <w:r w:rsidRPr="00D63F10">
        <w:rPr>
          <w:sz w:val="24"/>
          <w:szCs w:val="24"/>
        </w:rPr>
        <w:t xml:space="preserve">ИЗПЪЛНИТЕЛЯТ </w:t>
      </w:r>
      <w:r w:rsidRPr="00D63F10">
        <w:rPr>
          <w:b/>
          <w:sz w:val="24"/>
          <w:szCs w:val="24"/>
        </w:rPr>
        <w:t xml:space="preserve">може </w:t>
      </w:r>
      <w:r w:rsidRPr="00D63F10">
        <w:rPr>
          <w:sz w:val="24"/>
          <w:szCs w:val="24"/>
        </w:rPr>
        <w:t>да прекрати договора с едностранно писмено уведомление, в случай, че ВЪЗЛОЖИТЕЛЯТ виновно не изпълни задължението си:</w:t>
      </w:r>
    </w:p>
    <w:p w:rsidR="005C6B75" w:rsidRPr="000E002D" w:rsidRDefault="005C6B75" w:rsidP="005C6B75">
      <w:pPr>
        <w:pStyle w:val="a3"/>
        <w:spacing w:after="0"/>
        <w:ind w:firstLine="1134"/>
        <w:jc w:val="both"/>
        <w:rPr>
          <w:sz w:val="24"/>
          <w:szCs w:val="24"/>
          <w:lang w:val="en-US"/>
        </w:rPr>
      </w:pPr>
      <w:r>
        <w:rPr>
          <w:sz w:val="24"/>
          <w:szCs w:val="24"/>
          <w:lang w:val="en-US"/>
        </w:rPr>
        <w:t>7</w:t>
      </w:r>
      <w:r w:rsidRPr="00D63F10">
        <w:rPr>
          <w:sz w:val="24"/>
          <w:szCs w:val="24"/>
          <w:lang w:val="bg-BG"/>
        </w:rPr>
        <w:t>.</w:t>
      </w:r>
      <w:r w:rsidRPr="00D63F10">
        <w:rPr>
          <w:sz w:val="24"/>
          <w:szCs w:val="24"/>
        </w:rPr>
        <w:t xml:space="preserve">5.1. по т. </w:t>
      </w:r>
      <w:r w:rsidRPr="00D63F10">
        <w:rPr>
          <w:sz w:val="24"/>
          <w:szCs w:val="24"/>
          <w:lang w:val="bg-BG"/>
        </w:rPr>
        <w:t>3.</w:t>
      </w:r>
      <w:r w:rsidRPr="00D63F10">
        <w:rPr>
          <w:sz w:val="24"/>
          <w:szCs w:val="24"/>
        </w:rPr>
        <w:t xml:space="preserve">2.1. и </w:t>
      </w:r>
      <w:r w:rsidRPr="00D63F10">
        <w:rPr>
          <w:sz w:val="24"/>
          <w:szCs w:val="24"/>
          <w:lang w:val="bg-BG"/>
        </w:rPr>
        <w:t>3.</w:t>
      </w:r>
      <w:r w:rsidRPr="00D63F10">
        <w:rPr>
          <w:sz w:val="24"/>
          <w:szCs w:val="24"/>
        </w:rPr>
        <w:t>2.2</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rPr>
        <w:t>.;</w:t>
      </w:r>
    </w:p>
    <w:p w:rsidR="005C6B75" w:rsidRDefault="005C6B75" w:rsidP="005C6B75">
      <w:pPr>
        <w:pStyle w:val="a5"/>
        <w:ind w:left="0" w:firstLine="1134"/>
        <w:jc w:val="both"/>
        <w:rPr>
          <w:sz w:val="24"/>
          <w:szCs w:val="24"/>
          <w:lang w:val="bg-BG"/>
        </w:rPr>
      </w:pPr>
      <w:r>
        <w:rPr>
          <w:sz w:val="24"/>
          <w:szCs w:val="24"/>
          <w:lang w:val="en-US"/>
        </w:rPr>
        <w:lastRenderedPageBreak/>
        <w:t>7</w:t>
      </w:r>
      <w:r w:rsidRPr="00D63F10">
        <w:rPr>
          <w:sz w:val="24"/>
          <w:szCs w:val="24"/>
          <w:lang w:val="bg-BG"/>
        </w:rPr>
        <w:t>.</w:t>
      </w:r>
      <w:r w:rsidRPr="00D63F10">
        <w:rPr>
          <w:sz w:val="24"/>
          <w:szCs w:val="24"/>
        </w:rPr>
        <w:t>5.2.</w:t>
      </w:r>
      <w:r w:rsidRPr="00D63F10">
        <w:rPr>
          <w:sz w:val="24"/>
          <w:szCs w:val="24"/>
          <w:lang w:val="bg-BG"/>
        </w:rPr>
        <w:t xml:space="preserve"> </w:t>
      </w:r>
      <w:r w:rsidRPr="00D63F10">
        <w:rPr>
          <w:sz w:val="24"/>
          <w:szCs w:val="24"/>
        </w:rPr>
        <w:t xml:space="preserve">по т. </w:t>
      </w:r>
      <w:r w:rsidRPr="00D63F10">
        <w:rPr>
          <w:sz w:val="24"/>
          <w:szCs w:val="24"/>
          <w:lang w:val="bg-BG"/>
        </w:rPr>
        <w:t>3.</w:t>
      </w:r>
      <w:r w:rsidRPr="00D63F10">
        <w:rPr>
          <w:sz w:val="24"/>
          <w:szCs w:val="24"/>
        </w:rPr>
        <w:t>2.3</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lang w:val="en-US"/>
        </w:rPr>
        <w:t xml:space="preserve"> </w:t>
      </w:r>
      <w:r w:rsidRPr="00D63F10">
        <w:rPr>
          <w:sz w:val="24"/>
          <w:szCs w:val="24"/>
        </w:rPr>
        <w:t>- 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rsidR="006A7845" w:rsidRPr="006A7845" w:rsidRDefault="006A7845" w:rsidP="005C6B75">
      <w:pPr>
        <w:pStyle w:val="a5"/>
        <w:ind w:left="0" w:firstLine="1134"/>
        <w:jc w:val="both"/>
        <w:rPr>
          <w:sz w:val="24"/>
          <w:szCs w:val="24"/>
          <w:lang w:val="bg-BG"/>
        </w:rPr>
      </w:pPr>
    </w:p>
    <w:p w:rsidR="005C6B75" w:rsidRDefault="005C6B75" w:rsidP="005C6B75">
      <w:pPr>
        <w:pStyle w:val="a3"/>
        <w:jc w:val="center"/>
        <w:rPr>
          <w:b/>
          <w:sz w:val="24"/>
          <w:szCs w:val="24"/>
          <w:u w:val="single"/>
          <w:lang w:val="bg-BG"/>
        </w:rPr>
      </w:pPr>
      <w:r>
        <w:rPr>
          <w:b/>
          <w:sz w:val="24"/>
          <w:szCs w:val="24"/>
          <w:u w:val="single"/>
        </w:rPr>
        <w:t>VIII</w:t>
      </w:r>
      <w:r w:rsidRPr="00D63F10">
        <w:rPr>
          <w:b/>
          <w:sz w:val="24"/>
          <w:szCs w:val="24"/>
          <w:u w:val="single"/>
        </w:rPr>
        <w:t>. САНКЦИИ И НЕУСТОЙКИ</w:t>
      </w:r>
    </w:p>
    <w:p w:rsidR="005C6B75" w:rsidRPr="00D63F10" w:rsidRDefault="005C6B75" w:rsidP="005C6B75">
      <w:pPr>
        <w:pStyle w:val="a3"/>
        <w:numPr>
          <w:ilvl w:val="1"/>
          <w:numId w:val="23"/>
        </w:numPr>
        <w:ind w:left="0" w:firstLine="1134"/>
        <w:jc w:val="both"/>
        <w:rPr>
          <w:b/>
          <w:i/>
          <w:sz w:val="24"/>
          <w:szCs w:val="24"/>
        </w:rPr>
      </w:pPr>
      <w:r w:rsidRPr="00D63F10">
        <w:rPr>
          <w:sz w:val="24"/>
          <w:szCs w:val="24"/>
        </w:rPr>
        <w:t xml:space="preserve">Страните по договора </w:t>
      </w:r>
      <w:r w:rsidRPr="00D63F10">
        <w:rPr>
          <w:rStyle w:val="bumpedfont15"/>
          <w:sz w:val="24"/>
          <w:szCs w:val="24"/>
        </w:rPr>
        <w:t xml:space="preserve">не носят отговорност и </w:t>
      </w:r>
      <w:r w:rsidRPr="00D63F10">
        <w:rPr>
          <w:sz w:val="24"/>
          <w:szCs w:val="24"/>
        </w:rPr>
        <w:t>не дължат неустойки за</w:t>
      </w:r>
      <w:r w:rsidRPr="00D63F10">
        <w:rPr>
          <w:rStyle w:val="bumpedfont15"/>
          <w:sz w:val="24"/>
          <w:szCs w:val="24"/>
        </w:rPr>
        <w:t xml:space="preserve"> пълно или частично неизпълнение на задълженията си по него, ако то се дължи </w:t>
      </w:r>
      <w:r w:rsidRPr="00D63F10">
        <w:rPr>
          <w:sz w:val="24"/>
          <w:szCs w:val="24"/>
        </w:rPr>
        <w:t>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w:t>
      </w:r>
    </w:p>
    <w:p w:rsidR="005C6B75" w:rsidRPr="00D63F10" w:rsidRDefault="005C6B75" w:rsidP="005C6B75">
      <w:pPr>
        <w:pStyle w:val="a3"/>
        <w:ind w:firstLine="1134"/>
        <w:jc w:val="both"/>
        <w:rPr>
          <w:b/>
          <w:i/>
          <w:sz w:val="24"/>
          <w:szCs w:val="24"/>
        </w:rPr>
      </w:pPr>
      <w:r>
        <w:rPr>
          <w:sz w:val="24"/>
          <w:szCs w:val="24"/>
        </w:rPr>
        <w:t xml:space="preserve">8.2. </w:t>
      </w:r>
      <w:r w:rsidRPr="00D63F10">
        <w:rPr>
          <w:sz w:val="24"/>
          <w:szCs w:val="24"/>
        </w:rPr>
        <w:t xml:space="preserve">ВЪЗЛОЖИТЕЛЯТ дължи на ИЗПЪЛНИТЕЛЯ неустойка за виновно неизпълнение на някое от задълженията си по договора, в следните случаи: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2.1. до </w:t>
      </w:r>
      <w:r w:rsidRPr="007B12C5">
        <w:rPr>
          <w:sz w:val="24"/>
          <w:szCs w:val="24"/>
          <w:lang w:val="bg-BG"/>
        </w:rPr>
        <w:t>3.</w:t>
      </w:r>
      <w:r w:rsidRPr="007B12C5">
        <w:rPr>
          <w:sz w:val="24"/>
          <w:szCs w:val="24"/>
        </w:rPr>
        <w:t xml:space="preserve">2.3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w:t>
      </w:r>
      <w:r w:rsidRPr="007B12C5">
        <w:rPr>
          <w:sz w:val="24"/>
          <w:szCs w:val="24"/>
          <w:lang w:val="en-US"/>
        </w:rPr>
        <w:t>6</w:t>
      </w:r>
      <w:r w:rsidRPr="007B12C5">
        <w:rPr>
          <w:sz w:val="24"/>
          <w:szCs w:val="24"/>
        </w:rPr>
        <w:t xml:space="preserve">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10% от стойността на услугата за добива на неприетата отсечена и извозена на временен склад дървесина.</w:t>
      </w:r>
    </w:p>
    <w:p w:rsidR="005C6B75" w:rsidRPr="007B12C5" w:rsidRDefault="005C6B75" w:rsidP="005C6B75">
      <w:pPr>
        <w:pStyle w:val="a9"/>
        <w:numPr>
          <w:ilvl w:val="2"/>
          <w:numId w:val="24"/>
        </w:numPr>
        <w:ind w:left="0" w:firstLine="1134"/>
        <w:jc w:val="both"/>
        <w:rPr>
          <w:sz w:val="24"/>
          <w:szCs w:val="24"/>
        </w:rPr>
      </w:pPr>
      <w:r w:rsidRPr="007B12C5">
        <w:rPr>
          <w:sz w:val="24"/>
          <w:szCs w:val="24"/>
        </w:rPr>
        <w:t xml:space="preserve">За неспазване на определения срок по т. </w:t>
      </w:r>
      <w:r w:rsidRPr="007B12C5">
        <w:rPr>
          <w:sz w:val="24"/>
          <w:szCs w:val="24"/>
          <w:lang w:val="bg-BG"/>
        </w:rPr>
        <w:t>3.</w:t>
      </w:r>
      <w:r w:rsidRPr="007B12C5">
        <w:rPr>
          <w:sz w:val="24"/>
          <w:szCs w:val="24"/>
        </w:rPr>
        <w:t>2.7</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законната лихва върху дължимата сума за срока на просрочието. </w:t>
      </w:r>
    </w:p>
    <w:p w:rsidR="005C6B75" w:rsidRPr="00D63F10" w:rsidRDefault="005C6B75" w:rsidP="005C6B75">
      <w:pPr>
        <w:ind w:firstLine="1134"/>
        <w:jc w:val="both"/>
        <w:rPr>
          <w:sz w:val="24"/>
          <w:szCs w:val="24"/>
        </w:rPr>
      </w:pPr>
      <w:r>
        <w:rPr>
          <w:sz w:val="24"/>
          <w:szCs w:val="24"/>
          <w:lang w:val="en-US"/>
        </w:rPr>
        <w:t>8.3.</w:t>
      </w:r>
      <w:r>
        <w:rPr>
          <w:sz w:val="24"/>
          <w:szCs w:val="24"/>
          <w:lang w:val="bg-BG"/>
        </w:rPr>
        <w:t xml:space="preserve"> </w:t>
      </w:r>
      <w:r w:rsidRPr="00D63F10">
        <w:rPr>
          <w:sz w:val="24"/>
          <w:szCs w:val="24"/>
        </w:rPr>
        <w:t>ИЗПЪЛНИТЕЛЯТ дължи на ВЪЗЛОЖИТЕЛЯ неустойка за виновно неизпълнение на задълженията си по договора, в следните случаи:</w:t>
      </w:r>
    </w:p>
    <w:p w:rsidR="005C6B75" w:rsidRPr="007B12C5" w:rsidRDefault="005C6B75" w:rsidP="005C6B75">
      <w:pPr>
        <w:pStyle w:val="a9"/>
        <w:numPr>
          <w:ilvl w:val="2"/>
          <w:numId w:val="25"/>
        </w:numPr>
        <w:ind w:left="0" w:firstLine="1134"/>
        <w:jc w:val="both"/>
        <w:rPr>
          <w:sz w:val="24"/>
          <w:szCs w:val="24"/>
        </w:rPr>
      </w:pPr>
      <w:r w:rsidRPr="007B12C5">
        <w:rPr>
          <w:sz w:val="24"/>
          <w:szCs w:val="24"/>
        </w:rPr>
        <w:t>по т.</w:t>
      </w:r>
      <w:r w:rsidRPr="007B12C5">
        <w:rPr>
          <w:sz w:val="24"/>
          <w:szCs w:val="24"/>
          <w:lang w:val="en-US"/>
        </w:rPr>
        <w:t xml:space="preserve"> </w:t>
      </w:r>
      <w:r w:rsidRPr="007B12C5">
        <w:rPr>
          <w:sz w:val="24"/>
          <w:szCs w:val="24"/>
          <w:lang w:val="bg-BG"/>
        </w:rPr>
        <w:t>4.</w:t>
      </w:r>
      <w:r w:rsidRPr="007B12C5">
        <w:rPr>
          <w:sz w:val="24"/>
          <w:szCs w:val="24"/>
          <w:lang w:val="en-US"/>
        </w:rPr>
        <w:t>2</w:t>
      </w:r>
      <w:r w:rsidRPr="007B12C5">
        <w:rPr>
          <w:sz w:val="24"/>
          <w:szCs w:val="24"/>
        </w:rPr>
        <w:t>.1</w:t>
      </w:r>
      <w:r w:rsidRPr="007B12C5">
        <w:rPr>
          <w:sz w:val="24"/>
          <w:szCs w:val="24"/>
          <w:lang w:val="bg-BG"/>
        </w:rPr>
        <w:t xml:space="preserve"> от раздел ІV</w:t>
      </w:r>
      <w:r w:rsidRPr="007B12C5">
        <w:rPr>
          <w:sz w:val="24"/>
          <w:szCs w:val="24"/>
        </w:rPr>
        <w:t xml:space="preserve"> – неустойка в размер, равен на внесената от него гаранция за изпълнение на договора, преизчислена за съответното насаждение, за което ИЗПЪЛНИТЕЛЯ не е изпълнил задължението; </w:t>
      </w:r>
    </w:p>
    <w:p w:rsidR="005C6B75" w:rsidRPr="007B12C5" w:rsidRDefault="005C6B75" w:rsidP="005C6B75">
      <w:pPr>
        <w:pStyle w:val="a9"/>
        <w:numPr>
          <w:ilvl w:val="2"/>
          <w:numId w:val="25"/>
        </w:numPr>
        <w:ind w:left="0" w:firstLine="1134"/>
        <w:jc w:val="both"/>
        <w:rPr>
          <w:sz w:val="24"/>
          <w:szCs w:val="24"/>
        </w:rPr>
      </w:pPr>
      <w:r w:rsidRPr="007B12C5">
        <w:rPr>
          <w:sz w:val="24"/>
          <w:szCs w:val="24"/>
        </w:rPr>
        <w:t xml:space="preserve">по т. </w:t>
      </w:r>
      <w:r w:rsidRPr="007B12C5">
        <w:rPr>
          <w:sz w:val="24"/>
          <w:szCs w:val="24"/>
          <w:lang w:val="bg-BG"/>
        </w:rPr>
        <w:t>4.</w:t>
      </w:r>
      <w:r w:rsidRPr="007B12C5">
        <w:rPr>
          <w:sz w:val="24"/>
          <w:szCs w:val="24"/>
        </w:rPr>
        <w:t>2.</w:t>
      </w:r>
      <w:r w:rsidRPr="007B12C5">
        <w:rPr>
          <w:sz w:val="24"/>
          <w:szCs w:val="24"/>
          <w:lang w:val="bg-BG"/>
        </w:rPr>
        <w:t>10</w:t>
      </w:r>
      <w:r w:rsidRPr="007B12C5">
        <w:rPr>
          <w:sz w:val="24"/>
          <w:szCs w:val="24"/>
        </w:rPr>
        <w:t xml:space="preserve"> </w:t>
      </w:r>
      <w:r w:rsidRPr="007B12C5">
        <w:rPr>
          <w:sz w:val="24"/>
          <w:szCs w:val="24"/>
          <w:lang w:val="bg-BG"/>
        </w:rPr>
        <w:t>от раздел ІV</w:t>
      </w:r>
      <w:r w:rsidRPr="007B12C5">
        <w:rPr>
          <w:sz w:val="24"/>
          <w:szCs w:val="24"/>
        </w:rPr>
        <w:t xml:space="preserve">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5C6B75" w:rsidRPr="00D63F10" w:rsidRDefault="005C6B75" w:rsidP="005C6B75">
      <w:pPr>
        <w:pStyle w:val="a9"/>
        <w:numPr>
          <w:ilvl w:val="2"/>
          <w:numId w:val="25"/>
        </w:numPr>
        <w:ind w:left="0" w:firstLine="1134"/>
        <w:jc w:val="both"/>
        <w:rPr>
          <w:sz w:val="24"/>
          <w:szCs w:val="24"/>
        </w:rPr>
      </w:pPr>
      <w:r w:rsidRPr="00D63F10">
        <w:rPr>
          <w:sz w:val="24"/>
          <w:szCs w:val="24"/>
        </w:rPr>
        <w:t xml:space="preserve">по т. </w:t>
      </w:r>
      <w:r w:rsidRPr="00D63F10">
        <w:rPr>
          <w:sz w:val="24"/>
          <w:szCs w:val="24"/>
          <w:lang w:val="bg-BG"/>
        </w:rPr>
        <w:t>4.</w:t>
      </w:r>
      <w:r w:rsidRPr="00D63F10">
        <w:rPr>
          <w:sz w:val="24"/>
          <w:szCs w:val="24"/>
        </w:rPr>
        <w:t>2</w:t>
      </w:r>
      <w:r w:rsidRPr="00D63F10">
        <w:rPr>
          <w:sz w:val="24"/>
          <w:szCs w:val="24"/>
          <w:lang w:val="bg-BG"/>
        </w:rPr>
        <w:t>.11 от раздел ІV</w:t>
      </w:r>
      <w:r w:rsidRPr="00D63F10">
        <w:rPr>
          <w:sz w:val="24"/>
          <w:szCs w:val="24"/>
        </w:rPr>
        <w:t xml:space="preserve"> – неустойка в размер, равен на 30% от стойността на услугата за добива на тази дървесина;</w:t>
      </w:r>
      <w:r w:rsidRPr="00D63F10">
        <w:rPr>
          <w:i/>
          <w:sz w:val="24"/>
          <w:szCs w:val="24"/>
        </w:rPr>
        <w:t xml:space="preserve"> </w:t>
      </w:r>
    </w:p>
    <w:p w:rsidR="005C6B75" w:rsidRPr="00D63F10" w:rsidRDefault="005C6B75" w:rsidP="005C6B75">
      <w:pPr>
        <w:pStyle w:val="a9"/>
        <w:numPr>
          <w:ilvl w:val="2"/>
          <w:numId w:val="25"/>
        </w:numPr>
        <w:ind w:left="0" w:firstLine="1134"/>
        <w:jc w:val="both"/>
        <w:rPr>
          <w:sz w:val="24"/>
          <w:szCs w:val="24"/>
        </w:rPr>
      </w:pPr>
      <w:r w:rsidRPr="00D63F10">
        <w:rPr>
          <w:sz w:val="24"/>
          <w:szCs w:val="24"/>
        </w:rPr>
        <w:t>по т.</w:t>
      </w:r>
      <w:r w:rsidRPr="00D63F10">
        <w:rPr>
          <w:sz w:val="24"/>
          <w:szCs w:val="24"/>
          <w:lang w:val="en-US"/>
        </w:rPr>
        <w:t xml:space="preserve"> </w:t>
      </w:r>
      <w:r>
        <w:rPr>
          <w:sz w:val="24"/>
          <w:szCs w:val="24"/>
          <w:lang w:val="bg-BG"/>
        </w:rPr>
        <w:t>4</w:t>
      </w:r>
      <w:r w:rsidRPr="00D63F10">
        <w:rPr>
          <w:sz w:val="24"/>
          <w:szCs w:val="24"/>
          <w:lang w:val="bg-BG"/>
        </w:rPr>
        <w:t>.</w:t>
      </w:r>
      <w:r w:rsidRPr="00D63F10">
        <w:rPr>
          <w:sz w:val="24"/>
          <w:szCs w:val="24"/>
          <w:lang w:val="en-US"/>
        </w:rPr>
        <w:t>2</w:t>
      </w:r>
      <w:r>
        <w:rPr>
          <w:sz w:val="24"/>
          <w:szCs w:val="24"/>
        </w:rPr>
        <w:t>.1</w:t>
      </w:r>
      <w:r>
        <w:rPr>
          <w:sz w:val="24"/>
          <w:szCs w:val="24"/>
          <w:lang w:val="bg-BG"/>
        </w:rPr>
        <w:t>7</w:t>
      </w:r>
      <w:r w:rsidRPr="00D63F10">
        <w:rPr>
          <w:sz w:val="24"/>
          <w:szCs w:val="24"/>
          <w:lang w:val="bg-BG"/>
        </w:rPr>
        <w:t xml:space="preserve"> от раздел І</w:t>
      </w:r>
      <w:r>
        <w:rPr>
          <w:sz w:val="24"/>
          <w:szCs w:val="24"/>
          <w:lang w:val="bg-BG"/>
        </w:rPr>
        <w:t>V</w:t>
      </w:r>
      <w:r w:rsidRPr="00D63F10">
        <w:rPr>
          <w:sz w:val="24"/>
          <w:szCs w:val="24"/>
        </w:rPr>
        <w:t xml:space="preserve"> – неустойка в размер, равен на 20%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 </w:t>
      </w:r>
    </w:p>
    <w:p w:rsidR="00A8608E" w:rsidRPr="00A8608E" w:rsidRDefault="005C6B75" w:rsidP="00A8608E">
      <w:pPr>
        <w:pStyle w:val="a9"/>
        <w:numPr>
          <w:ilvl w:val="1"/>
          <w:numId w:val="25"/>
        </w:numPr>
        <w:ind w:left="0" w:firstLine="1134"/>
        <w:jc w:val="both"/>
        <w:rPr>
          <w:sz w:val="24"/>
          <w:szCs w:val="24"/>
          <w:lang w:val="bg-BG"/>
        </w:rPr>
      </w:pPr>
      <w:r w:rsidRPr="00D63F10">
        <w:rPr>
          <w:sz w:val="24"/>
          <w:szCs w:val="24"/>
        </w:rPr>
        <w:t>За други задължения по договора,</w:t>
      </w:r>
      <w:r>
        <w:rPr>
          <w:sz w:val="24"/>
          <w:szCs w:val="24"/>
          <w:lang w:val="bg-BG"/>
        </w:rPr>
        <w:t xml:space="preserve"> както и при пълно неизпълнение на дърводобива, </w:t>
      </w:r>
      <w:r w:rsidRPr="00D63F10">
        <w:rPr>
          <w:sz w:val="24"/>
          <w:szCs w:val="24"/>
        </w:rPr>
        <w:t xml:space="preserve">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5C6B75" w:rsidRPr="00134280" w:rsidRDefault="005C6B75" w:rsidP="005C6B75">
      <w:pPr>
        <w:pStyle w:val="a9"/>
        <w:numPr>
          <w:ilvl w:val="1"/>
          <w:numId w:val="25"/>
        </w:numPr>
        <w:ind w:left="0" w:firstLine="1134"/>
        <w:jc w:val="both"/>
        <w:rPr>
          <w:sz w:val="24"/>
          <w:szCs w:val="24"/>
        </w:rPr>
      </w:pPr>
      <w:r w:rsidRPr="00D63F10">
        <w:rPr>
          <w:sz w:val="24"/>
          <w:szCs w:val="24"/>
        </w:rPr>
        <w:t>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5C6B75" w:rsidRPr="00D63F10" w:rsidRDefault="005C6B75" w:rsidP="005C6B75">
      <w:pPr>
        <w:pStyle w:val="a9"/>
        <w:tabs>
          <w:tab w:val="left" w:pos="851"/>
        </w:tabs>
        <w:ind w:left="360"/>
        <w:jc w:val="both"/>
        <w:rPr>
          <w:sz w:val="24"/>
          <w:szCs w:val="24"/>
        </w:rPr>
      </w:pPr>
    </w:p>
    <w:p w:rsidR="005C6B75" w:rsidRDefault="005C6B75" w:rsidP="005C6B75">
      <w:pPr>
        <w:pStyle w:val="4"/>
        <w:rPr>
          <w:szCs w:val="24"/>
        </w:rPr>
      </w:pPr>
      <w:r>
        <w:rPr>
          <w:szCs w:val="24"/>
          <w:lang w:val="en-US"/>
        </w:rPr>
        <w:t>I</w:t>
      </w:r>
      <w:r w:rsidRPr="00D63F10">
        <w:rPr>
          <w:szCs w:val="24"/>
        </w:rPr>
        <w:t>Х.</w:t>
      </w:r>
      <w:r>
        <w:rPr>
          <w:szCs w:val="24"/>
          <w:lang w:val="en-US"/>
        </w:rPr>
        <w:t xml:space="preserve"> </w:t>
      </w:r>
      <w:r w:rsidRPr="00D63F10">
        <w:rPr>
          <w:szCs w:val="24"/>
        </w:rPr>
        <w:t>ДОПЪЛНИТЕЛНИ РАЗПОРЕДБИ</w:t>
      </w:r>
    </w:p>
    <w:p w:rsidR="005C6B75" w:rsidRPr="00E37D79" w:rsidRDefault="005C6B75" w:rsidP="005C6B75">
      <w:pPr>
        <w:rPr>
          <w:lang w:val="bg-BG"/>
        </w:rPr>
      </w:pP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.1. Настоящият договор влиза в сила от датата на подписването му от страните.</w:t>
      </w:r>
      <w:r>
        <w:rPr>
          <w:b/>
          <w:sz w:val="24"/>
          <w:szCs w:val="24"/>
          <w:lang w:val="bg-BG"/>
        </w:rPr>
        <w:t xml:space="preserve"> </w:t>
      </w:r>
      <w:r w:rsidRPr="00620B29">
        <w:rPr>
          <w:sz w:val="24"/>
          <w:szCs w:val="24"/>
          <w:lang w:val="bg-BG"/>
        </w:rPr>
        <w:t>Н</w:t>
      </w:r>
      <w:r>
        <w:rPr>
          <w:sz w:val="24"/>
          <w:szCs w:val="24"/>
          <w:lang w:val="bg-BG"/>
        </w:rPr>
        <w:t>астоящият договор може да бъде изменян само по взаимно съгласие между страните, изразено в писмена форма.</w:t>
      </w:r>
      <w:r w:rsidRPr="00D63F10">
        <w:rPr>
          <w:sz w:val="24"/>
          <w:szCs w:val="24"/>
          <w:lang w:val="ru-RU"/>
        </w:rPr>
        <w:t xml:space="preserve"> Изменение на клаузите на договора се допускат само с подписването на писмено допълнително споразумение между тях.</w:t>
      </w:r>
    </w:p>
    <w:p w:rsidR="005C6B75" w:rsidRPr="00D63F10" w:rsidRDefault="005C6B75" w:rsidP="005C6B75">
      <w:pPr>
        <w:ind w:firstLine="1134"/>
        <w:jc w:val="both"/>
        <w:rPr>
          <w:bCs/>
          <w:sz w:val="24"/>
          <w:szCs w:val="24"/>
          <w:lang w:val="ru-RU"/>
        </w:rPr>
      </w:pPr>
      <w:r>
        <w:rPr>
          <w:bCs/>
          <w:sz w:val="24"/>
          <w:szCs w:val="24"/>
          <w:lang w:val="en-US"/>
        </w:rPr>
        <w:lastRenderedPageBreak/>
        <w:t>9</w:t>
      </w:r>
      <w:r w:rsidRPr="00D63F10">
        <w:rPr>
          <w:bCs/>
          <w:sz w:val="24"/>
          <w:szCs w:val="24"/>
          <w:lang w:val="ru-RU"/>
        </w:rPr>
        <w:t>.2. При форсмажорни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.3. При възникване на пожар в или извън обекта по време на изпълнение на договора, потушаването е за сметка на изпълнителя.</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.4. Въпросите, възникнали при прилагането на този договор, се решават по взаимно съгласие между страните. В случай, че това се окаже невъзможно, на основание чл.117,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съобразно правилата за родова подсъдност.</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.5. За неуредените в договора случаи се прилагат разпоредбите на българското законодателство.</w:t>
      </w:r>
    </w:p>
    <w:p w:rsidR="00A75839" w:rsidRDefault="005C6B75" w:rsidP="008B4D01">
      <w:pPr>
        <w:pStyle w:val="3"/>
        <w:rPr>
          <w:szCs w:val="24"/>
        </w:rPr>
      </w:pPr>
      <w:r w:rsidRPr="00D63F10">
        <w:rPr>
          <w:szCs w:val="24"/>
        </w:rPr>
        <w:t xml:space="preserve">   Настоящият договор се изготви в два еднообразни екземпляра - по един за всяка от страните.</w:t>
      </w:r>
      <w:r w:rsidR="00A75839" w:rsidRPr="00D63F10">
        <w:rPr>
          <w:szCs w:val="24"/>
        </w:rPr>
        <w:t xml:space="preserve"> </w:t>
      </w: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A75839" w:rsidRPr="00D63F10" w:rsidRDefault="00A75839" w:rsidP="00A75839">
      <w:pPr>
        <w:pStyle w:val="6"/>
        <w:tabs>
          <w:tab w:val="left" w:pos="708"/>
        </w:tabs>
        <w:spacing w:before="360"/>
        <w:rPr>
          <w:rFonts w:ascii="Times New Roman" w:hAnsi="Times New Roman"/>
          <w:b/>
          <w:szCs w:val="24"/>
        </w:rPr>
      </w:pPr>
      <w:r w:rsidRPr="00D63F10">
        <w:rPr>
          <w:rFonts w:ascii="Times New Roman" w:hAnsi="Times New Roman"/>
          <w:b/>
          <w:szCs w:val="24"/>
        </w:rPr>
        <w:t>ЗА ВЪЗЛОЖИТЕЛЯ:                                              ЗА ИЗПЪЛНИТЕЛЯ:</w:t>
      </w:r>
    </w:p>
    <w:p w:rsidR="00A75839" w:rsidRPr="00D63F10" w:rsidRDefault="00A75839" w:rsidP="00A75839">
      <w:pPr>
        <w:rPr>
          <w:sz w:val="24"/>
          <w:szCs w:val="24"/>
          <w:lang w:val="ru-RU"/>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proofErr w:type="gramStart"/>
      <w:r w:rsidRPr="00D63F10">
        <w:rPr>
          <w:sz w:val="24"/>
          <w:szCs w:val="24"/>
          <w:lang w:val="ru-RU"/>
        </w:rPr>
        <w:t xml:space="preserve">ДИРЕКТОР:   </w:t>
      </w:r>
      <w:proofErr w:type="gramEnd"/>
      <w:r w:rsidRPr="00D63F10">
        <w:rPr>
          <w:sz w:val="24"/>
          <w:szCs w:val="24"/>
          <w:lang w:val="ru-RU"/>
        </w:rPr>
        <w:t xml:space="preserve">                                            УПРАВИТЕЛ/ИЗП.ДИРЕКТОР:</w:t>
      </w:r>
    </w:p>
    <w:p w:rsidR="00A75839" w:rsidRPr="00D63F10" w:rsidRDefault="00A75839" w:rsidP="00A75839">
      <w:pPr>
        <w:ind w:right="-108"/>
        <w:rPr>
          <w:sz w:val="24"/>
          <w:szCs w:val="24"/>
          <w:lang w:val="ru-RU"/>
        </w:rPr>
      </w:pPr>
      <w:r w:rsidRPr="00D63F10">
        <w:rPr>
          <w:sz w:val="24"/>
          <w:szCs w:val="24"/>
          <w:lang w:val="ru-RU"/>
        </w:rPr>
        <w:t xml:space="preserve">                  </w:t>
      </w:r>
      <w:r w:rsidR="0051721C">
        <w:rPr>
          <w:sz w:val="24"/>
          <w:szCs w:val="24"/>
          <w:lang w:val="bg-BG"/>
        </w:rPr>
        <w:t xml:space="preserve">             </w:t>
      </w:r>
      <w:r w:rsidR="0051721C">
        <w:rPr>
          <w:sz w:val="24"/>
          <w:szCs w:val="24"/>
          <w:lang w:val="ru-RU"/>
        </w:rPr>
        <w:t>/инж. Александър Драгиев</w:t>
      </w: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lang w:val="bg-BG"/>
        </w:rPr>
        <w:t>…………………..</w:t>
      </w:r>
      <w:r w:rsidRPr="00D63F10">
        <w:rPr>
          <w:sz w:val="24"/>
          <w:szCs w:val="24"/>
          <w:lang w:val="ru-RU"/>
        </w:rPr>
        <w:t>/</w:t>
      </w:r>
    </w:p>
    <w:p w:rsidR="00A75839" w:rsidRPr="00D63F10" w:rsidRDefault="00A75839" w:rsidP="00A75839">
      <w:pPr>
        <w:rPr>
          <w:sz w:val="24"/>
          <w:szCs w:val="24"/>
          <w:lang w:val="ru-RU"/>
        </w:rPr>
      </w:pPr>
    </w:p>
    <w:p w:rsidR="00A75839" w:rsidRPr="00D63F10" w:rsidRDefault="00A75839" w:rsidP="00A75839">
      <w:pPr>
        <w:rPr>
          <w:sz w:val="24"/>
          <w:szCs w:val="24"/>
          <w:lang w:val="ru-RU"/>
        </w:rPr>
      </w:pPr>
      <w:r w:rsidRPr="00D63F10">
        <w:rPr>
          <w:sz w:val="24"/>
          <w:szCs w:val="24"/>
          <w:lang w:val="ru-RU"/>
        </w:rPr>
        <w:t>ГЛ.СЧЕТОВОДИТЕЛ:</w:t>
      </w:r>
    </w:p>
    <w:p w:rsidR="00E76B00" w:rsidRPr="004E7A66" w:rsidRDefault="00A75839" w:rsidP="004E7A66">
      <w:pPr>
        <w:rPr>
          <w:sz w:val="24"/>
          <w:szCs w:val="24"/>
          <w:lang w:val="bg-BG"/>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rPr>
        <w:t>/</w:t>
      </w:r>
      <w:r w:rsidRPr="00D63F10">
        <w:rPr>
          <w:sz w:val="24"/>
          <w:szCs w:val="24"/>
          <w:lang w:val="bg-BG"/>
        </w:rPr>
        <w:t xml:space="preserve"> </w:t>
      </w:r>
      <w:r w:rsidR="00F42B92">
        <w:rPr>
          <w:sz w:val="24"/>
          <w:szCs w:val="24"/>
          <w:lang w:val="bg-BG"/>
        </w:rPr>
        <w:t>Калинка Ценова</w:t>
      </w:r>
      <w:r w:rsidR="00EB2F55">
        <w:rPr>
          <w:sz w:val="24"/>
          <w:szCs w:val="24"/>
          <w:lang w:val="bg-BG"/>
        </w:rPr>
        <w:t xml:space="preserve"> </w:t>
      </w:r>
      <w:r w:rsidRPr="00D63F10">
        <w:rPr>
          <w:sz w:val="24"/>
          <w:szCs w:val="24"/>
        </w:rPr>
        <w:t>/</w:t>
      </w:r>
    </w:p>
    <w:sectPr w:rsidR="00E76B00" w:rsidRPr="004E7A66" w:rsidSect="00F42B92">
      <w:pgSz w:w="11906" w:h="16838"/>
      <w:pgMar w:top="993" w:right="849"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Cyr">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12428"/>
    <w:multiLevelType w:val="multilevel"/>
    <w:tmpl w:val="B50ABE1A"/>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F55BCB"/>
    <w:multiLevelType w:val="multilevel"/>
    <w:tmpl w:val="9030FF56"/>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140521"/>
    <w:multiLevelType w:val="multilevel"/>
    <w:tmpl w:val="BADAF22C"/>
    <w:lvl w:ilvl="0">
      <w:start w:val="2"/>
      <w:numFmt w:val="decimal"/>
      <w:lvlText w:val="%1."/>
      <w:lvlJc w:val="left"/>
      <w:pPr>
        <w:ind w:left="1287" w:hanging="360"/>
      </w:pPr>
      <w:rPr>
        <w:rFonts w:cs="Times New Roman" w:hint="default"/>
        <w:b/>
      </w:rPr>
    </w:lvl>
    <w:lvl w:ilvl="1">
      <w:start w:val="1"/>
      <w:numFmt w:val="decimal"/>
      <w:lvlText w:val="2.%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3" w15:restartNumberingAfterBreak="0">
    <w:nsid w:val="0F9206AD"/>
    <w:multiLevelType w:val="multilevel"/>
    <w:tmpl w:val="A6E0883E"/>
    <w:lvl w:ilvl="0">
      <w:start w:val="12"/>
      <w:numFmt w:val="decimal"/>
      <w:lvlText w:val="%1."/>
      <w:lvlJc w:val="left"/>
      <w:pPr>
        <w:ind w:left="480" w:hanging="480"/>
      </w:pPr>
      <w:rPr>
        <w:rFonts w:hint="default"/>
      </w:rPr>
    </w:lvl>
    <w:lvl w:ilvl="1">
      <w:start w:val="1"/>
      <w:numFmt w:val="decimal"/>
      <w:lvlText w:val="4.%2."/>
      <w:lvlJc w:val="left"/>
      <w:pPr>
        <w:ind w:left="1185" w:hanging="480"/>
      </w:pPr>
      <w:rPr>
        <w:rFonts w:cs="Times New Roman"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10BC2A7C"/>
    <w:multiLevelType w:val="hybridMultilevel"/>
    <w:tmpl w:val="25B0361A"/>
    <w:lvl w:ilvl="0" w:tplc="FFFFFFFF">
      <w:start w:val="2"/>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720"/>
        </w:tabs>
        <w:ind w:left="720" w:hanging="360"/>
      </w:p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5" w15:restartNumberingAfterBreak="0">
    <w:nsid w:val="110C2F49"/>
    <w:multiLevelType w:val="multilevel"/>
    <w:tmpl w:val="8B608B70"/>
    <w:lvl w:ilvl="0">
      <w:start w:val="8"/>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506D9F"/>
    <w:multiLevelType w:val="multilevel"/>
    <w:tmpl w:val="8EA853F2"/>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546ECB"/>
    <w:multiLevelType w:val="multilevel"/>
    <w:tmpl w:val="368853CE"/>
    <w:lvl w:ilvl="0">
      <w:start w:val="2"/>
      <w:numFmt w:val="decimal"/>
      <w:lvlText w:val="%1."/>
      <w:lvlJc w:val="left"/>
      <w:pPr>
        <w:ind w:left="660" w:hanging="660"/>
      </w:pPr>
      <w:rPr>
        <w:rFonts w:hint="default"/>
      </w:rPr>
    </w:lvl>
    <w:lvl w:ilvl="1">
      <w:start w:val="28"/>
      <w:numFmt w:val="decimal"/>
      <w:lvlText w:val="%1.%2."/>
      <w:lvlJc w:val="left"/>
      <w:pPr>
        <w:ind w:left="943" w:hanging="660"/>
      </w:pPr>
      <w:rPr>
        <w:rFonts w:hint="default"/>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15:restartNumberingAfterBreak="0">
    <w:nsid w:val="22107FEE"/>
    <w:multiLevelType w:val="hybridMultilevel"/>
    <w:tmpl w:val="350EBC38"/>
    <w:lvl w:ilvl="0" w:tplc="FA2607EC">
      <w:start w:val="3"/>
      <w:numFmt w:val="bullet"/>
      <w:lvlText w:val="-"/>
      <w:lvlJc w:val="left"/>
      <w:pPr>
        <w:tabs>
          <w:tab w:val="num" w:pos="928"/>
        </w:tabs>
        <w:ind w:left="928" w:hanging="360"/>
      </w:pPr>
      <w:rPr>
        <w:rFonts w:ascii="Times New Roman" w:eastAsia="Times New Roman" w:hAnsi="Times New Roman" w:cs="Times New Roman" w:hint="default"/>
        <w:sz w:val="20"/>
      </w:rPr>
    </w:lvl>
    <w:lvl w:ilvl="1" w:tplc="04020003" w:tentative="1">
      <w:start w:val="1"/>
      <w:numFmt w:val="bullet"/>
      <w:lvlText w:val="o"/>
      <w:lvlJc w:val="left"/>
      <w:pPr>
        <w:tabs>
          <w:tab w:val="num" w:pos="1648"/>
        </w:tabs>
        <w:ind w:left="1648" w:hanging="360"/>
      </w:pPr>
      <w:rPr>
        <w:rFonts w:ascii="Courier New" w:hAnsi="Courier New" w:cs="Courier New" w:hint="default"/>
      </w:rPr>
    </w:lvl>
    <w:lvl w:ilvl="2" w:tplc="04020005" w:tentative="1">
      <w:start w:val="1"/>
      <w:numFmt w:val="bullet"/>
      <w:lvlText w:val=""/>
      <w:lvlJc w:val="left"/>
      <w:pPr>
        <w:tabs>
          <w:tab w:val="num" w:pos="2368"/>
        </w:tabs>
        <w:ind w:left="2368" w:hanging="360"/>
      </w:pPr>
      <w:rPr>
        <w:rFonts w:ascii="Wingdings" w:hAnsi="Wingdings" w:hint="default"/>
      </w:rPr>
    </w:lvl>
    <w:lvl w:ilvl="3" w:tplc="04020001" w:tentative="1">
      <w:start w:val="1"/>
      <w:numFmt w:val="bullet"/>
      <w:lvlText w:val=""/>
      <w:lvlJc w:val="left"/>
      <w:pPr>
        <w:tabs>
          <w:tab w:val="num" w:pos="3088"/>
        </w:tabs>
        <w:ind w:left="3088" w:hanging="360"/>
      </w:pPr>
      <w:rPr>
        <w:rFonts w:ascii="Symbol" w:hAnsi="Symbol" w:hint="default"/>
      </w:rPr>
    </w:lvl>
    <w:lvl w:ilvl="4" w:tplc="04020003" w:tentative="1">
      <w:start w:val="1"/>
      <w:numFmt w:val="bullet"/>
      <w:lvlText w:val="o"/>
      <w:lvlJc w:val="left"/>
      <w:pPr>
        <w:tabs>
          <w:tab w:val="num" w:pos="3808"/>
        </w:tabs>
        <w:ind w:left="3808" w:hanging="360"/>
      </w:pPr>
      <w:rPr>
        <w:rFonts w:ascii="Courier New" w:hAnsi="Courier New" w:cs="Courier New" w:hint="default"/>
      </w:rPr>
    </w:lvl>
    <w:lvl w:ilvl="5" w:tplc="04020005" w:tentative="1">
      <w:start w:val="1"/>
      <w:numFmt w:val="bullet"/>
      <w:lvlText w:val=""/>
      <w:lvlJc w:val="left"/>
      <w:pPr>
        <w:tabs>
          <w:tab w:val="num" w:pos="4528"/>
        </w:tabs>
        <w:ind w:left="4528" w:hanging="360"/>
      </w:pPr>
      <w:rPr>
        <w:rFonts w:ascii="Wingdings" w:hAnsi="Wingdings" w:hint="default"/>
      </w:rPr>
    </w:lvl>
    <w:lvl w:ilvl="6" w:tplc="04020001" w:tentative="1">
      <w:start w:val="1"/>
      <w:numFmt w:val="bullet"/>
      <w:lvlText w:val=""/>
      <w:lvlJc w:val="left"/>
      <w:pPr>
        <w:tabs>
          <w:tab w:val="num" w:pos="5248"/>
        </w:tabs>
        <w:ind w:left="5248" w:hanging="360"/>
      </w:pPr>
      <w:rPr>
        <w:rFonts w:ascii="Symbol" w:hAnsi="Symbol" w:hint="default"/>
      </w:rPr>
    </w:lvl>
    <w:lvl w:ilvl="7" w:tplc="04020003" w:tentative="1">
      <w:start w:val="1"/>
      <w:numFmt w:val="bullet"/>
      <w:lvlText w:val="o"/>
      <w:lvlJc w:val="left"/>
      <w:pPr>
        <w:tabs>
          <w:tab w:val="num" w:pos="5968"/>
        </w:tabs>
        <w:ind w:left="5968" w:hanging="360"/>
      </w:pPr>
      <w:rPr>
        <w:rFonts w:ascii="Courier New" w:hAnsi="Courier New" w:cs="Courier New" w:hint="default"/>
      </w:rPr>
    </w:lvl>
    <w:lvl w:ilvl="8" w:tplc="04020005" w:tentative="1">
      <w:start w:val="1"/>
      <w:numFmt w:val="bullet"/>
      <w:lvlText w:val=""/>
      <w:lvlJc w:val="left"/>
      <w:pPr>
        <w:tabs>
          <w:tab w:val="num" w:pos="6688"/>
        </w:tabs>
        <w:ind w:left="6688" w:hanging="360"/>
      </w:pPr>
      <w:rPr>
        <w:rFonts w:ascii="Wingdings" w:hAnsi="Wingdings" w:hint="default"/>
      </w:rPr>
    </w:lvl>
  </w:abstractNum>
  <w:abstractNum w:abstractNumId="9" w15:restartNumberingAfterBreak="0">
    <w:nsid w:val="2D3915E0"/>
    <w:multiLevelType w:val="multilevel"/>
    <w:tmpl w:val="BF9AF784"/>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DF07DFE"/>
    <w:multiLevelType w:val="hybridMultilevel"/>
    <w:tmpl w:val="64D23532"/>
    <w:lvl w:ilvl="0" w:tplc="713EE00E">
      <w:start w:val="1"/>
      <w:numFmt w:val="decimal"/>
      <w:lvlText w:val="%1."/>
      <w:lvlJc w:val="left"/>
      <w:pPr>
        <w:ind w:left="1287" w:hanging="360"/>
      </w:pPr>
      <w:rPr>
        <w:rFonts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850CEC"/>
    <w:multiLevelType w:val="multilevel"/>
    <w:tmpl w:val="AE686900"/>
    <w:lvl w:ilvl="0">
      <w:start w:val="1"/>
      <w:numFmt w:val="decimal"/>
      <w:lvlText w:val="3.%1."/>
      <w:lvlJc w:val="left"/>
      <w:pPr>
        <w:ind w:left="360" w:hanging="360"/>
      </w:pPr>
      <w:rPr>
        <w:rFonts w:ascii="Times New Roman" w:hAnsi="Times New Roman" w:cs="Times New Roman" w:hint="default"/>
      </w:rPr>
    </w:lvl>
    <w:lvl w:ilvl="1">
      <w:start w:val="1"/>
      <w:numFmt w:val="decimal"/>
      <w:lvlText w:val="3.%2."/>
      <w:lvlJc w:val="left"/>
      <w:pPr>
        <w:ind w:left="644" w:hanging="360"/>
      </w:pPr>
      <w:rPr>
        <w:rFonts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12" w15:restartNumberingAfterBreak="0">
    <w:nsid w:val="32312DED"/>
    <w:multiLevelType w:val="multilevel"/>
    <w:tmpl w:val="540846AA"/>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3883477"/>
    <w:multiLevelType w:val="multilevel"/>
    <w:tmpl w:val="4064BCC0"/>
    <w:lvl w:ilvl="0">
      <w:start w:val="1"/>
      <w:numFmt w:val="decimal"/>
      <w:lvlText w:val="%1."/>
      <w:lvlJc w:val="left"/>
      <w:pPr>
        <w:tabs>
          <w:tab w:val="num" w:pos="1245"/>
        </w:tabs>
        <w:ind w:left="1245" w:hanging="525"/>
      </w:pPr>
      <w:rPr>
        <w:rFonts w:cs="Times New Roman" w:hint="default"/>
      </w:rPr>
    </w:lvl>
    <w:lvl w:ilvl="1">
      <w:start w:val="1"/>
      <w:numFmt w:val="bullet"/>
      <w:lvlText w:val=""/>
      <w:lvlJc w:val="left"/>
      <w:pPr>
        <w:tabs>
          <w:tab w:val="num" w:pos="1440"/>
        </w:tabs>
        <w:ind w:left="1440" w:hanging="360"/>
      </w:pPr>
      <w:rPr>
        <w:rFonts w:ascii="Symbol" w:hAnsi="Symbol" w:hint="default"/>
        <w:b/>
        <w:i w:val="0"/>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644"/>
        </w:tabs>
        <w:ind w:left="644"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3.%7."/>
      <w:lvlJc w:val="left"/>
      <w:pPr>
        <w:tabs>
          <w:tab w:val="num" w:pos="1211"/>
        </w:tabs>
        <w:ind w:left="1211" w:hanging="360"/>
      </w:pPr>
      <w:rPr>
        <w:rFonts w:ascii="Times New Roman" w:hAnsi="Times New Roman" w:cs="Times New Roman" w:hint="default"/>
        <w:color w:val="auto"/>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14" w15:restartNumberingAfterBreak="0">
    <w:nsid w:val="347702BD"/>
    <w:multiLevelType w:val="multilevel"/>
    <w:tmpl w:val="8348FBA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824"/>
        </w:tabs>
        <w:ind w:left="824"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5" w15:restartNumberingAfterBreak="0">
    <w:nsid w:val="36825529"/>
    <w:multiLevelType w:val="multilevel"/>
    <w:tmpl w:val="92DC96FA"/>
    <w:lvl w:ilvl="0">
      <w:start w:val="7"/>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3EF63DB"/>
    <w:multiLevelType w:val="hybridMultilevel"/>
    <w:tmpl w:val="B178E5C0"/>
    <w:lvl w:ilvl="0" w:tplc="0402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0C070A"/>
    <w:multiLevelType w:val="multilevel"/>
    <w:tmpl w:val="92821104"/>
    <w:lvl w:ilvl="0">
      <w:start w:val="8"/>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D667E7E"/>
    <w:multiLevelType w:val="multilevel"/>
    <w:tmpl w:val="960CE3D4"/>
    <w:lvl w:ilvl="0">
      <w:start w:val="1"/>
      <w:numFmt w:val="decimal"/>
      <w:lvlText w:val="%1."/>
      <w:lvlJc w:val="left"/>
      <w:pPr>
        <w:ind w:left="1287" w:hanging="360"/>
      </w:pPr>
      <w:rPr>
        <w:rFonts w:cs="Times New Roman" w:hint="default"/>
        <w:b/>
      </w:rPr>
    </w:lvl>
    <w:lvl w:ilvl="1">
      <w:start w:val="1"/>
      <w:numFmt w:val="decimal"/>
      <w:lvlText w:val="1.%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19" w15:restartNumberingAfterBreak="0">
    <w:nsid w:val="51D93088"/>
    <w:multiLevelType w:val="multilevel"/>
    <w:tmpl w:val="2B0E1AD2"/>
    <w:lvl w:ilvl="0">
      <w:start w:val="8"/>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080"/>
        </w:tabs>
        <w:ind w:left="1080" w:hanging="108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440"/>
        </w:tabs>
        <w:ind w:left="1440" w:hanging="144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20" w15:restartNumberingAfterBreak="0">
    <w:nsid w:val="54CC5382"/>
    <w:multiLevelType w:val="hybridMultilevel"/>
    <w:tmpl w:val="DA3CC828"/>
    <w:lvl w:ilvl="0" w:tplc="7024ABAE">
      <w:start w:val="1"/>
      <w:numFmt w:val="decimal"/>
      <w:lvlText w:val="2.%1."/>
      <w:lvlJc w:val="left"/>
      <w:pPr>
        <w:ind w:left="1425" w:hanging="360"/>
      </w:pPr>
      <w:rPr>
        <w:rFonts w:cs="Times New Roman"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21" w15:restartNumberingAfterBreak="0">
    <w:nsid w:val="59821681"/>
    <w:multiLevelType w:val="multilevel"/>
    <w:tmpl w:val="2B0275A2"/>
    <w:lvl w:ilvl="0">
      <w:start w:val="8"/>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2" w15:restartNumberingAfterBreak="0">
    <w:nsid w:val="5D6A0178"/>
    <w:multiLevelType w:val="multilevel"/>
    <w:tmpl w:val="00FE83B0"/>
    <w:lvl w:ilvl="0">
      <w:start w:val="8"/>
      <w:numFmt w:val="decimal"/>
      <w:lvlText w:val="%1"/>
      <w:lvlJc w:val="left"/>
      <w:pPr>
        <w:tabs>
          <w:tab w:val="num" w:pos="480"/>
        </w:tabs>
        <w:ind w:left="480" w:hanging="480"/>
      </w:pPr>
      <w:rPr>
        <w:rFonts w:hint="default"/>
        <w:color w:val="auto"/>
      </w:rPr>
    </w:lvl>
    <w:lvl w:ilvl="1">
      <w:start w:val="3"/>
      <w:numFmt w:val="decimal"/>
      <w:lvlText w:val="%1.%2"/>
      <w:lvlJc w:val="left"/>
      <w:pPr>
        <w:tabs>
          <w:tab w:val="num" w:pos="480"/>
        </w:tabs>
        <w:ind w:left="480" w:hanging="48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3" w15:restartNumberingAfterBreak="0">
    <w:nsid w:val="66257254"/>
    <w:multiLevelType w:val="multilevel"/>
    <w:tmpl w:val="7C8C66CE"/>
    <w:lvl w:ilvl="0">
      <w:start w:val="9"/>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4" w15:restartNumberingAfterBreak="0">
    <w:nsid w:val="68EA36FE"/>
    <w:multiLevelType w:val="hybridMultilevel"/>
    <w:tmpl w:val="A6048824"/>
    <w:lvl w:ilvl="0" w:tplc="7024ABAE">
      <w:start w:val="1"/>
      <w:numFmt w:val="decimal"/>
      <w:lvlText w:val="2.%1."/>
      <w:lvlJc w:val="left"/>
      <w:pPr>
        <w:tabs>
          <w:tab w:val="num" w:pos="786"/>
        </w:tabs>
        <w:ind w:left="786" w:hanging="360"/>
      </w:pPr>
      <w:rPr>
        <w:rFonts w:cs="Times New Roman" w:hint="default"/>
      </w:r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25" w15:restartNumberingAfterBreak="0">
    <w:nsid w:val="6EB146B6"/>
    <w:multiLevelType w:val="multilevel"/>
    <w:tmpl w:val="E58A6EF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9365989"/>
    <w:multiLevelType w:val="multilevel"/>
    <w:tmpl w:val="B6183B7E"/>
    <w:lvl w:ilvl="0">
      <w:start w:val="1"/>
      <w:numFmt w:val="decimal"/>
      <w:lvlText w:val="%1."/>
      <w:lvlJc w:val="left"/>
      <w:pPr>
        <w:ind w:left="360" w:hanging="360"/>
      </w:pPr>
      <w:rPr>
        <w:rFonts w:hint="default"/>
      </w:rPr>
    </w:lvl>
    <w:lvl w:ilvl="1">
      <w:start w:val="1"/>
      <w:numFmt w:val="decimal"/>
      <w:lvlText w:val="1.%2."/>
      <w:lvlJc w:val="left"/>
      <w:pPr>
        <w:ind w:left="644" w:hanging="360"/>
      </w:pPr>
      <w:rPr>
        <w:rFonts w:ascii="Times New Roman" w:hAnsi="Times New Roman" w:cs="Times New Roman"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18"/>
  </w:num>
  <w:num w:numId="2">
    <w:abstractNumId w:val="2"/>
  </w:num>
  <w:num w:numId="3">
    <w:abstractNumId w:val="14"/>
  </w:num>
  <w:num w:numId="4">
    <w:abstractNumId w:val="8"/>
  </w:num>
  <w:num w:numId="5">
    <w:abstractNumId w:val="26"/>
  </w:num>
  <w:num w:numId="6">
    <w:abstractNumId w:val="24"/>
  </w:num>
  <w:num w:numId="7">
    <w:abstractNumId w:val="12"/>
  </w:num>
  <w:num w:numId="8">
    <w:abstractNumId w:val="9"/>
  </w:num>
  <w:num w:numId="9">
    <w:abstractNumId w:val="1"/>
  </w:num>
  <w:num w:numId="10">
    <w:abstractNumId w:val="13"/>
  </w:num>
  <w:num w:numId="11">
    <w:abstractNumId w:val="20"/>
  </w:num>
  <w:num w:numId="12">
    <w:abstractNumId w:val="10"/>
  </w:num>
  <w:num w:numId="13">
    <w:abstractNumId w:val="19"/>
  </w:num>
  <w:num w:numId="14">
    <w:abstractNumId w:val="22"/>
  </w:num>
  <w:num w:numId="15">
    <w:abstractNumId w:val="11"/>
  </w:num>
  <w:num w:numId="16">
    <w:abstractNumId w:val="3"/>
  </w:num>
  <w:num w:numId="17">
    <w:abstractNumId w:val="16"/>
  </w:num>
  <w:num w:numId="18">
    <w:abstractNumId w:val="15"/>
  </w:num>
  <w:num w:numId="19">
    <w:abstractNumId w:val="6"/>
  </w:num>
  <w:num w:numId="20">
    <w:abstractNumId w:val="5"/>
  </w:num>
  <w:num w:numId="21">
    <w:abstractNumId w:val="23"/>
  </w:num>
  <w:num w:numId="22">
    <w:abstractNumId w:val="25"/>
  </w:num>
  <w:num w:numId="23">
    <w:abstractNumId w:val="21"/>
  </w:num>
  <w:num w:numId="24">
    <w:abstractNumId w:val="17"/>
  </w:num>
  <w:num w:numId="25">
    <w:abstractNumId w:val="0"/>
  </w:num>
  <w:num w:numId="26">
    <w:abstractNumId w:val="4"/>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B00"/>
    <w:rsid w:val="000165D5"/>
    <w:rsid w:val="00026387"/>
    <w:rsid w:val="00040371"/>
    <w:rsid w:val="000426E3"/>
    <w:rsid w:val="00072334"/>
    <w:rsid w:val="000723E1"/>
    <w:rsid w:val="00077A94"/>
    <w:rsid w:val="00082271"/>
    <w:rsid w:val="000A6BF7"/>
    <w:rsid w:val="000C2A44"/>
    <w:rsid w:val="000E002D"/>
    <w:rsid w:val="000F130B"/>
    <w:rsid w:val="000F632F"/>
    <w:rsid w:val="000F7367"/>
    <w:rsid w:val="00115AAD"/>
    <w:rsid w:val="00117C48"/>
    <w:rsid w:val="00134280"/>
    <w:rsid w:val="00151E25"/>
    <w:rsid w:val="00191EA7"/>
    <w:rsid w:val="001A76F3"/>
    <w:rsid w:val="001B1ADC"/>
    <w:rsid w:val="001B3B27"/>
    <w:rsid w:val="001C153B"/>
    <w:rsid w:val="001C157F"/>
    <w:rsid w:val="001C1977"/>
    <w:rsid w:val="001C2FE1"/>
    <w:rsid w:val="001D0894"/>
    <w:rsid w:val="001D0D15"/>
    <w:rsid w:val="001D79F5"/>
    <w:rsid w:val="001E0DCE"/>
    <w:rsid w:val="001F4586"/>
    <w:rsid w:val="002045F9"/>
    <w:rsid w:val="00210F8E"/>
    <w:rsid w:val="00235F8D"/>
    <w:rsid w:val="002547E3"/>
    <w:rsid w:val="00271878"/>
    <w:rsid w:val="00296FF4"/>
    <w:rsid w:val="002A0F30"/>
    <w:rsid w:val="002B7A50"/>
    <w:rsid w:val="002D5C47"/>
    <w:rsid w:val="002D7DF1"/>
    <w:rsid w:val="002F3E0C"/>
    <w:rsid w:val="00324931"/>
    <w:rsid w:val="0032651C"/>
    <w:rsid w:val="003341CC"/>
    <w:rsid w:val="0033482B"/>
    <w:rsid w:val="003456ED"/>
    <w:rsid w:val="00356DC8"/>
    <w:rsid w:val="003622B9"/>
    <w:rsid w:val="00362C55"/>
    <w:rsid w:val="00365187"/>
    <w:rsid w:val="00381327"/>
    <w:rsid w:val="003835C1"/>
    <w:rsid w:val="003857C5"/>
    <w:rsid w:val="0038662D"/>
    <w:rsid w:val="00394B8A"/>
    <w:rsid w:val="003B2F32"/>
    <w:rsid w:val="003B365F"/>
    <w:rsid w:val="003F0E95"/>
    <w:rsid w:val="0040349E"/>
    <w:rsid w:val="004109EE"/>
    <w:rsid w:val="00414525"/>
    <w:rsid w:val="0041544F"/>
    <w:rsid w:val="00416C25"/>
    <w:rsid w:val="00426D14"/>
    <w:rsid w:val="004501D8"/>
    <w:rsid w:val="00454029"/>
    <w:rsid w:val="004543BF"/>
    <w:rsid w:val="004561FA"/>
    <w:rsid w:val="00457F77"/>
    <w:rsid w:val="00463618"/>
    <w:rsid w:val="00473357"/>
    <w:rsid w:val="00474030"/>
    <w:rsid w:val="0048167B"/>
    <w:rsid w:val="00481A20"/>
    <w:rsid w:val="0049558D"/>
    <w:rsid w:val="004A53E6"/>
    <w:rsid w:val="004A55B7"/>
    <w:rsid w:val="004B6739"/>
    <w:rsid w:val="004C07EC"/>
    <w:rsid w:val="004E7A66"/>
    <w:rsid w:val="004F0A2D"/>
    <w:rsid w:val="005024A0"/>
    <w:rsid w:val="0051659E"/>
    <w:rsid w:val="0051721C"/>
    <w:rsid w:val="00522694"/>
    <w:rsid w:val="005271E0"/>
    <w:rsid w:val="00527CC1"/>
    <w:rsid w:val="0054665B"/>
    <w:rsid w:val="00553CE3"/>
    <w:rsid w:val="00562767"/>
    <w:rsid w:val="005648B1"/>
    <w:rsid w:val="0056664A"/>
    <w:rsid w:val="00574604"/>
    <w:rsid w:val="00581A09"/>
    <w:rsid w:val="005A0BBC"/>
    <w:rsid w:val="005C301E"/>
    <w:rsid w:val="005C6B75"/>
    <w:rsid w:val="005D339E"/>
    <w:rsid w:val="00601771"/>
    <w:rsid w:val="00611112"/>
    <w:rsid w:val="00620B29"/>
    <w:rsid w:val="00621C66"/>
    <w:rsid w:val="00633006"/>
    <w:rsid w:val="00653865"/>
    <w:rsid w:val="00662265"/>
    <w:rsid w:val="006739A3"/>
    <w:rsid w:val="00681013"/>
    <w:rsid w:val="006828D1"/>
    <w:rsid w:val="006A7845"/>
    <w:rsid w:val="006B0182"/>
    <w:rsid w:val="006B4AA5"/>
    <w:rsid w:val="006D1CA1"/>
    <w:rsid w:val="006F2835"/>
    <w:rsid w:val="006F5F15"/>
    <w:rsid w:val="006F6348"/>
    <w:rsid w:val="0071004C"/>
    <w:rsid w:val="007208EA"/>
    <w:rsid w:val="007239BF"/>
    <w:rsid w:val="007274D6"/>
    <w:rsid w:val="00732E85"/>
    <w:rsid w:val="00741797"/>
    <w:rsid w:val="0074412B"/>
    <w:rsid w:val="00752A4C"/>
    <w:rsid w:val="00752C59"/>
    <w:rsid w:val="00764719"/>
    <w:rsid w:val="0078616C"/>
    <w:rsid w:val="00797973"/>
    <w:rsid w:val="007A380A"/>
    <w:rsid w:val="007A3A41"/>
    <w:rsid w:val="007B03A8"/>
    <w:rsid w:val="007F22F7"/>
    <w:rsid w:val="007F3A7E"/>
    <w:rsid w:val="0083662E"/>
    <w:rsid w:val="00837E02"/>
    <w:rsid w:val="00837EFD"/>
    <w:rsid w:val="00840B2D"/>
    <w:rsid w:val="00847921"/>
    <w:rsid w:val="00850B02"/>
    <w:rsid w:val="00852D9F"/>
    <w:rsid w:val="00867D1B"/>
    <w:rsid w:val="00872E02"/>
    <w:rsid w:val="008734E8"/>
    <w:rsid w:val="00881673"/>
    <w:rsid w:val="00882F7F"/>
    <w:rsid w:val="008902E8"/>
    <w:rsid w:val="00891355"/>
    <w:rsid w:val="008B4D01"/>
    <w:rsid w:val="008C04DA"/>
    <w:rsid w:val="008C2C9A"/>
    <w:rsid w:val="008D0FC1"/>
    <w:rsid w:val="008D361C"/>
    <w:rsid w:val="008D5C03"/>
    <w:rsid w:val="008F03DA"/>
    <w:rsid w:val="0094065F"/>
    <w:rsid w:val="009575ED"/>
    <w:rsid w:val="00980AC8"/>
    <w:rsid w:val="009970D4"/>
    <w:rsid w:val="009970FF"/>
    <w:rsid w:val="009A5CF6"/>
    <w:rsid w:val="009B45F0"/>
    <w:rsid w:val="009C0828"/>
    <w:rsid w:val="009C1BF5"/>
    <w:rsid w:val="009C22C9"/>
    <w:rsid w:val="009E43B8"/>
    <w:rsid w:val="00A17198"/>
    <w:rsid w:val="00A227E6"/>
    <w:rsid w:val="00A37B47"/>
    <w:rsid w:val="00A42F76"/>
    <w:rsid w:val="00A627E8"/>
    <w:rsid w:val="00A75839"/>
    <w:rsid w:val="00A8608E"/>
    <w:rsid w:val="00A90522"/>
    <w:rsid w:val="00A91AC5"/>
    <w:rsid w:val="00AD1EDC"/>
    <w:rsid w:val="00AD3DC2"/>
    <w:rsid w:val="00AE12D4"/>
    <w:rsid w:val="00AE19BE"/>
    <w:rsid w:val="00B01510"/>
    <w:rsid w:val="00B20B72"/>
    <w:rsid w:val="00B260B3"/>
    <w:rsid w:val="00B261EF"/>
    <w:rsid w:val="00B336E2"/>
    <w:rsid w:val="00B4428E"/>
    <w:rsid w:val="00B5427A"/>
    <w:rsid w:val="00B55E5F"/>
    <w:rsid w:val="00BB1A3B"/>
    <w:rsid w:val="00BB7E20"/>
    <w:rsid w:val="00BC1847"/>
    <w:rsid w:val="00BC4EDB"/>
    <w:rsid w:val="00BD48C0"/>
    <w:rsid w:val="00BE1660"/>
    <w:rsid w:val="00BE3FCA"/>
    <w:rsid w:val="00BE71DB"/>
    <w:rsid w:val="00C00574"/>
    <w:rsid w:val="00C01A36"/>
    <w:rsid w:val="00C0673E"/>
    <w:rsid w:val="00C06B5E"/>
    <w:rsid w:val="00C27B00"/>
    <w:rsid w:val="00C357D2"/>
    <w:rsid w:val="00C52D13"/>
    <w:rsid w:val="00C8063A"/>
    <w:rsid w:val="00C96634"/>
    <w:rsid w:val="00CB0CEC"/>
    <w:rsid w:val="00CC3385"/>
    <w:rsid w:val="00CC6EFD"/>
    <w:rsid w:val="00CC756F"/>
    <w:rsid w:val="00CD7F08"/>
    <w:rsid w:val="00CE2FCF"/>
    <w:rsid w:val="00CE6CA7"/>
    <w:rsid w:val="00CF6278"/>
    <w:rsid w:val="00D014B1"/>
    <w:rsid w:val="00D16CE5"/>
    <w:rsid w:val="00D412F4"/>
    <w:rsid w:val="00D51B2B"/>
    <w:rsid w:val="00D5311C"/>
    <w:rsid w:val="00D6300D"/>
    <w:rsid w:val="00D63F10"/>
    <w:rsid w:val="00D71690"/>
    <w:rsid w:val="00D71B98"/>
    <w:rsid w:val="00D73514"/>
    <w:rsid w:val="00D77605"/>
    <w:rsid w:val="00D87999"/>
    <w:rsid w:val="00D932D4"/>
    <w:rsid w:val="00D9370B"/>
    <w:rsid w:val="00D9741A"/>
    <w:rsid w:val="00DB52A7"/>
    <w:rsid w:val="00DC5D40"/>
    <w:rsid w:val="00DC7C2A"/>
    <w:rsid w:val="00DE4278"/>
    <w:rsid w:val="00DF5A4D"/>
    <w:rsid w:val="00E07F3F"/>
    <w:rsid w:val="00E14CFA"/>
    <w:rsid w:val="00E17410"/>
    <w:rsid w:val="00E40F3D"/>
    <w:rsid w:val="00E76B00"/>
    <w:rsid w:val="00E8328A"/>
    <w:rsid w:val="00E93EE0"/>
    <w:rsid w:val="00E97584"/>
    <w:rsid w:val="00EA1E97"/>
    <w:rsid w:val="00EA641F"/>
    <w:rsid w:val="00EB0A71"/>
    <w:rsid w:val="00EB2F55"/>
    <w:rsid w:val="00EC23C6"/>
    <w:rsid w:val="00EC43DE"/>
    <w:rsid w:val="00EC5C60"/>
    <w:rsid w:val="00EF783B"/>
    <w:rsid w:val="00F11D2B"/>
    <w:rsid w:val="00F26B4C"/>
    <w:rsid w:val="00F327E7"/>
    <w:rsid w:val="00F42B92"/>
    <w:rsid w:val="00F55594"/>
    <w:rsid w:val="00F8058D"/>
    <w:rsid w:val="00F81A2C"/>
    <w:rsid w:val="00FA1B70"/>
    <w:rsid w:val="00FA325C"/>
    <w:rsid w:val="00FA77FD"/>
    <w:rsid w:val="00FC5B47"/>
    <w:rsid w:val="00FC7DDC"/>
    <w:rsid w:val="00FD0C14"/>
    <w:rsid w:val="00FD283B"/>
    <w:rsid w:val="00FE42E4"/>
    <w:rsid w:val="00FE6FD7"/>
    <w:rsid w:val="00FF64C6"/>
    <w:rsid w:val="00FF702D"/>
    <w:rsid w:val="00FF7D9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244D69E0"/>
  <w15:docId w15:val="{E599BA95-079A-45A6-B745-4CA3CE96B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B00"/>
    <w:rPr>
      <w:lang w:val="en-AU" w:eastAsia="en-US"/>
    </w:rPr>
  </w:style>
  <w:style w:type="paragraph" w:styleId="2">
    <w:name w:val="heading 2"/>
    <w:basedOn w:val="a"/>
    <w:next w:val="a"/>
    <w:link w:val="20"/>
    <w:qFormat/>
    <w:rsid w:val="00E76B00"/>
    <w:pPr>
      <w:keepNext/>
      <w:jc w:val="center"/>
      <w:outlineLvl w:val="1"/>
    </w:pPr>
    <w:rPr>
      <w:rFonts w:ascii="TmsCyr" w:hAnsi="TmsCyr"/>
      <w:sz w:val="28"/>
      <w:lang w:val="bg-BG"/>
    </w:rPr>
  </w:style>
  <w:style w:type="paragraph" w:styleId="4">
    <w:name w:val="heading 4"/>
    <w:basedOn w:val="a"/>
    <w:next w:val="a"/>
    <w:link w:val="40"/>
    <w:qFormat/>
    <w:rsid w:val="00E76B00"/>
    <w:pPr>
      <w:keepNext/>
      <w:jc w:val="center"/>
      <w:outlineLvl w:val="3"/>
    </w:pPr>
    <w:rPr>
      <w:b/>
      <w:sz w:val="24"/>
      <w:lang w:val="bg-BG"/>
    </w:rPr>
  </w:style>
  <w:style w:type="paragraph" w:styleId="6">
    <w:name w:val="heading 6"/>
    <w:basedOn w:val="a"/>
    <w:next w:val="a"/>
    <w:link w:val="60"/>
    <w:qFormat/>
    <w:rsid w:val="00E76B00"/>
    <w:pPr>
      <w:keepNext/>
      <w:tabs>
        <w:tab w:val="left" w:pos="0"/>
      </w:tabs>
      <w:spacing w:line="26" w:lineRule="atLeast"/>
      <w:outlineLvl w:val="5"/>
    </w:pPr>
    <w:rPr>
      <w:rFonts w:ascii="TmsCyr" w:hAnsi="TmsCyr"/>
      <w:sz w:val="24"/>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aliases w:val="Char Char,Char"/>
    <w:basedOn w:val="a"/>
    <w:link w:val="30"/>
    <w:rsid w:val="00E76B00"/>
    <w:pPr>
      <w:jc w:val="both"/>
    </w:pPr>
    <w:rPr>
      <w:b/>
      <w:sz w:val="24"/>
      <w:lang w:val="bg-BG"/>
    </w:rPr>
  </w:style>
  <w:style w:type="paragraph" w:styleId="a3">
    <w:name w:val="Body Text"/>
    <w:basedOn w:val="a"/>
    <w:link w:val="a4"/>
    <w:rsid w:val="00E76B00"/>
    <w:pPr>
      <w:spacing w:after="120"/>
    </w:pPr>
  </w:style>
  <w:style w:type="paragraph" w:styleId="a5">
    <w:name w:val="Body Text Indent"/>
    <w:basedOn w:val="a"/>
    <w:link w:val="a6"/>
    <w:rsid w:val="00E76B00"/>
    <w:pPr>
      <w:spacing w:after="120"/>
      <w:ind w:left="283"/>
    </w:pPr>
  </w:style>
  <w:style w:type="paragraph" w:styleId="a7">
    <w:name w:val="Balloon Text"/>
    <w:basedOn w:val="a"/>
    <w:semiHidden/>
    <w:rsid w:val="00882F7F"/>
    <w:rPr>
      <w:rFonts w:ascii="Tahoma" w:hAnsi="Tahoma" w:cs="Tahoma"/>
      <w:sz w:val="16"/>
      <w:szCs w:val="16"/>
    </w:rPr>
  </w:style>
  <w:style w:type="paragraph" w:customStyle="1" w:styleId="CharCharCharChar">
    <w:name w:val="Char Char Знак Знак Char Char"/>
    <w:basedOn w:val="a"/>
    <w:rsid w:val="00601771"/>
    <w:pPr>
      <w:tabs>
        <w:tab w:val="left" w:pos="709"/>
      </w:tabs>
    </w:pPr>
    <w:rPr>
      <w:rFonts w:ascii="Tahoma" w:hAnsi="Tahoma"/>
      <w:sz w:val="24"/>
      <w:szCs w:val="24"/>
      <w:lang w:val="pl-PL" w:eastAsia="pl-PL"/>
    </w:rPr>
  </w:style>
  <w:style w:type="paragraph" w:customStyle="1" w:styleId="a8">
    <w:basedOn w:val="a"/>
    <w:rsid w:val="00E40F3D"/>
    <w:pPr>
      <w:tabs>
        <w:tab w:val="left" w:pos="709"/>
      </w:tabs>
    </w:pPr>
    <w:rPr>
      <w:rFonts w:ascii="Tahoma" w:hAnsi="Tahoma"/>
      <w:sz w:val="24"/>
      <w:szCs w:val="24"/>
      <w:lang w:val="pl-PL" w:eastAsia="pl-PL"/>
    </w:rPr>
  </w:style>
  <w:style w:type="paragraph" w:customStyle="1" w:styleId="Char1CharCharCharChar">
    <w:name w:val="Char Знак Знак1 Char Знак Знак Char Char Char"/>
    <w:basedOn w:val="a"/>
    <w:rsid w:val="00681013"/>
    <w:pPr>
      <w:tabs>
        <w:tab w:val="left" w:pos="709"/>
      </w:tabs>
    </w:pPr>
    <w:rPr>
      <w:rFonts w:ascii="Tahoma" w:hAnsi="Tahoma"/>
      <w:sz w:val="24"/>
      <w:szCs w:val="24"/>
      <w:lang w:val="pl-PL" w:eastAsia="pl-PL"/>
    </w:rPr>
  </w:style>
  <w:style w:type="character" w:customStyle="1" w:styleId="a4">
    <w:name w:val="Основен текст Знак"/>
    <w:link w:val="a3"/>
    <w:locked/>
    <w:rsid w:val="009575ED"/>
    <w:rPr>
      <w:lang w:val="en-AU" w:eastAsia="en-US" w:bidi="ar-SA"/>
    </w:rPr>
  </w:style>
  <w:style w:type="character" w:customStyle="1" w:styleId="a6">
    <w:name w:val="Основен текст с отстъп Знак"/>
    <w:link w:val="a5"/>
    <w:locked/>
    <w:rsid w:val="009575ED"/>
    <w:rPr>
      <w:lang w:val="en-AU" w:eastAsia="en-US" w:bidi="ar-SA"/>
    </w:rPr>
  </w:style>
  <w:style w:type="paragraph" w:styleId="a9">
    <w:name w:val="List Paragraph"/>
    <w:basedOn w:val="a"/>
    <w:qFormat/>
    <w:rsid w:val="009575ED"/>
    <w:pPr>
      <w:ind w:left="720"/>
      <w:contextualSpacing/>
    </w:pPr>
  </w:style>
  <w:style w:type="character" w:customStyle="1" w:styleId="ala53">
    <w:name w:val="al_a53"/>
    <w:rsid w:val="00F11D2B"/>
    <w:rPr>
      <w:rFonts w:cs="Times New Roman"/>
    </w:rPr>
  </w:style>
  <w:style w:type="character" w:customStyle="1" w:styleId="bumpedfont15">
    <w:name w:val="bumpedfont15"/>
    <w:rsid w:val="002D5C47"/>
  </w:style>
  <w:style w:type="character" w:customStyle="1" w:styleId="30">
    <w:name w:val="Основен текст 3 Знак"/>
    <w:aliases w:val="Char Char Знак,Char Знак"/>
    <w:link w:val="3"/>
    <w:locked/>
    <w:rsid w:val="005A0BBC"/>
    <w:rPr>
      <w:b/>
      <w:sz w:val="24"/>
      <w:lang w:val="bg-BG" w:eastAsia="en-US" w:bidi="ar-SA"/>
    </w:rPr>
  </w:style>
  <w:style w:type="paragraph" w:customStyle="1" w:styleId="CharCharCharChar0">
    <w:name w:val="Char Char Знак Знак Char Char"/>
    <w:basedOn w:val="a"/>
    <w:rsid w:val="00BC4EDB"/>
    <w:pPr>
      <w:tabs>
        <w:tab w:val="left" w:pos="709"/>
      </w:tabs>
    </w:pPr>
    <w:rPr>
      <w:rFonts w:ascii="Tahoma" w:hAnsi="Tahoma"/>
      <w:sz w:val="24"/>
      <w:szCs w:val="24"/>
      <w:lang w:val="pl-PL" w:eastAsia="pl-PL"/>
    </w:rPr>
  </w:style>
  <w:style w:type="paragraph" w:customStyle="1" w:styleId="21">
    <w:name w:val="Знак Знак2"/>
    <w:basedOn w:val="a"/>
    <w:rsid w:val="001F4586"/>
    <w:pPr>
      <w:tabs>
        <w:tab w:val="left" w:pos="709"/>
      </w:tabs>
    </w:pPr>
    <w:rPr>
      <w:rFonts w:ascii="Tahoma" w:hAnsi="Tahoma"/>
      <w:sz w:val="24"/>
      <w:szCs w:val="24"/>
      <w:lang w:val="pl-PL" w:eastAsia="pl-PL"/>
    </w:rPr>
  </w:style>
  <w:style w:type="character" w:customStyle="1" w:styleId="20">
    <w:name w:val="Заглавие 2 Знак"/>
    <w:basedOn w:val="a0"/>
    <w:link w:val="2"/>
    <w:rsid w:val="00620B29"/>
    <w:rPr>
      <w:rFonts w:ascii="TmsCyr" w:hAnsi="TmsCyr"/>
      <w:sz w:val="28"/>
      <w:lang w:eastAsia="en-US"/>
    </w:rPr>
  </w:style>
  <w:style w:type="character" w:customStyle="1" w:styleId="40">
    <w:name w:val="Заглавие 4 Знак"/>
    <w:basedOn w:val="a0"/>
    <w:link w:val="4"/>
    <w:rsid w:val="00A75839"/>
    <w:rPr>
      <w:b/>
      <w:sz w:val="24"/>
      <w:lang w:eastAsia="en-US"/>
    </w:rPr>
  </w:style>
  <w:style w:type="character" w:customStyle="1" w:styleId="60">
    <w:name w:val="Заглавие 6 Знак"/>
    <w:basedOn w:val="a0"/>
    <w:link w:val="6"/>
    <w:rsid w:val="00A75839"/>
    <w:rPr>
      <w:rFonts w:ascii="TmsCyr" w:hAnsi="TmsCyr"/>
      <w:sz w:val="24"/>
      <w:lang w:eastAsia="en-US"/>
    </w:rPr>
  </w:style>
  <w:style w:type="character" w:styleId="aa">
    <w:name w:val="Hyperlink"/>
    <w:basedOn w:val="a0"/>
    <w:unhideWhenUsed/>
    <w:rsid w:val="00872E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9898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gs-pleven@szdp.bg" TargetMode="Externa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5223</Words>
  <Characters>29774</Characters>
  <Application>Microsoft Office Word</Application>
  <DocSecurity>0</DocSecurity>
  <Lines>248</Lines>
  <Paragraphs>69</Paragraphs>
  <ScaleCrop>false</ScaleCrop>
  <HeadingPairs>
    <vt:vector size="2" baseType="variant">
      <vt:variant>
        <vt:lpstr>Заглавие</vt:lpstr>
      </vt:variant>
      <vt:variant>
        <vt:i4>1</vt:i4>
      </vt:variant>
    </vt:vector>
  </HeadingPairs>
  <TitlesOfParts>
    <vt:vector size="1" baseType="lpstr">
      <vt:lpstr/>
    </vt:vector>
  </TitlesOfParts>
  <Company>DL</Company>
  <LinksUpToDate>false</LinksUpToDate>
  <CharactersWithSpaces>34928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daniel.docov</dc:creator>
  <cp:lastModifiedBy>David Lukanov</cp:lastModifiedBy>
  <cp:revision>2</cp:revision>
  <cp:lastPrinted>2022-12-05T07:32:00Z</cp:lastPrinted>
  <dcterms:created xsi:type="dcterms:W3CDTF">2024-11-13T08:34:00Z</dcterms:created>
  <dcterms:modified xsi:type="dcterms:W3CDTF">2024-11-13T08:34:00Z</dcterms:modified>
</cp:coreProperties>
</file>